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72" w:type="dxa"/>
        <w:tblLayout w:type="fixed"/>
        <w:tblCellMar>
          <w:left w:w="70" w:type="dxa"/>
          <w:right w:w="70" w:type="dxa"/>
        </w:tblCellMar>
        <w:tblLook w:val="0000" w:firstRow="0" w:lastRow="0" w:firstColumn="0" w:lastColumn="0" w:noHBand="0" w:noVBand="0"/>
      </w:tblPr>
      <w:tblGrid>
        <w:gridCol w:w="6"/>
        <w:gridCol w:w="1834"/>
        <w:gridCol w:w="3244"/>
        <w:gridCol w:w="564"/>
        <w:gridCol w:w="2987"/>
        <w:gridCol w:w="38"/>
      </w:tblGrid>
      <w:tr w:rsidR="001C18D7" w:rsidRPr="006A0306" w:rsidTr="006100E6">
        <w:trPr>
          <w:gridBefore w:val="1"/>
          <w:wBefore w:w="6" w:type="dxa"/>
          <w:cantSplit/>
        </w:trPr>
        <w:tc>
          <w:tcPr>
            <w:tcW w:w="5078" w:type="dxa"/>
            <w:gridSpan w:val="2"/>
            <w:tcBorders>
              <w:top w:val="nil"/>
              <w:left w:val="nil"/>
              <w:bottom w:val="nil"/>
              <w:right w:val="nil"/>
            </w:tcBorders>
          </w:tcPr>
          <w:p w:rsidR="001C18D7" w:rsidRPr="006A0306" w:rsidRDefault="007C261A" w:rsidP="00E430C7">
            <w:pPr>
              <w:pStyle w:val="Header4"/>
              <w:spacing w:line="312" w:lineRule="auto"/>
              <w:rPr>
                <w:lang w:val="en-GB"/>
              </w:rPr>
            </w:pPr>
            <w:r w:rsidRPr="006A0306">
              <w:rPr>
                <w:noProof/>
                <w:lang w:val="en-GB" w:eastAsia="en-GB"/>
              </w:rPr>
              <w:drawing>
                <wp:inline distT="0" distB="0" distL="0" distR="0" wp14:anchorId="7DFC0138" wp14:editId="47C7AE37">
                  <wp:extent cx="1590675" cy="800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r w:rsidR="001C18D7" w:rsidRPr="006A0306">
              <w:rPr>
                <w:lang w:val="en-GB"/>
              </w:rPr>
              <w:t>Working Group FM</w:t>
            </w:r>
          </w:p>
          <w:p w:rsidR="001C18D7" w:rsidRPr="006A0306" w:rsidRDefault="001C18D7" w:rsidP="00E430C7">
            <w:pPr>
              <w:pStyle w:val="Header4"/>
              <w:spacing w:line="312" w:lineRule="auto"/>
              <w:rPr>
                <w:rFonts w:cs="Arial"/>
                <w:lang w:val="en-GB"/>
              </w:rPr>
            </w:pPr>
          </w:p>
        </w:tc>
        <w:tc>
          <w:tcPr>
            <w:tcW w:w="3589" w:type="dxa"/>
            <w:gridSpan w:val="3"/>
            <w:tcBorders>
              <w:top w:val="nil"/>
              <w:left w:val="nil"/>
              <w:bottom w:val="nil"/>
              <w:right w:val="nil"/>
            </w:tcBorders>
          </w:tcPr>
          <w:p w:rsidR="001C18D7" w:rsidRPr="006A0306" w:rsidRDefault="006A0306" w:rsidP="00BA429F">
            <w:pPr>
              <w:pStyle w:val="Header4"/>
              <w:tabs>
                <w:tab w:val="clear" w:pos="4536"/>
                <w:tab w:val="right" w:pos="3357"/>
              </w:tabs>
              <w:spacing w:line="312" w:lineRule="auto"/>
              <w:ind w:left="-1204" w:firstLine="141"/>
              <w:jc w:val="right"/>
              <w:rPr>
                <w:sz w:val="24"/>
                <w:szCs w:val="24"/>
                <w:lang w:val="en-GB"/>
              </w:rPr>
            </w:pPr>
            <w:r w:rsidRPr="006A0306">
              <w:rPr>
                <w:sz w:val="24"/>
                <w:szCs w:val="24"/>
                <w:lang w:val="en-GB"/>
              </w:rPr>
              <w:t>Doc. FM</w:t>
            </w:r>
            <w:r w:rsidR="005B34CC" w:rsidRPr="006A0306">
              <w:rPr>
                <w:sz w:val="24"/>
                <w:szCs w:val="24"/>
                <w:lang w:val="en-GB"/>
              </w:rPr>
              <w:t>(19</w:t>
            </w:r>
            <w:r w:rsidR="00BA429F" w:rsidRPr="006A0306">
              <w:rPr>
                <w:sz w:val="24"/>
                <w:szCs w:val="24"/>
                <w:lang w:val="en-GB"/>
              </w:rPr>
              <w:t>)</w:t>
            </w:r>
            <w:r w:rsidR="0077256F" w:rsidRPr="006A0306">
              <w:rPr>
                <w:sz w:val="24"/>
                <w:szCs w:val="24"/>
                <w:lang w:val="en-GB"/>
              </w:rPr>
              <w:t>075</w:t>
            </w:r>
          </w:p>
          <w:p w:rsidR="0077256F" w:rsidRPr="006A0306" w:rsidRDefault="0077256F" w:rsidP="00BA429F">
            <w:pPr>
              <w:pStyle w:val="Header4"/>
              <w:tabs>
                <w:tab w:val="clear" w:pos="4536"/>
                <w:tab w:val="right" w:pos="3357"/>
              </w:tabs>
              <w:spacing w:line="312" w:lineRule="auto"/>
              <w:ind w:left="-1204" w:firstLine="141"/>
              <w:jc w:val="right"/>
              <w:rPr>
                <w:lang w:val="en-GB"/>
              </w:rPr>
            </w:pPr>
          </w:p>
        </w:tc>
      </w:tr>
      <w:tr w:rsidR="001C18D7" w:rsidRPr="006A0306" w:rsidTr="006100E6">
        <w:tblPrEx>
          <w:tblCellMar>
            <w:left w:w="108" w:type="dxa"/>
            <w:right w:w="108" w:type="dxa"/>
          </w:tblCellMar>
        </w:tblPrEx>
        <w:trPr>
          <w:gridAfter w:val="1"/>
          <w:wAfter w:w="38" w:type="dxa"/>
          <w:cantSplit/>
          <w:trHeight w:val="405"/>
        </w:trPr>
        <w:tc>
          <w:tcPr>
            <w:tcW w:w="5648" w:type="dxa"/>
            <w:gridSpan w:val="4"/>
            <w:tcBorders>
              <w:top w:val="nil"/>
              <w:left w:val="nil"/>
              <w:bottom w:val="nil"/>
              <w:right w:val="nil"/>
            </w:tcBorders>
            <w:vAlign w:val="center"/>
          </w:tcPr>
          <w:p w:rsidR="001C18D7" w:rsidRPr="006A0306" w:rsidRDefault="005B34CC" w:rsidP="005B34CC">
            <w:pPr>
              <w:pStyle w:val="Header4"/>
              <w:spacing w:line="312" w:lineRule="auto"/>
              <w:rPr>
                <w:lang w:val="en-GB"/>
              </w:rPr>
            </w:pPr>
            <w:r w:rsidRPr="006A0306">
              <w:rPr>
                <w:rFonts w:cs="Arial"/>
                <w:lang w:val="en-GB"/>
              </w:rPr>
              <w:t>93</w:t>
            </w:r>
            <w:r w:rsidRPr="006A0306">
              <w:rPr>
                <w:rFonts w:cs="Arial"/>
                <w:vertAlign w:val="superscript"/>
                <w:lang w:val="en-GB"/>
              </w:rPr>
              <w:t>rd</w:t>
            </w:r>
            <w:r w:rsidRPr="006A0306">
              <w:rPr>
                <w:rFonts w:cs="Arial"/>
                <w:lang w:val="en-GB"/>
              </w:rPr>
              <w:t xml:space="preserve"> </w:t>
            </w:r>
            <w:r w:rsidR="001C18D7" w:rsidRPr="006A0306">
              <w:rPr>
                <w:rFonts w:cs="Arial"/>
                <w:vertAlign w:val="superscript"/>
                <w:lang w:val="en-GB"/>
              </w:rPr>
              <w:t xml:space="preserve"> </w:t>
            </w:r>
            <w:r w:rsidR="001C18D7" w:rsidRPr="006A0306">
              <w:rPr>
                <w:rFonts w:cs="Arial"/>
                <w:lang w:val="en-GB"/>
              </w:rPr>
              <w:t>Meeting</w:t>
            </w:r>
          </w:p>
        </w:tc>
        <w:tc>
          <w:tcPr>
            <w:tcW w:w="2987" w:type="dxa"/>
            <w:tcBorders>
              <w:top w:val="nil"/>
              <w:left w:val="nil"/>
              <w:bottom w:val="nil"/>
              <w:right w:val="nil"/>
            </w:tcBorders>
            <w:vAlign w:val="center"/>
          </w:tcPr>
          <w:p w:rsidR="001C18D7" w:rsidRPr="006A0306" w:rsidRDefault="001C18D7" w:rsidP="00E430C7">
            <w:pPr>
              <w:pStyle w:val="Header4"/>
              <w:spacing w:line="312" w:lineRule="auto"/>
              <w:rPr>
                <w:lang w:val="en-GB"/>
              </w:rPr>
            </w:pPr>
          </w:p>
        </w:tc>
      </w:tr>
      <w:tr w:rsidR="001C18D7" w:rsidRPr="006A0306" w:rsidTr="006100E6">
        <w:tblPrEx>
          <w:tblCellMar>
            <w:left w:w="108" w:type="dxa"/>
            <w:right w:w="108" w:type="dxa"/>
          </w:tblCellMar>
        </w:tblPrEx>
        <w:trPr>
          <w:gridAfter w:val="1"/>
          <w:wAfter w:w="38" w:type="dxa"/>
          <w:cantSplit/>
          <w:trHeight w:val="405"/>
        </w:trPr>
        <w:tc>
          <w:tcPr>
            <w:tcW w:w="5648" w:type="dxa"/>
            <w:gridSpan w:val="4"/>
            <w:tcBorders>
              <w:top w:val="nil"/>
              <w:left w:val="nil"/>
              <w:bottom w:val="nil"/>
              <w:right w:val="nil"/>
            </w:tcBorders>
            <w:vAlign w:val="center"/>
          </w:tcPr>
          <w:p w:rsidR="007E5711" w:rsidRPr="006A0306" w:rsidRDefault="005B34CC" w:rsidP="007E5711">
            <w:pPr>
              <w:pStyle w:val="Header4"/>
              <w:spacing w:line="312" w:lineRule="auto"/>
              <w:rPr>
                <w:rFonts w:cs="Arial"/>
                <w:lang w:val="en-GB"/>
              </w:rPr>
            </w:pPr>
            <w:r w:rsidRPr="006A0306">
              <w:rPr>
                <w:rFonts w:cs="Arial"/>
                <w:lang w:val="en-GB"/>
              </w:rPr>
              <w:t>Rome</w:t>
            </w:r>
            <w:r w:rsidR="009E5D82" w:rsidRPr="006A0306">
              <w:rPr>
                <w:rFonts w:cs="Arial"/>
                <w:lang w:val="en-GB"/>
              </w:rPr>
              <w:t xml:space="preserve"> </w:t>
            </w:r>
            <w:r w:rsidR="00F6446C" w:rsidRPr="006A0306">
              <w:rPr>
                <w:rFonts w:cs="Arial"/>
                <w:lang w:val="en-GB"/>
              </w:rPr>
              <w:t>/</w:t>
            </w:r>
            <w:r w:rsidR="009E5D82" w:rsidRPr="006A0306">
              <w:rPr>
                <w:rFonts w:cs="Arial"/>
                <w:lang w:val="en-GB"/>
              </w:rPr>
              <w:t xml:space="preserve"> </w:t>
            </w:r>
            <w:r w:rsidRPr="006A0306">
              <w:rPr>
                <w:rFonts w:cs="Arial"/>
                <w:lang w:val="en-GB"/>
              </w:rPr>
              <w:t>Italy</w:t>
            </w:r>
          </w:p>
          <w:p w:rsidR="001C18D7" w:rsidRPr="006A0306" w:rsidRDefault="005B34CC" w:rsidP="005B34CC">
            <w:pPr>
              <w:pStyle w:val="Header4"/>
              <w:spacing w:line="312" w:lineRule="auto"/>
              <w:rPr>
                <w:lang w:val="en-GB"/>
              </w:rPr>
            </w:pPr>
            <w:r w:rsidRPr="006A0306">
              <w:rPr>
                <w:rFonts w:cs="Arial"/>
                <w:lang w:val="en-GB"/>
              </w:rPr>
              <w:t>04</w:t>
            </w:r>
            <w:r w:rsidR="006C462D" w:rsidRPr="006A0306">
              <w:rPr>
                <w:rFonts w:cs="Arial"/>
                <w:lang w:val="en-GB"/>
              </w:rPr>
              <w:t xml:space="preserve"> – </w:t>
            </w:r>
            <w:r w:rsidRPr="006A0306">
              <w:rPr>
                <w:rFonts w:cs="Arial"/>
                <w:lang w:val="en-GB"/>
              </w:rPr>
              <w:t>08</w:t>
            </w:r>
            <w:r w:rsidR="00AA6679" w:rsidRPr="006A0306">
              <w:rPr>
                <w:rFonts w:cs="Arial"/>
                <w:lang w:val="en-GB"/>
              </w:rPr>
              <w:t xml:space="preserve"> </w:t>
            </w:r>
            <w:r w:rsidRPr="006A0306">
              <w:rPr>
                <w:rFonts w:cs="Arial"/>
                <w:lang w:val="en-GB"/>
              </w:rPr>
              <w:t>February</w:t>
            </w:r>
            <w:r w:rsidR="001C18D7" w:rsidRPr="006A0306">
              <w:rPr>
                <w:rFonts w:cs="Arial"/>
                <w:lang w:val="en-GB"/>
              </w:rPr>
              <w:t xml:space="preserve"> 201</w:t>
            </w:r>
            <w:r w:rsidRPr="006A0306">
              <w:rPr>
                <w:rFonts w:cs="Arial"/>
                <w:lang w:val="en-GB"/>
              </w:rPr>
              <w:t>9</w:t>
            </w:r>
          </w:p>
        </w:tc>
        <w:tc>
          <w:tcPr>
            <w:tcW w:w="2987" w:type="dxa"/>
            <w:tcBorders>
              <w:top w:val="nil"/>
              <w:left w:val="nil"/>
              <w:bottom w:val="nil"/>
              <w:right w:val="nil"/>
            </w:tcBorders>
            <w:vAlign w:val="center"/>
          </w:tcPr>
          <w:p w:rsidR="001C18D7" w:rsidRPr="006A0306" w:rsidRDefault="001C18D7" w:rsidP="00E430C7">
            <w:pPr>
              <w:pStyle w:val="Header4"/>
              <w:spacing w:line="312" w:lineRule="auto"/>
              <w:rPr>
                <w:lang w:val="en-GB"/>
              </w:rPr>
            </w:pPr>
          </w:p>
        </w:tc>
      </w:tr>
      <w:tr w:rsidR="001C18D7" w:rsidRPr="006A0306" w:rsidTr="006100E6">
        <w:tblPrEx>
          <w:tblCellMar>
            <w:left w:w="108" w:type="dxa"/>
            <w:right w:w="108" w:type="dxa"/>
          </w:tblCellMar>
        </w:tblPrEx>
        <w:trPr>
          <w:gridAfter w:val="1"/>
          <w:wAfter w:w="38" w:type="dxa"/>
          <w:cantSplit/>
          <w:trHeight w:val="80"/>
        </w:trPr>
        <w:tc>
          <w:tcPr>
            <w:tcW w:w="5648" w:type="dxa"/>
            <w:gridSpan w:val="4"/>
            <w:tcBorders>
              <w:top w:val="nil"/>
              <w:left w:val="nil"/>
              <w:bottom w:val="nil"/>
              <w:right w:val="nil"/>
            </w:tcBorders>
            <w:vAlign w:val="center"/>
          </w:tcPr>
          <w:p w:rsidR="001C18D7" w:rsidRPr="006A0306" w:rsidRDefault="001C18D7" w:rsidP="00E430C7">
            <w:pPr>
              <w:pStyle w:val="Header4"/>
              <w:spacing w:line="312" w:lineRule="auto"/>
              <w:rPr>
                <w:sz w:val="8"/>
                <w:lang w:val="en-GB"/>
              </w:rPr>
            </w:pPr>
          </w:p>
        </w:tc>
        <w:tc>
          <w:tcPr>
            <w:tcW w:w="2987" w:type="dxa"/>
            <w:tcBorders>
              <w:top w:val="nil"/>
              <w:left w:val="nil"/>
              <w:bottom w:val="nil"/>
              <w:right w:val="nil"/>
            </w:tcBorders>
            <w:vAlign w:val="center"/>
          </w:tcPr>
          <w:p w:rsidR="001C18D7" w:rsidRPr="006A0306" w:rsidRDefault="001C18D7" w:rsidP="00E430C7">
            <w:pPr>
              <w:pStyle w:val="Header4"/>
              <w:spacing w:line="312" w:lineRule="auto"/>
              <w:rPr>
                <w:sz w:val="8"/>
                <w:lang w:val="en-GB"/>
              </w:rPr>
            </w:pPr>
          </w:p>
        </w:tc>
      </w:tr>
      <w:tr w:rsidR="001C18D7" w:rsidRPr="006A0306"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rsidR="001C18D7" w:rsidRPr="006A0306" w:rsidRDefault="001C18D7" w:rsidP="00E430C7">
            <w:pPr>
              <w:pStyle w:val="Header4"/>
              <w:spacing w:line="312" w:lineRule="auto"/>
              <w:rPr>
                <w:lang w:val="en-GB"/>
              </w:rPr>
            </w:pPr>
            <w:r w:rsidRPr="006A0306">
              <w:rPr>
                <w:lang w:val="en-GB"/>
              </w:rPr>
              <w:t>Date issued:</w:t>
            </w:r>
          </w:p>
        </w:tc>
        <w:tc>
          <w:tcPr>
            <w:tcW w:w="6795" w:type="dxa"/>
            <w:gridSpan w:val="3"/>
            <w:tcBorders>
              <w:top w:val="nil"/>
              <w:left w:val="nil"/>
              <w:bottom w:val="nil"/>
              <w:right w:val="nil"/>
            </w:tcBorders>
            <w:vAlign w:val="center"/>
          </w:tcPr>
          <w:p w:rsidR="001C18D7" w:rsidRPr="006A0306" w:rsidRDefault="00F07D5C" w:rsidP="00EB0C53">
            <w:pPr>
              <w:pStyle w:val="Header4"/>
              <w:spacing w:line="312" w:lineRule="auto"/>
              <w:rPr>
                <w:lang w:val="en-GB"/>
              </w:rPr>
            </w:pPr>
            <w:r w:rsidRPr="006A0306">
              <w:rPr>
                <w:lang w:val="en-GB"/>
              </w:rPr>
              <w:t>1</w:t>
            </w:r>
            <w:r w:rsidR="007662FF" w:rsidRPr="006A0306">
              <w:rPr>
                <w:lang w:val="en-GB"/>
              </w:rPr>
              <w:t>6</w:t>
            </w:r>
            <w:r w:rsidR="006C462D" w:rsidRPr="006A0306">
              <w:rPr>
                <w:lang w:val="en-GB"/>
              </w:rPr>
              <w:t xml:space="preserve"> </w:t>
            </w:r>
            <w:r w:rsidR="005B34CC" w:rsidRPr="006A0306">
              <w:rPr>
                <w:lang w:val="en-GB"/>
              </w:rPr>
              <w:t>February</w:t>
            </w:r>
            <w:r w:rsidR="004B57FF" w:rsidRPr="006A0306">
              <w:rPr>
                <w:lang w:val="en-GB"/>
              </w:rPr>
              <w:t xml:space="preserve"> </w:t>
            </w:r>
            <w:r w:rsidR="001C18D7" w:rsidRPr="006A0306">
              <w:rPr>
                <w:lang w:val="en-GB"/>
              </w:rPr>
              <w:t>201</w:t>
            </w:r>
            <w:r w:rsidR="005B34CC" w:rsidRPr="006A0306">
              <w:rPr>
                <w:lang w:val="en-GB"/>
              </w:rPr>
              <w:t>9</w:t>
            </w:r>
          </w:p>
        </w:tc>
      </w:tr>
      <w:tr w:rsidR="001C18D7" w:rsidRPr="006A0306"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rsidR="001C18D7" w:rsidRPr="006A0306" w:rsidRDefault="001C18D7" w:rsidP="00E430C7">
            <w:pPr>
              <w:pStyle w:val="Header4"/>
              <w:spacing w:line="312" w:lineRule="auto"/>
              <w:rPr>
                <w:lang w:val="en-GB"/>
              </w:rPr>
            </w:pPr>
            <w:r w:rsidRPr="006A0306">
              <w:rPr>
                <w:lang w:val="en-GB"/>
              </w:rPr>
              <w:t>Source:</w:t>
            </w:r>
          </w:p>
        </w:tc>
        <w:tc>
          <w:tcPr>
            <w:tcW w:w="6795" w:type="dxa"/>
            <w:gridSpan w:val="3"/>
            <w:tcBorders>
              <w:top w:val="nil"/>
              <w:left w:val="nil"/>
              <w:bottom w:val="nil"/>
              <w:right w:val="nil"/>
            </w:tcBorders>
            <w:vAlign w:val="center"/>
          </w:tcPr>
          <w:p w:rsidR="001C18D7" w:rsidRPr="006A0306" w:rsidRDefault="001C18D7" w:rsidP="00E430C7">
            <w:pPr>
              <w:pStyle w:val="Header4"/>
              <w:spacing w:line="312" w:lineRule="auto"/>
              <w:rPr>
                <w:lang w:val="en-GB"/>
              </w:rPr>
            </w:pPr>
            <w:r w:rsidRPr="006A0306">
              <w:rPr>
                <w:lang w:val="en-GB"/>
              </w:rPr>
              <w:t>WG FM</w:t>
            </w:r>
          </w:p>
        </w:tc>
      </w:tr>
      <w:tr w:rsidR="001C18D7" w:rsidRPr="006A0306"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rsidR="001C18D7" w:rsidRPr="006A0306" w:rsidRDefault="001C18D7" w:rsidP="00E430C7">
            <w:pPr>
              <w:pStyle w:val="Header4"/>
              <w:spacing w:line="312" w:lineRule="auto"/>
              <w:rPr>
                <w:lang w:val="en-GB"/>
              </w:rPr>
            </w:pPr>
            <w:r w:rsidRPr="006A0306">
              <w:rPr>
                <w:lang w:val="en-GB"/>
              </w:rPr>
              <w:t>Subject:</w:t>
            </w:r>
          </w:p>
        </w:tc>
        <w:tc>
          <w:tcPr>
            <w:tcW w:w="6795" w:type="dxa"/>
            <w:gridSpan w:val="3"/>
            <w:tcBorders>
              <w:top w:val="nil"/>
              <w:left w:val="nil"/>
              <w:bottom w:val="nil"/>
              <w:right w:val="nil"/>
            </w:tcBorders>
            <w:vAlign w:val="center"/>
          </w:tcPr>
          <w:p w:rsidR="001C18D7" w:rsidRPr="006A0306" w:rsidRDefault="005B34CC" w:rsidP="005B34CC">
            <w:pPr>
              <w:pStyle w:val="Header4"/>
              <w:spacing w:line="312" w:lineRule="auto"/>
              <w:rPr>
                <w:lang w:val="en-GB"/>
              </w:rPr>
            </w:pPr>
            <w:r w:rsidRPr="006A0306">
              <w:rPr>
                <w:lang w:val="en-GB"/>
              </w:rPr>
              <w:t>Minutes of the 93</w:t>
            </w:r>
            <w:r w:rsidRPr="006A0306">
              <w:rPr>
                <w:vertAlign w:val="superscript"/>
                <w:lang w:val="en-GB"/>
              </w:rPr>
              <w:t>rd</w:t>
            </w:r>
            <w:r w:rsidRPr="006A0306">
              <w:rPr>
                <w:lang w:val="en-GB"/>
              </w:rPr>
              <w:t xml:space="preserve"> </w:t>
            </w:r>
            <w:r w:rsidR="001C18D7" w:rsidRPr="006A0306">
              <w:rPr>
                <w:lang w:val="en-GB"/>
              </w:rPr>
              <w:t>WG FM Meeting</w:t>
            </w:r>
          </w:p>
        </w:tc>
      </w:tr>
      <w:tr w:rsidR="001C18D7" w:rsidRPr="006A0306" w:rsidTr="006100E6">
        <w:tblPrEx>
          <w:tblCellMar>
            <w:left w:w="108" w:type="dxa"/>
            <w:right w:w="108" w:type="dxa"/>
          </w:tblCellMar>
        </w:tblPrEx>
        <w:trPr>
          <w:gridAfter w:val="1"/>
          <w:wAfter w:w="38" w:type="dxa"/>
          <w:cantSplit/>
          <w:trHeight w:val="1040"/>
        </w:trPr>
        <w:tc>
          <w:tcPr>
            <w:tcW w:w="8635" w:type="dxa"/>
            <w:gridSpan w:val="5"/>
            <w:tcBorders>
              <w:top w:val="nil"/>
              <w:left w:val="nil"/>
              <w:bottom w:val="nil"/>
              <w:right w:val="nil"/>
            </w:tcBorders>
            <w:vAlign w:val="center"/>
          </w:tcPr>
          <w:p w:rsidR="001C18D7" w:rsidRPr="006A0306" w:rsidRDefault="001C18D7" w:rsidP="007E69D9">
            <w:pPr>
              <w:spacing w:line="312" w:lineRule="auto"/>
              <w:rPr>
                <w:rFonts w:ascii="Arial" w:hAnsi="Arial" w:cs="Arial"/>
                <w:lang w:val="en-GB"/>
              </w:rPr>
            </w:pPr>
          </w:p>
          <w:p w:rsidR="001C18D7" w:rsidRPr="006A0306" w:rsidRDefault="001C18D7" w:rsidP="007E69D9">
            <w:pPr>
              <w:spacing w:line="312" w:lineRule="auto"/>
              <w:rPr>
                <w:rFonts w:ascii="Arial" w:hAnsi="Arial" w:cs="Arial"/>
                <w:lang w:val="en-GB"/>
              </w:rPr>
            </w:pPr>
            <w:r w:rsidRPr="006A0306">
              <w:rPr>
                <w:rFonts w:ascii="Arial" w:hAnsi="Arial" w:cs="Arial"/>
                <w:lang w:val="en-GB"/>
              </w:rPr>
              <w:t xml:space="preserve">Group membership required to read? (Y/N) </w:t>
            </w:r>
          </w:p>
          <w:p w:rsidR="001C18D7" w:rsidRPr="006A0306" w:rsidRDefault="009E5D82" w:rsidP="007E69D9">
            <w:pPr>
              <w:pStyle w:val="Header1"/>
              <w:spacing w:line="312" w:lineRule="auto"/>
              <w:rPr>
                <w:rFonts w:cs="Arial"/>
                <w:szCs w:val="22"/>
                <w:lang w:val="en-GB"/>
              </w:rPr>
            </w:pPr>
            <w:r w:rsidRPr="006A0306">
              <w:rPr>
                <w:noProof/>
                <w:lang w:val="en-GB" w:eastAsia="en-GB"/>
              </w:rPr>
              <mc:AlternateContent>
                <mc:Choice Requires="wps">
                  <w:drawing>
                    <wp:anchor distT="0" distB="0" distL="114300" distR="114300" simplePos="0" relativeHeight="251657728" behindDoc="1" locked="0" layoutInCell="1" allowOverlap="1" wp14:anchorId="52734AF9" wp14:editId="2C1007E0">
                      <wp:simplePos x="0" y="0"/>
                      <wp:positionH relativeFrom="column">
                        <wp:posOffset>2962275</wp:posOffset>
                      </wp:positionH>
                      <wp:positionV relativeFrom="paragraph">
                        <wp:posOffset>-376555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715353" w:rsidRPr="00F6446C" w:rsidRDefault="00715353" w:rsidP="00B759AB">
                                  <w:pPr>
                                    <w:jc w:val="center"/>
                                    <w:rPr>
                                      <w:rFonts w:ascii="Arial" w:hAnsi="Arial" w:cs="Arial"/>
                                      <w:b/>
                                      <w:szCs w:val="24"/>
                                    </w:rPr>
                                  </w:pPr>
                                  <w:r w:rsidRPr="00F6446C">
                                    <w:rPr>
                                      <w:rFonts w:ascii="Arial" w:hAnsi="Arial" w:cs="Arial"/>
                                      <w:b/>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3.25pt;margin-top:-29.6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">
                      <v:textbox>
                        <w:txbxContent>
                          <w:p w:rsidR="00715353" w:rsidRPr="00F6446C" w:rsidRDefault="00715353" w:rsidP="00B759AB">
                            <w:pPr>
                              <w:jc w:val="center"/>
                              <w:rPr>
                                <w:rFonts w:ascii="Arial" w:hAnsi="Arial" w:cs="Arial"/>
                                <w:b/>
                                <w:szCs w:val="24"/>
                              </w:rPr>
                            </w:pPr>
                            <w:r w:rsidRPr="00F6446C">
                              <w:rPr>
                                <w:rFonts w:ascii="Arial" w:hAnsi="Arial" w:cs="Arial"/>
                                <w:b/>
                                <w:szCs w:val="24"/>
                              </w:rPr>
                              <w:t>N</w:t>
                            </w:r>
                          </w:p>
                        </w:txbxContent>
                      </v:textbox>
                      <w10:wrap type="tight"/>
                    </v:shape>
                  </w:pict>
                </mc:Fallback>
              </mc:AlternateContent>
            </w:r>
          </w:p>
        </w:tc>
      </w:tr>
    </w:tbl>
    <w:p w:rsidR="001C18D7" w:rsidRPr="006A0306" w:rsidRDefault="001C18D7" w:rsidP="006100E6">
      <w:pPr>
        <w:spacing w:before="360" w:after="240" w:line="312" w:lineRule="auto"/>
        <w:ind w:left="-539" w:right="-851"/>
        <w:rPr>
          <w:rFonts w:ascii="Arial" w:hAnsi="Arial" w:cs="Arial"/>
          <w:b/>
          <w:sz w:val="28"/>
          <w:szCs w:val="28"/>
          <w:lang w:val="en-GB"/>
        </w:rPr>
      </w:pPr>
      <w:r w:rsidRPr="006A0306">
        <w:rPr>
          <w:rFonts w:ascii="Arial" w:hAnsi="Arial" w:cs="Arial"/>
          <w:b/>
          <w:sz w:val="28"/>
          <w:szCs w:val="28"/>
          <w:lang w:val="en-GB"/>
        </w:rPr>
        <w:t>1</w:t>
      </w:r>
      <w:r w:rsidR="00A4316E" w:rsidRPr="006A0306">
        <w:rPr>
          <w:rFonts w:ascii="Arial" w:hAnsi="Arial" w:cs="Arial"/>
          <w:b/>
          <w:sz w:val="28"/>
          <w:szCs w:val="28"/>
          <w:lang w:val="en-GB"/>
        </w:rPr>
        <w:t>.</w:t>
      </w:r>
      <w:r w:rsidRPr="006A0306">
        <w:rPr>
          <w:rFonts w:ascii="Arial" w:hAnsi="Arial" w:cs="Arial"/>
          <w:b/>
          <w:sz w:val="28"/>
          <w:szCs w:val="28"/>
          <w:lang w:val="en-GB"/>
        </w:rPr>
        <w:tab/>
        <w:t>Opening of the Meeting</w:t>
      </w:r>
    </w:p>
    <w:p w:rsidR="00157C7B" w:rsidRPr="006A0306" w:rsidRDefault="00BB7D92" w:rsidP="00185C3A">
      <w:pPr>
        <w:numPr>
          <w:ilvl w:val="0"/>
          <w:numId w:val="11"/>
        </w:numPr>
        <w:spacing w:before="60" w:line="312" w:lineRule="auto"/>
        <w:ind w:left="0" w:hanging="567"/>
        <w:jc w:val="both"/>
        <w:rPr>
          <w:rFonts w:ascii="Arial" w:hAnsi="Arial" w:cs="Arial"/>
          <w:lang w:val="en-GB"/>
        </w:rPr>
      </w:pPr>
      <w:r w:rsidRPr="006A0306">
        <w:rPr>
          <w:rFonts w:ascii="Arial" w:hAnsi="Arial" w:cs="Arial"/>
          <w:lang w:val="en-GB"/>
        </w:rPr>
        <w:t>The WG FM C</w:t>
      </w:r>
      <w:r w:rsidR="001C18D7" w:rsidRPr="006A0306">
        <w:rPr>
          <w:rFonts w:ascii="Arial" w:hAnsi="Arial" w:cs="Arial"/>
          <w:lang w:val="en-GB"/>
        </w:rPr>
        <w:t xml:space="preserve">hairman, Mr Thomas Weilacher (D), opened the </w:t>
      </w:r>
      <w:r w:rsidR="005D03B4" w:rsidRPr="006A0306">
        <w:rPr>
          <w:rFonts w:ascii="Arial" w:hAnsi="Arial" w:cs="Arial"/>
          <w:lang w:val="en-GB"/>
        </w:rPr>
        <w:t>9</w:t>
      </w:r>
      <w:r w:rsidR="005B34CC" w:rsidRPr="006A0306">
        <w:rPr>
          <w:rFonts w:ascii="Arial" w:hAnsi="Arial" w:cs="Arial"/>
          <w:lang w:val="en-GB"/>
        </w:rPr>
        <w:t>3</w:t>
      </w:r>
      <w:r w:rsidR="005B34CC" w:rsidRPr="006A0306">
        <w:rPr>
          <w:rFonts w:ascii="Arial" w:hAnsi="Arial" w:cs="Arial"/>
          <w:vertAlign w:val="superscript"/>
          <w:lang w:val="en-GB"/>
        </w:rPr>
        <w:t>rd</w:t>
      </w:r>
      <w:r w:rsidR="005B34CC" w:rsidRPr="006A0306">
        <w:rPr>
          <w:rFonts w:ascii="Arial" w:hAnsi="Arial" w:cs="Arial"/>
          <w:lang w:val="en-GB"/>
        </w:rPr>
        <w:t xml:space="preserve"> </w:t>
      </w:r>
      <w:r w:rsidR="001C18D7" w:rsidRPr="006A0306">
        <w:rPr>
          <w:rFonts w:ascii="Arial" w:hAnsi="Arial" w:cs="Arial"/>
          <w:lang w:val="en-GB"/>
        </w:rPr>
        <w:t xml:space="preserve">meeting of WG FM </w:t>
      </w:r>
      <w:r w:rsidR="005543A4" w:rsidRPr="006A0306">
        <w:rPr>
          <w:rFonts w:ascii="Arial" w:hAnsi="Arial" w:cs="Arial"/>
          <w:lang w:val="en-GB"/>
        </w:rPr>
        <w:t>and welc</w:t>
      </w:r>
      <w:r w:rsidR="00C16CA5" w:rsidRPr="006A0306">
        <w:rPr>
          <w:rFonts w:ascii="Arial" w:hAnsi="Arial" w:cs="Arial"/>
          <w:lang w:val="en-GB"/>
        </w:rPr>
        <w:t>omed the participants</w:t>
      </w:r>
      <w:r w:rsidR="006C462D" w:rsidRPr="006A0306">
        <w:rPr>
          <w:rFonts w:ascii="Arial" w:hAnsi="Arial" w:cs="Arial"/>
          <w:lang w:val="en-GB"/>
        </w:rPr>
        <w:t xml:space="preserve"> to </w:t>
      </w:r>
      <w:r w:rsidR="005B34CC" w:rsidRPr="006A0306">
        <w:rPr>
          <w:rFonts w:ascii="Arial" w:hAnsi="Arial" w:cs="Arial"/>
          <w:lang w:val="en-GB"/>
        </w:rPr>
        <w:t>Rome</w:t>
      </w:r>
      <w:r w:rsidR="00157C7B" w:rsidRPr="006A0306">
        <w:rPr>
          <w:rFonts w:ascii="Arial" w:hAnsi="Arial" w:cs="Arial"/>
          <w:lang w:val="en-GB"/>
        </w:rPr>
        <w:t>.</w:t>
      </w:r>
    </w:p>
    <w:p w:rsidR="00CC20B1" w:rsidRPr="006A0306" w:rsidRDefault="00157C7B" w:rsidP="00185C3A">
      <w:pPr>
        <w:numPr>
          <w:ilvl w:val="0"/>
          <w:numId w:val="11"/>
        </w:numPr>
        <w:spacing w:before="60" w:line="312" w:lineRule="auto"/>
        <w:ind w:left="0" w:hanging="567"/>
        <w:jc w:val="both"/>
        <w:rPr>
          <w:rFonts w:ascii="Arial" w:hAnsi="Arial" w:cs="Arial"/>
          <w:lang w:val="en-GB"/>
        </w:rPr>
      </w:pPr>
      <w:r w:rsidRPr="006A0306">
        <w:rPr>
          <w:rFonts w:ascii="Arial" w:hAnsi="Arial" w:cs="Arial"/>
          <w:lang w:val="en-GB"/>
        </w:rPr>
        <w:t>He</w:t>
      </w:r>
      <w:r w:rsidR="00DC04DB" w:rsidRPr="006A0306">
        <w:rPr>
          <w:rFonts w:ascii="Arial" w:hAnsi="Arial" w:cs="Arial"/>
          <w:lang w:val="en-GB"/>
        </w:rPr>
        <w:t xml:space="preserve"> thanked the </w:t>
      </w:r>
      <w:r w:rsidR="00B150BD" w:rsidRPr="006A0306">
        <w:rPr>
          <w:rFonts w:ascii="Arial" w:hAnsi="Arial" w:cs="Arial"/>
          <w:bCs/>
          <w:lang w:val="en-GB"/>
        </w:rPr>
        <w:t>Ministry of Economic Development (</w:t>
      </w:r>
      <w:r w:rsidR="00B150BD" w:rsidRPr="006A0306">
        <w:rPr>
          <w:rFonts w:ascii="Arial" w:hAnsi="Arial" w:cs="Arial"/>
          <w:bCs/>
          <w:lang w:val="it-IT"/>
        </w:rPr>
        <w:t>Ministero dello Sviluppo Economico</w:t>
      </w:r>
      <w:r w:rsidR="00764372" w:rsidRPr="006A0306">
        <w:rPr>
          <w:rFonts w:ascii="Arial" w:hAnsi="Arial" w:cs="Arial"/>
          <w:bCs/>
          <w:lang w:val="en-GB"/>
        </w:rPr>
        <w:t xml:space="preserve"> </w:t>
      </w:r>
      <w:proofErr w:type="gramStart"/>
      <w:r w:rsidR="004A071C" w:rsidRPr="006A0306">
        <w:rPr>
          <w:rFonts w:ascii="Arial" w:hAnsi="Arial" w:cs="Arial"/>
          <w:bCs/>
          <w:lang w:val="en-GB"/>
        </w:rPr>
        <w:t>/</w:t>
      </w:r>
      <w:r w:rsidR="00764372" w:rsidRPr="006A0306">
        <w:rPr>
          <w:rFonts w:ascii="Arial" w:hAnsi="Arial" w:cs="Arial"/>
          <w:bCs/>
          <w:lang w:val="en-GB"/>
        </w:rPr>
        <w:t xml:space="preserve"> </w:t>
      </w:r>
      <w:r w:rsidR="004A071C" w:rsidRPr="006A0306">
        <w:rPr>
          <w:rFonts w:ascii="Arial" w:hAnsi="Arial" w:cs="Arial"/>
          <w:bCs/>
          <w:lang w:val="en-GB"/>
        </w:rPr>
        <w:t>”</w:t>
      </w:r>
      <w:proofErr w:type="gramEnd"/>
      <w:r w:rsidR="004A071C" w:rsidRPr="006A0306">
        <w:rPr>
          <w:rFonts w:ascii="Arial" w:hAnsi="Arial" w:cs="Arial"/>
          <w:bCs/>
          <w:lang w:val="en-GB"/>
        </w:rPr>
        <w:t>MiSE”</w:t>
      </w:r>
      <w:r w:rsidR="00B150BD" w:rsidRPr="006A0306">
        <w:rPr>
          <w:rFonts w:ascii="Arial" w:hAnsi="Arial" w:cs="Arial"/>
          <w:bCs/>
          <w:lang w:val="en-GB"/>
        </w:rPr>
        <w:t>)</w:t>
      </w:r>
      <w:r w:rsidR="00B150BD" w:rsidRPr="006A0306">
        <w:rPr>
          <w:rFonts w:ascii="Arial" w:hAnsi="Arial" w:cs="Arial"/>
          <w:b/>
          <w:bCs/>
          <w:lang w:val="en-GB"/>
        </w:rPr>
        <w:t xml:space="preserve"> </w:t>
      </w:r>
      <w:r w:rsidR="00A73E1E" w:rsidRPr="006A0306">
        <w:rPr>
          <w:rFonts w:ascii="Arial" w:hAnsi="Arial" w:cs="Arial"/>
          <w:bCs/>
          <w:lang w:val="en-GB"/>
        </w:rPr>
        <w:t>of</w:t>
      </w:r>
      <w:r w:rsidR="00B150BD" w:rsidRPr="006A0306">
        <w:rPr>
          <w:rFonts w:ascii="Arial" w:hAnsi="Arial" w:cs="Arial"/>
          <w:bCs/>
          <w:lang w:val="en-GB"/>
        </w:rPr>
        <w:t xml:space="preserve"> the</w:t>
      </w:r>
      <w:r w:rsidR="00A73E1E" w:rsidRPr="006A0306">
        <w:rPr>
          <w:rFonts w:ascii="Arial" w:hAnsi="Arial" w:cs="Arial"/>
          <w:bCs/>
          <w:lang w:val="en-GB"/>
        </w:rPr>
        <w:t xml:space="preserve"> </w:t>
      </w:r>
      <w:r w:rsidR="00B150BD" w:rsidRPr="006A0306">
        <w:rPr>
          <w:rFonts w:ascii="Arial" w:hAnsi="Arial" w:cs="Arial"/>
          <w:bCs/>
          <w:lang w:val="en-GB"/>
        </w:rPr>
        <w:t>Italian Republic</w:t>
      </w:r>
      <w:r w:rsidR="00A73E1E" w:rsidRPr="006A0306">
        <w:rPr>
          <w:rFonts w:ascii="Arial" w:hAnsi="Arial" w:cs="Arial"/>
          <w:bCs/>
          <w:lang w:val="en-GB"/>
        </w:rPr>
        <w:t xml:space="preserve"> </w:t>
      </w:r>
      <w:r w:rsidR="00DC04DB" w:rsidRPr="006A0306">
        <w:rPr>
          <w:rFonts w:ascii="Arial" w:hAnsi="Arial" w:cs="Arial"/>
          <w:lang w:val="en-GB"/>
        </w:rPr>
        <w:t>for inviting WG FM</w:t>
      </w:r>
      <w:r w:rsidR="00B150BD" w:rsidRPr="006A0306">
        <w:rPr>
          <w:rFonts w:ascii="Arial" w:hAnsi="Arial" w:cs="Arial"/>
          <w:lang w:val="en-GB"/>
        </w:rPr>
        <w:t xml:space="preserve"> to the capital city</w:t>
      </w:r>
      <w:r w:rsidR="009E5D82" w:rsidRPr="006A0306">
        <w:rPr>
          <w:rFonts w:ascii="Arial" w:hAnsi="Arial" w:cs="Arial"/>
          <w:lang w:val="en-GB"/>
        </w:rPr>
        <w:t>.</w:t>
      </w:r>
    </w:p>
    <w:p w:rsidR="004B349A" w:rsidRPr="006A0306" w:rsidRDefault="00352317" w:rsidP="00185C3A">
      <w:pPr>
        <w:numPr>
          <w:ilvl w:val="0"/>
          <w:numId w:val="11"/>
        </w:numPr>
        <w:spacing w:before="60" w:line="312" w:lineRule="auto"/>
        <w:ind w:left="0" w:hanging="567"/>
        <w:jc w:val="both"/>
        <w:rPr>
          <w:rFonts w:ascii="Arial" w:hAnsi="Arial" w:cs="Arial"/>
          <w:lang w:val="en-GB"/>
        </w:rPr>
      </w:pPr>
      <w:r w:rsidRPr="006A0306">
        <w:rPr>
          <w:rFonts w:ascii="Arial" w:eastAsia="Calibri" w:hAnsi="Arial" w:cs="Times New Roman"/>
          <w:lang w:val="en-GB" w:eastAsia="en-US"/>
        </w:rPr>
        <w:t xml:space="preserve">Dr </w:t>
      </w:r>
      <w:r w:rsidR="00616550" w:rsidRPr="006A0306">
        <w:rPr>
          <w:rFonts w:ascii="Arial" w:eastAsia="Calibri" w:hAnsi="Arial" w:cs="Times New Roman"/>
          <w:lang w:val="en-GB" w:eastAsia="en-US"/>
        </w:rPr>
        <w:t>Eva Spina</w:t>
      </w:r>
      <w:r w:rsidR="007E5711" w:rsidRPr="006A0306">
        <w:rPr>
          <w:rFonts w:ascii="Arial" w:eastAsia="Calibri" w:hAnsi="Arial" w:cs="Times New Roman"/>
          <w:lang w:val="en-GB" w:eastAsia="en-US"/>
        </w:rPr>
        <w:t xml:space="preserve">, </w:t>
      </w:r>
      <w:r w:rsidR="00616550" w:rsidRPr="006A0306">
        <w:rPr>
          <w:rFonts w:ascii="Arial" w:eastAsia="Calibri" w:hAnsi="Arial" w:cs="Times New Roman"/>
          <w:lang w:val="en-GB" w:eastAsia="en-US"/>
        </w:rPr>
        <w:t xml:space="preserve">Director General </w:t>
      </w:r>
      <w:r w:rsidR="0065415E" w:rsidRPr="006A0306">
        <w:rPr>
          <w:rFonts w:ascii="Arial" w:eastAsia="Calibri" w:hAnsi="Arial" w:cs="Times New Roman"/>
          <w:lang w:val="en-GB" w:eastAsia="en-US"/>
        </w:rPr>
        <w:t xml:space="preserve">of </w:t>
      </w:r>
      <w:r w:rsidR="000D3951" w:rsidRPr="006A0306">
        <w:rPr>
          <w:rFonts w:ascii="Arial" w:eastAsia="Calibri" w:hAnsi="Arial" w:cs="Times New Roman"/>
          <w:lang w:val="en-GB" w:eastAsia="en-US"/>
        </w:rPr>
        <w:t xml:space="preserve">the </w:t>
      </w:r>
      <w:r w:rsidR="00616550" w:rsidRPr="006A0306">
        <w:rPr>
          <w:rFonts w:ascii="Arial" w:eastAsia="Calibri" w:hAnsi="Arial" w:cs="Times New Roman"/>
          <w:lang w:val="en-GB" w:eastAsia="en-US"/>
        </w:rPr>
        <w:t>Directorate-General for the planning and management of the radio spectrum</w:t>
      </w:r>
      <w:r w:rsidR="004A071C" w:rsidRPr="006A0306">
        <w:rPr>
          <w:rFonts w:ascii="Arial" w:eastAsia="Calibri" w:hAnsi="Arial" w:cs="Times New Roman"/>
          <w:lang w:val="en-GB" w:eastAsia="en-US"/>
        </w:rPr>
        <w:t xml:space="preserve"> of MiSE</w:t>
      </w:r>
      <w:r w:rsidR="000D3951" w:rsidRPr="006A0306">
        <w:rPr>
          <w:rFonts w:ascii="Arial" w:eastAsia="Calibri" w:hAnsi="Arial" w:cs="Times New Roman"/>
          <w:lang w:val="en-GB" w:eastAsia="en-US"/>
        </w:rPr>
        <w:t xml:space="preserve"> </w:t>
      </w:r>
      <w:r w:rsidR="00A73E1E" w:rsidRPr="006A0306">
        <w:rPr>
          <w:rFonts w:ascii="Arial" w:eastAsia="Calibri" w:hAnsi="Arial" w:cs="Times New Roman"/>
          <w:lang w:val="en-GB" w:eastAsia="en-US"/>
        </w:rPr>
        <w:t>w</w:t>
      </w:r>
      <w:r w:rsidR="00233185" w:rsidRPr="006A0306">
        <w:rPr>
          <w:rFonts w:ascii="Arial" w:eastAsia="Calibri" w:hAnsi="Arial" w:cs="Times New Roman"/>
          <w:lang w:val="en-GB" w:eastAsia="en-US"/>
        </w:rPr>
        <w:t>elcomed the WG</w:t>
      </w:r>
      <w:r w:rsidR="00B422D9" w:rsidRPr="006A0306">
        <w:rPr>
          <w:rFonts w:ascii="Arial" w:eastAsia="Calibri" w:hAnsi="Arial" w:cs="Times New Roman"/>
          <w:lang w:val="en-GB" w:eastAsia="en-US"/>
        </w:rPr>
        <w:t> </w:t>
      </w:r>
      <w:r w:rsidR="00233185" w:rsidRPr="006A0306">
        <w:rPr>
          <w:rFonts w:ascii="Arial" w:eastAsia="Calibri" w:hAnsi="Arial" w:cs="Times New Roman"/>
          <w:lang w:val="en-GB" w:eastAsia="en-US"/>
        </w:rPr>
        <w:t xml:space="preserve">FM delegates to </w:t>
      </w:r>
      <w:r w:rsidR="00DF34AB" w:rsidRPr="006A0306">
        <w:rPr>
          <w:rFonts w:ascii="Arial" w:eastAsia="Calibri" w:hAnsi="Arial" w:cs="Times New Roman"/>
          <w:lang w:val="en-GB" w:eastAsia="en-US"/>
        </w:rPr>
        <w:t>Italy</w:t>
      </w:r>
      <w:r w:rsidR="0065415E" w:rsidRPr="006A0306">
        <w:rPr>
          <w:rFonts w:ascii="Arial" w:eastAsia="Calibri" w:hAnsi="Arial" w:cs="Times New Roman"/>
          <w:lang w:val="en-GB" w:eastAsia="en-US"/>
        </w:rPr>
        <w:t>.</w:t>
      </w:r>
    </w:p>
    <w:p w:rsidR="00BB7D92" w:rsidRPr="006A0306" w:rsidRDefault="00764372" w:rsidP="00185C3A">
      <w:pPr>
        <w:numPr>
          <w:ilvl w:val="0"/>
          <w:numId w:val="11"/>
        </w:numPr>
        <w:spacing w:before="60" w:line="312" w:lineRule="auto"/>
        <w:ind w:left="0" w:hanging="567"/>
        <w:jc w:val="both"/>
        <w:rPr>
          <w:rFonts w:ascii="Arial" w:hAnsi="Arial" w:cs="Arial"/>
          <w:lang w:val="en-GB"/>
        </w:rPr>
      </w:pPr>
      <w:r w:rsidRPr="006A0306">
        <w:rPr>
          <w:rFonts w:ascii="Arial" w:hAnsi="Arial" w:cs="Arial"/>
          <w:lang w:val="en-GB"/>
        </w:rPr>
        <w:t>Dr</w:t>
      </w:r>
      <w:r w:rsidR="00236874" w:rsidRPr="006A0306">
        <w:rPr>
          <w:rFonts w:ascii="Arial" w:hAnsi="Arial" w:cs="Arial"/>
          <w:lang w:val="en-GB"/>
        </w:rPr>
        <w:t xml:space="preserve"> </w:t>
      </w:r>
      <w:r w:rsidR="000D3951" w:rsidRPr="006A0306">
        <w:rPr>
          <w:rFonts w:ascii="Arial" w:hAnsi="Arial" w:cs="Arial"/>
          <w:lang w:val="en-GB"/>
        </w:rPr>
        <w:t>Spina</w:t>
      </w:r>
      <w:r w:rsidR="00236874" w:rsidRPr="006A0306">
        <w:rPr>
          <w:rFonts w:ascii="Arial" w:hAnsi="Arial" w:cs="Arial"/>
          <w:lang w:val="en-GB"/>
        </w:rPr>
        <w:t xml:space="preserve"> wished the group a </w:t>
      </w:r>
      <w:r w:rsidR="008376A4" w:rsidRPr="006A0306">
        <w:rPr>
          <w:rFonts w:ascii="Arial" w:hAnsi="Arial" w:cs="Arial"/>
          <w:lang w:val="en-GB"/>
        </w:rPr>
        <w:t>successful</w:t>
      </w:r>
      <w:r w:rsidR="00236874" w:rsidRPr="006A0306">
        <w:rPr>
          <w:rFonts w:ascii="Arial" w:hAnsi="Arial" w:cs="Arial"/>
          <w:lang w:val="en-GB"/>
        </w:rPr>
        <w:t xml:space="preserve"> meeting and</w:t>
      </w:r>
      <w:r w:rsidR="00B451BF" w:rsidRPr="006A0306">
        <w:rPr>
          <w:rFonts w:ascii="Arial" w:hAnsi="Arial" w:cs="Arial"/>
          <w:lang w:val="en-GB"/>
        </w:rPr>
        <w:t xml:space="preserve"> invited the participants</w:t>
      </w:r>
      <w:r w:rsidR="008376A4" w:rsidRPr="006A0306">
        <w:rPr>
          <w:rFonts w:ascii="Arial" w:hAnsi="Arial" w:cs="Arial"/>
          <w:lang w:val="en-GB"/>
        </w:rPr>
        <w:t xml:space="preserve"> </w:t>
      </w:r>
      <w:r w:rsidR="00B451BF" w:rsidRPr="006A0306">
        <w:rPr>
          <w:rFonts w:ascii="Arial" w:hAnsi="Arial" w:cs="Arial"/>
          <w:lang w:val="en-GB"/>
        </w:rPr>
        <w:t>to enjoy Italian hospitality as well as the social event on Wednesday.</w:t>
      </w:r>
    </w:p>
    <w:p w:rsidR="00CC20B1" w:rsidRPr="006A0306" w:rsidRDefault="00A52A44" w:rsidP="00185C3A">
      <w:pPr>
        <w:numPr>
          <w:ilvl w:val="0"/>
          <w:numId w:val="11"/>
        </w:numPr>
        <w:spacing w:before="60" w:line="312" w:lineRule="auto"/>
        <w:ind w:left="0" w:hanging="567"/>
        <w:jc w:val="both"/>
        <w:rPr>
          <w:rFonts w:ascii="Arial" w:hAnsi="Arial" w:cs="Arial"/>
          <w:lang w:val="en-GB"/>
        </w:rPr>
      </w:pPr>
      <w:r w:rsidRPr="006A0306">
        <w:rPr>
          <w:rFonts w:ascii="Arial" w:hAnsi="Arial" w:cs="Arial"/>
          <w:lang w:val="en-GB"/>
        </w:rPr>
        <w:t>The meetin</w:t>
      </w:r>
      <w:r w:rsidR="001D4F6C" w:rsidRPr="006A0306">
        <w:rPr>
          <w:rFonts w:ascii="Arial" w:hAnsi="Arial" w:cs="Arial"/>
          <w:lang w:val="en-GB"/>
        </w:rPr>
        <w:t xml:space="preserve">g was attended by </w:t>
      </w:r>
      <w:r w:rsidR="0094348E" w:rsidRPr="006A0306">
        <w:rPr>
          <w:rFonts w:ascii="Arial" w:hAnsi="Arial" w:cs="Arial"/>
          <w:lang w:val="en-GB"/>
        </w:rPr>
        <w:t>106</w:t>
      </w:r>
      <w:r w:rsidR="009E5D82" w:rsidRPr="006A0306">
        <w:rPr>
          <w:rFonts w:ascii="Arial" w:hAnsi="Arial" w:cs="Arial"/>
          <w:lang w:val="en-GB"/>
        </w:rPr>
        <w:t xml:space="preserve"> d</w:t>
      </w:r>
      <w:r w:rsidR="001D4F6C" w:rsidRPr="006A0306">
        <w:rPr>
          <w:rFonts w:ascii="Arial" w:hAnsi="Arial" w:cs="Arial"/>
          <w:lang w:val="en-GB"/>
        </w:rPr>
        <w:t>elegates from 3</w:t>
      </w:r>
      <w:r w:rsidR="00382518" w:rsidRPr="006A0306">
        <w:rPr>
          <w:rFonts w:ascii="Arial" w:hAnsi="Arial" w:cs="Arial"/>
          <w:lang w:val="en-GB"/>
        </w:rPr>
        <w:t>3</w:t>
      </w:r>
      <w:r w:rsidR="001D4F6C" w:rsidRPr="006A0306">
        <w:rPr>
          <w:rFonts w:ascii="Arial" w:hAnsi="Arial" w:cs="Arial"/>
          <w:lang w:val="en-GB"/>
        </w:rPr>
        <w:t xml:space="preserve"> CEPT administrations and 17</w:t>
      </w:r>
      <w:r w:rsidR="00CB6CD1" w:rsidRPr="006A0306">
        <w:rPr>
          <w:rFonts w:ascii="Arial" w:hAnsi="Arial" w:cs="Arial"/>
          <w:lang w:val="en-GB"/>
        </w:rPr>
        <w:t xml:space="preserve"> company representatives,</w:t>
      </w:r>
      <w:r w:rsidR="00F534BF" w:rsidRPr="006A0306">
        <w:rPr>
          <w:rFonts w:ascii="Arial" w:hAnsi="Arial" w:cs="Arial"/>
          <w:lang w:val="en-GB"/>
        </w:rPr>
        <w:t xml:space="preserve"> international organisations, including EC, ECO and ITU. The list of participants is given in </w:t>
      </w:r>
      <w:r w:rsidR="00F534BF" w:rsidRPr="006A0306">
        <w:rPr>
          <w:rFonts w:ascii="Arial" w:hAnsi="Arial" w:cs="Arial"/>
          <w:b/>
          <w:lang w:val="en-GB"/>
        </w:rPr>
        <w:t>Annex 02</w:t>
      </w:r>
      <w:r w:rsidR="00F534BF" w:rsidRPr="006A0306">
        <w:rPr>
          <w:rFonts w:ascii="Arial" w:hAnsi="Arial" w:cs="Arial"/>
          <w:lang w:val="en-GB"/>
        </w:rPr>
        <w:t xml:space="preserve">. The WG FM </w:t>
      </w:r>
      <w:r w:rsidR="00444820" w:rsidRPr="006A0306">
        <w:rPr>
          <w:rFonts w:ascii="Arial" w:hAnsi="Arial" w:cs="Arial"/>
          <w:lang w:val="en-GB"/>
        </w:rPr>
        <w:t>C</w:t>
      </w:r>
      <w:r w:rsidR="00F534BF" w:rsidRPr="006A0306">
        <w:rPr>
          <w:rFonts w:ascii="Arial" w:hAnsi="Arial" w:cs="Arial"/>
          <w:lang w:val="en-GB"/>
        </w:rPr>
        <w:t xml:space="preserve">hairman informed that </w:t>
      </w:r>
      <w:r w:rsidR="00EF755F" w:rsidRPr="006A0306">
        <w:rPr>
          <w:rFonts w:ascii="Arial" w:hAnsi="Arial" w:cs="Arial"/>
          <w:lang w:val="en-GB"/>
        </w:rPr>
        <w:t>an individual invitation</w:t>
      </w:r>
      <w:r w:rsidR="00F534BF" w:rsidRPr="006A0306">
        <w:rPr>
          <w:rFonts w:ascii="Arial" w:hAnsi="Arial" w:cs="Arial"/>
          <w:lang w:val="en-GB"/>
        </w:rPr>
        <w:t xml:space="preserve"> had been provided </w:t>
      </w:r>
      <w:r w:rsidR="009E5D82" w:rsidRPr="006A0306">
        <w:rPr>
          <w:rFonts w:ascii="Arial" w:hAnsi="Arial" w:cs="Arial"/>
          <w:lang w:val="en-GB"/>
        </w:rPr>
        <w:t xml:space="preserve">by him </w:t>
      </w:r>
      <w:r w:rsidR="00352317" w:rsidRPr="006A0306">
        <w:rPr>
          <w:rFonts w:ascii="Arial" w:hAnsi="Arial" w:cs="Arial"/>
          <w:lang w:val="en-GB"/>
        </w:rPr>
        <w:t>to UITP</w:t>
      </w:r>
      <w:r w:rsidR="00764372" w:rsidRPr="006A0306">
        <w:rPr>
          <w:rFonts w:ascii="Arial" w:hAnsi="Arial" w:cs="Arial"/>
          <w:lang w:val="en-GB"/>
        </w:rPr>
        <w:t>.</w:t>
      </w:r>
    </w:p>
    <w:p w:rsidR="00352317" w:rsidRPr="006A0306" w:rsidRDefault="00352317" w:rsidP="00185C3A">
      <w:pPr>
        <w:numPr>
          <w:ilvl w:val="0"/>
          <w:numId w:val="11"/>
        </w:numPr>
        <w:spacing w:before="60" w:line="312" w:lineRule="auto"/>
        <w:ind w:left="0" w:hanging="567"/>
        <w:jc w:val="both"/>
        <w:rPr>
          <w:rFonts w:ascii="Arial" w:hAnsi="Arial" w:cs="Arial"/>
          <w:lang w:val="en-GB"/>
        </w:rPr>
      </w:pPr>
      <w:r w:rsidRPr="006A0306">
        <w:rPr>
          <w:rFonts w:ascii="Arial" w:hAnsi="Arial" w:cs="Arial"/>
          <w:lang w:val="en-GB"/>
        </w:rPr>
        <w:t>He further informed that Lichtenstein had provided a proxy to Switzerland for the year 2019.</w:t>
      </w:r>
    </w:p>
    <w:p w:rsidR="00CC20B1" w:rsidRPr="006A0306" w:rsidRDefault="00CC20B1" w:rsidP="00185C3A">
      <w:pPr>
        <w:numPr>
          <w:ilvl w:val="0"/>
          <w:numId w:val="11"/>
        </w:numPr>
        <w:spacing w:before="60" w:line="312" w:lineRule="auto"/>
        <w:ind w:left="0" w:hanging="567"/>
        <w:jc w:val="both"/>
        <w:rPr>
          <w:rFonts w:ascii="Arial" w:hAnsi="Arial" w:cs="Arial"/>
          <w:lang w:val="en-GB"/>
        </w:rPr>
      </w:pPr>
      <w:r w:rsidRPr="006A0306">
        <w:rPr>
          <w:rFonts w:ascii="Arial" w:hAnsi="Arial" w:cs="Arial"/>
          <w:lang w:val="en-GB"/>
        </w:rPr>
        <w:t xml:space="preserve">The list of </w:t>
      </w:r>
      <w:r w:rsidR="007662FF" w:rsidRPr="006A0306">
        <w:rPr>
          <w:rFonts w:ascii="Arial" w:hAnsi="Arial" w:cs="Arial"/>
          <w:lang w:val="en-GB"/>
        </w:rPr>
        <w:t xml:space="preserve">input and info </w:t>
      </w:r>
      <w:r w:rsidRPr="006A0306">
        <w:rPr>
          <w:rFonts w:ascii="Arial" w:hAnsi="Arial" w:cs="Arial"/>
          <w:lang w:val="en-GB"/>
        </w:rPr>
        <w:t xml:space="preserve">documents is in </w:t>
      </w:r>
      <w:r w:rsidR="007E5711" w:rsidRPr="006A0306">
        <w:rPr>
          <w:rFonts w:ascii="Arial" w:hAnsi="Arial" w:cs="Arial"/>
          <w:b/>
          <w:lang w:val="en-GB"/>
        </w:rPr>
        <w:t xml:space="preserve">Annex </w:t>
      </w:r>
      <w:r w:rsidR="008A28F9" w:rsidRPr="006A0306">
        <w:rPr>
          <w:rFonts w:ascii="Arial" w:hAnsi="Arial" w:cs="Arial"/>
          <w:b/>
          <w:lang w:val="en-GB"/>
        </w:rPr>
        <w:t>0</w:t>
      </w:r>
      <w:r w:rsidRPr="006A0306">
        <w:rPr>
          <w:rFonts w:ascii="Arial" w:hAnsi="Arial" w:cs="Arial"/>
          <w:b/>
          <w:lang w:val="en-GB"/>
        </w:rPr>
        <w:t>3</w:t>
      </w:r>
      <w:r w:rsidRPr="006A0306">
        <w:rPr>
          <w:rFonts w:ascii="Arial" w:hAnsi="Arial" w:cs="Arial"/>
          <w:lang w:val="en-GB"/>
        </w:rPr>
        <w:t xml:space="preserve">. The list of abbreviations is in </w:t>
      </w:r>
      <w:r w:rsidR="007E5711" w:rsidRPr="006A0306">
        <w:rPr>
          <w:rFonts w:ascii="Arial" w:hAnsi="Arial" w:cs="Arial"/>
          <w:b/>
          <w:lang w:val="en-GB"/>
        </w:rPr>
        <w:t xml:space="preserve">Annex </w:t>
      </w:r>
      <w:r w:rsidR="008A28F9" w:rsidRPr="006A0306">
        <w:rPr>
          <w:rFonts w:ascii="Arial" w:hAnsi="Arial" w:cs="Arial"/>
          <w:b/>
          <w:lang w:val="en-GB"/>
        </w:rPr>
        <w:t>0</w:t>
      </w:r>
      <w:r w:rsidRPr="006A0306">
        <w:rPr>
          <w:rFonts w:ascii="Arial" w:hAnsi="Arial" w:cs="Arial"/>
          <w:b/>
          <w:lang w:val="en-GB"/>
        </w:rPr>
        <w:t>4</w:t>
      </w:r>
      <w:r w:rsidRPr="006A0306">
        <w:rPr>
          <w:rFonts w:ascii="Arial" w:hAnsi="Arial" w:cs="Arial"/>
          <w:lang w:val="en-GB"/>
        </w:rPr>
        <w:t>.</w:t>
      </w:r>
    </w:p>
    <w:p w:rsidR="00690BBC" w:rsidRPr="006A0306" w:rsidRDefault="00690BBC" w:rsidP="00752FDC">
      <w:pPr>
        <w:spacing w:before="60" w:line="312" w:lineRule="auto"/>
        <w:jc w:val="both"/>
        <w:rPr>
          <w:rFonts w:ascii="Arial" w:hAnsi="Arial" w:cs="Arial"/>
          <w:lang w:val="en-GB"/>
        </w:rPr>
      </w:pPr>
    </w:p>
    <w:p w:rsidR="001C18D7" w:rsidRPr="006A0306" w:rsidRDefault="007E53A6" w:rsidP="007E69D9">
      <w:pPr>
        <w:spacing w:before="360" w:after="240" w:line="312" w:lineRule="auto"/>
        <w:ind w:left="-539" w:right="-851"/>
        <w:rPr>
          <w:rFonts w:ascii="Arial" w:hAnsi="Arial" w:cs="Arial"/>
          <w:b/>
          <w:sz w:val="28"/>
          <w:szCs w:val="28"/>
          <w:lang w:val="en-GB"/>
        </w:rPr>
      </w:pPr>
      <w:r w:rsidRPr="006A0306">
        <w:rPr>
          <w:rFonts w:ascii="Arial" w:hAnsi="Arial" w:cs="Arial"/>
          <w:b/>
          <w:sz w:val="28"/>
          <w:szCs w:val="28"/>
          <w:lang w:val="en-GB"/>
        </w:rPr>
        <w:lastRenderedPageBreak/>
        <w:t>2.</w:t>
      </w:r>
      <w:r w:rsidRPr="006A0306">
        <w:rPr>
          <w:rFonts w:ascii="Arial" w:hAnsi="Arial" w:cs="Arial"/>
          <w:b/>
          <w:sz w:val="28"/>
          <w:szCs w:val="28"/>
          <w:lang w:val="en-GB"/>
        </w:rPr>
        <w:tab/>
        <w:t>Adoption of the agenda, s</w:t>
      </w:r>
      <w:r w:rsidR="001C18D7" w:rsidRPr="006A0306">
        <w:rPr>
          <w:rFonts w:ascii="Arial" w:hAnsi="Arial" w:cs="Arial"/>
          <w:b/>
          <w:sz w:val="28"/>
          <w:szCs w:val="28"/>
          <w:lang w:val="en-GB"/>
        </w:rPr>
        <w:t xml:space="preserve">chedule of </w:t>
      </w:r>
      <w:r w:rsidRPr="006A0306">
        <w:rPr>
          <w:rFonts w:ascii="Arial" w:hAnsi="Arial" w:cs="Arial"/>
          <w:b/>
          <w:sz w:val="28"/>
          <w:szCs w:val="28"/>
          <w:lang w:val="en-GB"/>
        </w:rPr>
        <w:t>w</w:t>
      </w:r>
      <w:r w:rsidR="001C18D7" w:rsidRPr="006A0306">
        <w:rPr>
          <w:rFonts w:ascii="Arial" w:hAnsi="Arial" w:cs="Arial"/>
          <w:b/>
          <w:sz w:val="28"/>
          <w:szCs w:val="28"/>
          <w:lang w:val="en-GB"/>
        </w:rPr>
        <w:t>ork</w:t>
      </w:r>
    </w:p>
    <w:p w:rsidR="001C18D7" w:rsidRPr="006A0306" w:rsidRDefault="009E5D82" w:rsidP="00185C3A">
      <w:pPr>
        <w:numPr>
          <w:ilvl w:val="0"/>
          <w:numId w:val="17"/>
        </w:numPr>
        <w:spacing w:before="60" w:line="312" w:lineRule="auto"/>
        <w:ind w:left="0" w:hanging="567"/>
        <w:jc w:val="both"/>
        <w:rPr>
          <w:rFonts w:ascii="Arial" w:hAnsi="Arial" w:cs="Arial"/>
          <w:lang w:val="en-GB"/>
        </w:rPr>
      </w:pPr>
      <w:r w:rsidRPr="006A0306">
        <w:rPr>
          <w:rFonts w:ascii="Arial" w:hAnsi="Arial" w:cs="Arial"/>
          <w:lang w:val="en-GB"/>
        </w:rPr>
        <w:t>The WG FM C</w:t>
      </w:r>
      <w:r w:rsidR="00CC20B1" w:rsidRPr="006A0306">
        <w:rPr>
          <w:rFonts w:ascii="Arial" w:hAnsi="Arial" w:cs="Arial"/>
          <w:lang w:val="en-GB"/>
        </w:rPr>
        <w:t xml:space="preserve">hairman introduced the draft agenda and </w:t>
      </w:r>
      <w:r w:rsidR="00BA7D60" w:rsidRPr="006A0306">
        <w:rPr>
          <w:rFonts w:ascii="Arial" w:hAnsi="Arial" w:cs="Arial"/>
          <w:lang w:val="en-GB"/>
        </w:rPr>
        <w:t xml:space="preserve">the </w:t>
      </w:r>
      <w:r w:rsidR="00CC20B1" w:rsidRPr="006A0306">
        <w:rPr>
          <w:rFonts w:ascii="Arial" w:hAnsi="Arial" w:cs="Arial"/>
          <w:lang w:val="en-GB"/>
        </w:rPr>
        <w:t>schedule of the meetin</w:t>
      </w:r>
      <w:r w:rsidR="00DF34AB" w:rsidRPr="006A0306">
        <w:rPr>
          <w:rFonts w:ascii="Arial" w:hAnsi="Arial" w:cs="Arial"/>
          <w:lang w:val="en-GB"/>
        </w:rPr>
        <w:t xml:space="preserve">g, as provided in document </w:t>
      </w:r>
      <w:proofErr w:type="gramStart"/>
      <w:r w:rsidR="00DF34AB" w:rsidRPr="006A0306">
        <w:rPr>
          <w:rFonts w:ascii="Arial" w:hAnsi="Arial" w:cs="Arial"/>
          <w:lang w:val="en-GB"/>
        </w:rPr>
        <w:t>FM(</w:t>
      </w:r>
      <w:proofErr w:type="gramEnd"/>
      <w:r w:rsidR="00DF34AB" w:rsidRPr="006A0306">
        <w:rPr>
          <w:rFonts w:ascii="Arial" w:hAnsi="Arial" w:cs="Arial"/>
          <w:lang w:val="en-GB"/>
        </w:rPr>
        <w:t>19</w:t>
      </w:r>
      <w:r w:rsidR="00CC20B1" w:rsidRPr="006A0306">
        <w:rPr>
          <w:rFonts w:ascii="Arial" w:hAnsi="Arial" w:cs="Arial"/>
          <w:lang w:val="en-GB"/>
        </w:rPr>
        <w:t>)</w:t>
      </w:r>
      <w:r w:rsidR="00DF34AB" w:rsidRPr="006A0306">
        <w:rPr>
          <w:rFonts w:ascii="Arial" w:hAnsi="Arial" w:cs="Arial"/>
          <w:lang w:val="en-GB"/>
        </w:rPr>
        <w:t>001</w:t>
      </w:r>
      <w:r w:rsidR="00C004D3" w:rsidRPr="006A0306">
        <w:rPr>
          <w:rFonts w:ascii="Arial" w:hAnsi="Arial" w:cs="Arial"/>
          <w:lang w:val="en-GB"/>
        </w:rPr>
        <w:t>R4</w:t>
      </w:r>
      <w:r w:rsidR="00CC20B1" w:rsidRPr="006A0306">
        <w:rPr>
          <w:rFonts w:ascii="Arial" w:hAnsi="Arial" w:cs="Arial"/>
          <w:lang w:val="en-GB"/>
        </w:rPr>
        <w:t>.</w:t>
      </w:r>
      <w:r w:rsidR="004B57FF" w:rsidRPr="006A0306">
        <w:rPr>
          <w:rFonts w:ascii="Arial" w:hAnsi="Arial" w:cs="Arial"/>
          <w:lang w:val="en-GB"/>
        </w:rPr>
        <w:t xml:space="preserve"> The references to the </w:t>
      </w:r>
      <w:r w:rsidR="00382518" w:rsidRPr="006A0306">
        <w:rPr>
          <w:rFonts w:ascii="Arial" w:hAnsi="Arial" w:cs="Arial"/>
          <w:lang w:val="en-GB"/>
        </w:rPr>
        <w:t>latest contributions were added. T</w:t>
      </w:r>
      <w:r w:rsidR="004B57FF" w:rsidRPr="006A0306">
        <w:rPr>
          <w:rFonts w:ascii="Arial" w:hAnsi="Arial" w:cs="Arial"/>
          <w:lang w:val="en-GB"/>
        </w:rPr>
        <w:t xml:space="preserve">he agenda </w:t>
      </w:r>
      <w:r w:rsidR="00CC20B1" w:rsidRPr="006A0306">
        <w:rPr>
          <w:rFonts w:ascii="Arial" w:hAnsi="Arial" w:cs="Arial"/>
          <w:lang w:val="en-GB"/>
        </w:rPr>
        <w:t>was adopted without</w:t>
      </w:r>
      <w:r w:rsidR="004B57FF" w:rsidRPr="006A0306">
        <w:rPr>
          <w:rFonts w:ascii="Arial" w:hAnsi="Arial" w:cs="Arial"/>
          <w:lang w:val="en-GB"/>
        </w:rPr>
        <w:t xml:space="preserve"> further</w:t>
      </w:r>
      <w:r w:rsidR="00CC20B1" w:rsidRPr="006A0306">
        <w:rPr>
          <w:rFonts w:ascii="Arial" w:hAnsi="Arial" w:cs="Arial"/>
          <w:lang w:val="en-GB"/>
        </w:rPr>
        <w:t xml:space="preserve"> amendments and can be found in </w:t>
      </w:r>
      <w:r w:rsidR="00447230" w:rsidRPr="006A0306">
        <w:rPr>
          <w:rFonts w:ascii="Arial" w:hAnsi="Arial" w:cs="Arial"/>
          <w:b/>
          <w:lang w:val="en-GB"/>
        </w:rPr>
        <w:t xml:space="preserve">Annex </w:t>
      </w:r>
      <w:r w:rsidR="008A28F9" w:rsidRPr="006A0306">
        <w:rPr>
          <w:rFonts w:ascii="Arial" w:hAnsi="Arial" w:cs="Arial"/>
          <w:b/>
          <w:lang w:val="en-GB"/>
        </w:rPr>
        <w:t>0</w:t>
      </w:r>
      <w:r w:rsidR="00CC20B1" w:rsidRPr="006A0306">
        <w:rPr>
          <w:rFonts w:ascii="Arial" w:hAnsi="Arial" w:cs="Arial"/>
          <w:b/>
          <w:lang w:val="en-GB"/>
        </w:rPr>
        <w:t>1</w:t>
      </w:r>
      <w:r w:rsidR="00CC20B1" w:rsidRPr="006A0306">
        <w:rPr>
          <w:rFonts w:ascii="Arial" w:hAnsi="Arial" w:cs="Arial"/>
          <w:lang w:val="en-GB"/>
        </w:rPr>
        <w:t>.</w:t>
      </w:r>
    </w:p>
    <w:p w:rsidR="001C18D7" w:rsidRPr="006A0306" w:rsidRDefault="001C18D7" w:rsidP="007E69D9">
      <w:pPr>
        <w:spacing w:before="360" w:after="240" w:line="312" w:lineRule="auto"/>
        <w:ind w:left="-539" w:right="-851"/>
        <w:rPr>
          <w:rFonts w:ascii="Arial" w:hAnsi="Arial" w:cs="Arial"/>
          <w:b/>
          <w:sz w:val="28"/>
          <w:szCs w:val="28"/>
          <w:lang w:val="en-GB"/>
        </w:rPr>
      </w:pPr>
      <w:r w:rsidRPr="006A0306">
        <w:rPr>
          <w:rFonts w:ascii="Arial" w:hAnsi="Arial" w:cs="Arial"/>
          <w:b/>
          <w:sz w:val="28"/>
          <w:szCs w:val="28"/>
          <w:lang w:val="en-GB"/>
        </w:rPr>
        <w:t>3</w:t>
      </w:r>
      <w:r w:rsidR="00A4316E" w:rsidRPr="006A0306">
        <w:rPr>
          <w:rFonts w:ascii="Arial" w:hAnsi="Arial" w:cs="Arial"/>
          <w:b/>
          <w:sz w:val="28"/>
          <w:szCs w:val="28"/>
          <w:lang w:val="en-GB"/>
        </w:rPr>
        <w:t>.</w:t>
      </w:r>
      <w:r w:rsidRPr="006A0306">
        <w:rPr>
          <w:rFonts w:ascii="Arial" w:hAnsi="Arial" w:cs="Arial"/>
          <w:b/>
          <w:sz w:val="28"/>
          <w:szCs w:val="28"/>
          <w:lang w:val="en-GB"/>
        </w:rPr>
        <w:tab/>
        <w:t xml:space="preserve">Report from ECC </w:t>
      </w:r>
      <w:r w:rsidR="004B57FF" w:rsidRPr="006A0306">
        <w:rPr>
          <w:rFonts w:ascii="Arial" w:hAnsi="Arial" w:cs="Arial"/>
          <w:b/>
          <w:sz w:val="28"/>
          <w:szCs w:val="28"/>
          <w:lang w:val="en-GB"/>
        </w:rPr>
        <w:t>entities</w:t>
      </w:r>
    </w:p>
    <w:p w:rsidR="00890AFC" w:rsidRPr="006A0306" w:rsidRDefault="00890AFC" w:rsidP="00890AFC">
      <w:pPr>
        <w:spacing w:before="240" w:after="120" w:line="312" w:lineRule="auto"/>
        <w:ind w:left="-499"/>
        <w:rPr>
          <w:rFonts w:ascii="Arial" w:hAnsi="Arial" w:cs="Arial"/>
          <w:b/>
          <w:i/>
          <w:sz w:val="26"/>
          <w:szCs w:val="26"/>
          <w:lang w:val="en-GB"/>
        </w:rPr>
      </w:pPr>
      <w:r w:rsidRPr="006A0306">
        <w:rPr>
          <w:rFonts w:ascii="Arial" w:hAnsi="Arial" w:cs="Arial"/>
          <w:b/>
          <w:i/>
          <w:sz w:val="26"/>
          <w:szCs w:val="26"/>
          <w:lang w:val="en-GB"/>
        </w:rPr>
        <w:t xml:space="preserve">3.1 </w:t>
      </w:r>
      <w:proofErr w:type="gramStart"/>
      <w:r w:rsidRPr="006A0306">
        <w:rPr>
          <w:rFonts w:ascii="Arial" w:hAnsi="Arial" w:cs="Arial"/>
          <w:b/>
          <w:i/>
          <w:sz w:val="26"/>
          <w:szCs w:val="26"/>
          <w:lang w:val="en-GB"/>
        </w:rPr>
        <w:t>Report</w:t>
      </w:r>
      <w:proofErr w:type="gramEnd"/>
      <w:r w:rsidRPr="006A0306">
        <w:rPr>
          <w:rFonts w:ascii="Arial" w:hAnsi="Arial" w:cs="Arial"/>
          <w:b/>
          <w:i/>
          <w:sz w:val="26"/>
          <w:szCs w:val="26"/>
          <w:lang w:val="en-GB"/>
        </w:rPr>
        <w:t xml:space="preserve"> from ECC Plenary</w:t>
      </w:r>
    </w:p>
    <w:p w:rsidR="0039268C" w:rsidRPr="006A0306" w:rsidRDefault="0039268C" w:rsidP="00752FDC">
      <w:pPr>
        <w:numPr>
          <w:ilvl w:val="0"/>
          <w:numId w:val="19"/>
        </w:numPr>
        <w:spacing w:before="60" w:line="312" w:lineRule="auto"/>
        <w:ind w:left="0" w:hanging="567"/>
        <w:jc w:val="both"/>
        <w:rPr>
          <w:rFonts w:ascii="Arial" w:hAnsi="Arial" w:cs="Arial"/>
          <w:lang w:val="en-GB"/>
        </w:rPr>
      </w:pPr>
      <w:r w:rsidRPr="006A0306">
        <w:rPr>
          <w:rFonts w:ascii="Arial" w:hAnsi="Arial" w:cs="Arial"/>
          <w:lang w:val="en-GB"/>
        </w:rPr>
        <w:t>The WG FM Chairman introduced the meeting report from the 49</w:t>
      </w:r>
      <w:r w:rsidRPr="006A0306">
        <w:rPr>
          <w:rFonts w:ascii="Arial" w:hAnsi="Arial" w:cs="Arial"/>
          <w:vertAlign w:val="superscript"/>
          <w:lang w:val="en-GB"/>
        </w:rPr>
        <w:t>th</w:t>
      </w:r>
      <w:r w:rsidRPr="006A0306">
        <w:rPr>
          <w:rFonts w:ascii="Arial" w:hAnsi="Arial" w:cs="Arial"/>
          <w:lang w:val="en-GB"/>
        </w:rPr>
        <w:t xml:space="preserve"> ECC meeting, 23 – 26 October 2018, in Bordeaux / France (</w:t>
      </w:r>
      <w:proofErr w:type="gramStart"/>
      <w:r w:rsidRPr="006A0306">
        <w:rPr>
          <w:rFonts w:ascii="Arial" w:hAnsi="Arial" w:cs="Arial"/>
          <w:lang w:val="en-GB"/>
        </w:rPr>
        <w:t>FM(</w:t>
      </w:r>
      <w:proofErr w:type="gramEnd"/>
      <w:r w:rsidRPr="006A0306">
        <w:rPr>
          <w:rFonts w:ascii="Arial" w:hAnsi="Arial" w:cs="Arial"/>
          <w:lang w:val="en-GB"/>
        </w:rPr>
        <w:t>19)002) and highlighted the most relevant aspects. The WG FM meeting took into account the relevant plenary decisions. He also informed about the chairmanship (</w:t>
      </w:r>
      <w:proofErr w:type="gramStart"/>
      <w:r w:rsidRPr="006A0306">
        <w:rPr>
          <w:rFonts w:ascii="Arial" w:hAnsi="Arial" w:cs="Arial"/>
          <w:lang w:val="en-GB"/>
        </w:rPr>
        <w:t>FM(</w:t>
      </w:r>
      <w:proofErr w:type="gramEnd"/>
      <w:r w:rsidRPr="006A0306">
        <w:rPr>
          <w:rFonts w:ascii="Arial" w:hAnsi="Arial" w:cs="Arial"/>
          <w:lang w:val="en-GB"/>
        </w:rPr>
        <w:t>19)002 - Annex 4) within CEPT/ECC, especially with regard to required new appointments.</w:t>
      </w:r>
    </w:p>
    <w:p w:rsidR="00BB3371" w:rsidRPr="006A0306" w:rsidRDefault="0039268C" w:rsidP="0039268C">
      <w:pPr>
        <w:numPr>
          <w:ilvl w:val="0"/>
          <w:numId w:val="19"/>
        </w:numPr>
        <w:spacing w:before="60" w:line="312" w:lineRule="auto"/>
        <w:ind w:left="0" w:hanging="567"/>
        <w:jc w:val="both"/>
        <w:rPr>
          <w:rFonts w:ascii="Arial" w:hAnsi="Arial" w:cs="Arial"/>
          <w:lang w:val="en-GB"/>
        </w:rPr>
      </w:pPr>
      <w:r w:rsidRPr="006A0306">
        <w:rPr>
          <w:rFonts w:ascii="Arial" w:hAnsi="Arial" w:cs="Arial"/>
          <w:lang w:val="en-GB"/>
        </w:rPr>
        <w:t xml:space="preserve">The other </w:t>
      </w:r>
      <w:r w:rsidR="006B4707" w:rsidRPr="006A0306">
        <w:rPr>
          <w:rFonts w:ascii="Arial" w:hAnsi="Arial" w:cs="Arial"/>
          <w:lang w:val="en-GB"/>
        </w:rPr>
        <w:t>a</w:t>
      </w:r>
      <w:r w:rsidRPr="006A0306">
        <w:rPr>
          <w:rFonts w:ascii="Arial" w:hAnsi="Arial" w:cs="Arial"/>
          <w:lang w:val="en-GB"/>
        </w:rPr>
        <w:t>nnexes to the ECC meeting report were considered with regard to the specific agenda items.</w:t>
      </w:r>
    </w:p>
    <w:p w:rsidR="00890AFC" w:rsidRPr="006A0306" w:rsidRDefault="00890AFC" w:rsidP="00890AFC">
      <w:pPr>
        <w:spacing w:before="240" w:after="120" w:line="312" w:lineRule="auto"/>
        <w:ind w:left="-499"/>
        <w:rPr>
          <w:rFonts w:ascii="Arial" w:hAnsi="Arial" w:cs="Arial"/>
          <w:b/>
          <w:i/>
          <w:sz w:val="26"/>
          <w:szCs w:val="26"/>
          <w:lang w:val="en-GB"/>
        </w:rPr>
      </w:pPr>
      <w:r w:rsidRPr="006A0306">
        <w:rPr>
          <w:rFonts w:ascii="Arial" w:hAnsi="Arial" w:cs="Arial"/>
          <w:b/>
          <w:i/>
          <w:sz w:val="26"/>
          <w:szCs w:val="26"/>
          <w:lang w:val="en-GB"/>
        </w:rPr>
        <w:t xml:space="preserve">3.2 </w:t>
      </w:r>
      <w:proofErr w:type="gramStart"/>
      <w:r w:rsidRPr="006A0306">
        <w:rPr>
          <w:rFonts w:ascii="Arial" w:hAnsi="Arial" w:cs="Arial"/>
          <w:b/>
          <w:i/>
          <w:sz w:val="26"/>
          <w:szCs w:val="26"/>
          <w:lang w:val="en-GB"/>
        </w:rPr>
        <w:t>Report</w:t>
      </w:r>
      <w:proofErr w:type="gramEnd"/>
      <w:r w:rsidRPr="006A0306">
        <w:rPr>
          <w:rFonts w:ascii="Arial" w:hAnsi="Arial" w:cs="Arial"/>
          <w:b/>
          <w:i/>
          <w:sz w:val="26"/>
          <w:szCs w:val="26"/>
          <w:lang w:val="en-GB"/>
        </w:rPr>
        <w:t xml:space="preserve"> </w:t>
      </w:r>
      <w:r w:rsidR="00A01F2A" w:rsidRPr="006A0306">
        <w:rPr>
          <w:rFonts w:ascii="Arial" w:hAnsi="Arial" w:cs="Arial"/>
          <w:b/>
          <w:i/>
          <w:sz w:val="26"/>
          <w:szCs w:val="26"/>
          <w:lang w:val="en-GB"/>
        </w:rPr>
        <w:t xml:space="preserve">from </w:t>
      </w:r>
      <w:r w:rsidR="00AF74ED" w:rsidRPr="006A0306">
        <w:rPr>
          <w:rFonts w:ascii="Arial" w:hAnsi="Arial" w:cs="Arial"/>
          <w:b/>
          <w:i/>
          <w:sz w:val="26"/>
          <w:szCs w:val="26"/>
          <w:lang w:val="en-GB"/>
        </w:rPr>
        <w:t>WG SE</w:t>
      </w:r>
    </w:p>
    <w:p w:rsidR="00AB0700" w:rsidRPr="006A0306" w:rsidRDefault="0039268C" w:rsidP="00185C3A">
      <w:pPr>
        <w:numPr>
          <w:ilvl w:val="0"/>
          <w:numId w:val="26"/>
        </w:numPr>
        <w:spacing w:before="60" w:line="312" w:lineRule="auto"/>
        <w:ind w:left="0" w:hanging="567"/>
        <w:jc w:val="both"/>
        <w:rPr>
          <w:rFonts w:ascii="Arial" w:hAnsi="Arial" w:cs="Arial"/>
          <w:lang w:val="en-GB"/>
        </w:rPr>
      </w:pPr>
      <w:r w:rsidRPr="006A0306">
        <w:rPr>
          <w:rFonts w:ascii="Arial" w:hAnsi="Arial" w:cs="Arial"/>
          <w:lang w:val="en-GB"/>
        </w:rPr>
        <w:t>The WG FM Chairman referred to the meeting report of the 81</w:t>
      </w:r>
      <w:r w:rsidRPr="006A0306">
        <w:rPr>
          <w:rFonts w:ascii="Arial" w:hAnsi="Arial" w:cs="Arial"/>
          <w:vertAlign w:val="superscript"/>
          <w:lang w:val="en-GB"/>
        </w:rPr>
        <w:t>st</w:t>
      </w:r>
      <w:r w:rsidRPr="006A0306">
        <w:rPr>
          <w:rFonts w:ascii="Arial" w:hAnsi="Arial" w:cs="Arial"/>
          <w:lang w:val="en-GB"/>
        </w:rPr>
        <w:t xml:space="preserve"> WG SE meeting, 21 - 25 January 2019, in Nice / France (FM(19)003). The meeting report was not introduced in detail, because WG SE had provided a liaison statement (</w:t>
      </w:r>
      <w:proofErr w:type="gramStart"/>
      <w:r w:rsidRPr="006A0306">
        <w:rPr>
          <w:rFonts w:ascii="Arial" w:hAnsi="Arial" w:cs="Arial"/>
          <w:lang w:val="en-GB"/>
        </w:rPr>
        <w:t>FM(</w:t>
      </w:r>
      <w:proofErr w:type="gramEnd"/>
      <w:r w:rsidRPr="006A0306">
        <w:rPr>
          <w:rFonts w:ascii="Arial" w:hAnsi="Arial" w:cs="Arial"/>
          <w:lang w:val="en-GB"/>
        </w:rPr>
        <w:t>19)047R1) for the most relevant items. However, he indicated that the WG FM meeting would refer to specific sections in the meeting report if necessary. The liaison statement from WG SE was introduced and discussed under the relevant agenda items.</w:t>
      </w:r>
    </w:p>
    <w:p w:rsidR="00B96ECE" w:rsidRPr="006A0306" w:rsidRDefault="00B96ECE" w:rsidP="00B96ECE">
      <w:pPr>
        <w:spacing w:before="60" w:line="312" w:lineRule="auto"/>
        <w:jc w:val="both"/>
        <w:rPr>
          <w:rFonts w:ascii="Arial" w:hAnsi="Arial" w:cs="Arial"/>
          <w:lang w:val="en-GB"/>
        </w:rPr>
      </w:pPr>
    </w:p>
    <w:p w:rsidR="001C18D7" w:rsidRPr="006A0306" w:rsidRDefault="001C18D7" w:rsidP="00B15142">
      <w:pPr>
        <w:spacing w:before="360" w:after="240" w:line="312" w:lineRule="auto"/>
        <w:ind w:left="-539" w:right="-851"/>
        <w:rPr>
          <w:rFonts w:ascii="Arial" w:hAnsi="Arial" w:cs="Arial"/>
          <w:b/>
          <w:sz w:val="28"/>
          <w:szCs w:val="28"/>
          <w:lang w:val="en-GB"/>
        </w:rPr>
      </w:pPr>
      <w:r w:rsidRPr="006A0306">
        <w:rPr>
          <w:rFonts w:ascii="Arial" w:hAnsi="Arial" w:cs="Arial"/>
          <w:b/>
          <w:sz w:val="28"/>
          <w:szCs w:val="28"/>
          <w:lang w:val="en-GB"/>
        </w:rPr>
        <w:t>4</w:t>
      </w:r>
      <w:r w:rsidR="00A4316E" w:rsidRPr="006A0306">
        <w:rPr>
          <w:rFonts w:ascii="Arial" w:hAnsi="Arial" w:cs="Arial"/>
          <w:b/>
          <w:sz w:val="28"/>
          <w:szCs w:val="28"/>
          <w:lang w:val="en-GB"/>
        </w:rPr>
        <w:t>.</w:t>
      </w:r>
      <w:r w:rsidRPr="006A0306">
        <w:rPr>
          <w:rFonts w:ascii="Arial" w:hAnsi="Arial" w:cs="Arial"/>
          <w:b/>
          <w:sz w:val="28"/>
          <w:szCs w:val="28"/>
          <w:lang w:val="en-GB"/>
        </w:rPr>
        <w:tab/>
        <w:t>Work Items in Progress within PTs</w:t>
      </w:r>
      <w:r w:rsidR="005D3195" w:rsidRPr="006A0306">
        <w:rPr>
          <w:rFonts w:ascii="Arial" w:hAnsi="Arial" w:cs="Arial"/>
          <w:b/>
          <w:sz w:val="28"/>
          <w:szCs w:val="28"/>
          <w:lang w:val="en-GB"/>
        </w:rPr>
        <w:t>,</w:t>
      </w:r>
      <w:r w:rsidRPr="006A0306">
        <w:rPr>
          <w:rFonts w:ascii="Arial" w:hAnsi="Arial" w:cs="Arial"/>
          <w:b/>
          <w:sz w:val="28"/>
          <w:szCs w:val="28"/>
          <w:lang w:val="en-GB"/>
        </w:rPr>
        <w:t xml:space="preserve"> FGs</w:t>
      </w:r>
      <w:r w:rsidR="005D3195" w:rsidRPr="006A0306">
        <w:rPr>
          <w:rFonts w:ascii="Arial" w:hAnsi="Arial" w:cs="Arial"/>
          <w:b/>
          <w:sz w:val="28"/>
          <w:szCs w:val="28"/>
          <w:lang w:val="en-GB"/>
        </w:rPr>
        <w:t xml:space="preserve"> and MGs</w:t>
      </w:r>
    </w:p>
    <w:p w:rsidR="001C18D7" w:rsidRPr="006A0306" w:rsidRDefault="001C18D7" w:rsidP="00954580">
      <w:pPr>
        <w:spacing w:before="240" w:after="120" w:line="312" w:lineRule="auto"/>
        <w:ind w:left="-499"/>
        <w:rPr>
          <w:rFonts w:ascii="Arial" w:hAnsi="Arial" w:cs="Arial"/>
          <w:b/>
          <w:i/>
          <w:sz w:val="26"/>
          <w:szCs w:val="26"/>
          <w:lang w:val="en-GB"/>
        </w:rPr>
      </w:pPr>
      <w:r w:rsidRPr="006A0306">
        <w:rPr>
          <w:rFonts w:ascii="Arial" w:hAnsi="Arial" w:cs="Arial"/>
          <w:b/>
          <w:i/>
          <w:sz w:val="26"/>
          <w:szCs w:val="26"/>
          <w:lang w:val="en-GB"/>
        </w:rPr>
        <w:t>4.1 FM PT 22 (Monitoring)</w:t>
      </w:r>
    </w:p>
    <w:p w:rsidR="001C18D7" w:rsidRPr="006A0306" w:rsidRDefault="001C18D7" w:rsidP="00115BC3">
      <w:pPr>
        <w:spacing w:before="120" w:after="120" w:line="312" w:lineRule="auto"/>
        <w:ind w:left="200" w:hanging="700"/>
        <w:rPr>
          <w:rFonts w:ascii="Arial" w:hAnsi="Arial"/>
          <w:b/>
          <w:lang w:val="en-GB"/>
        </w:rPr>
      </w:pPr>
      <w:r w:rsidRPr="006A0306">
        <w:rPr>
          <w:rFonts w:ascii="Arial" w:hAnsi="Arial"/>
          <w:b/>
          <w:lang w:val="en-GB"/>
        </w:rPr>
        <w:t>4.1.1 Progress Report</w:t>
      </w:r>
    </w:p>
    <w:p w:rsidR="00587787" w:rsidRPr="006A0306" w:rsidRDefault="00C9110A" w:rsidP="00185C3A">
      <w:pPr>
        <w:pStyle w:val="bodyChar"/>
        <w:numPr>
          <w:ilvl w:val="0"/>
          <w:numId w:val="10"/>
        </w:numPr>
        <w:spacing w:before="60" w:line="312" w:lineRule="auto"/>
        <w:ind w:left="0" w:hanging="567"/>
        <w:rPr>
          <w:sz w:val="22"/>
          <w:lang w:val="en-GB"/>
        </w:rPr>
      </w:pPr>
      <w:r w:rsidRPr="006A0306">
        <w:rPr>
          <w:sz w:val="22"/>
          <w:lang w:val="en-GB"/>
        </w:rPr>
        <w:t xml:space="preserve">The Chairman of FM22, Mr Ralf Trautmann (D), presented doc. </w:t>
      </w:r>
      <w:proofErr w:type="gramStart"/>
      <w:r w:rsidRPr="006A0306">
        <w:rPr>
          <w:sz w:val="22"/>
          <w:lang w:val="en-GB"/>
        </w:rPr>
        <w:t>FM(</w:t>
      </w:r>
      <w:proofErr w:type="gramEnd"/>
      <w:r w:rsidRPr="006A0306">
        <w:rPr>
          <w:sz w:val="22"/>
          <w:lang w:val="en-GB"/>
        </w:rPr>
        <w:t>19)015, the progress report of the Project Team. As there was no FM22 meeting since the last WG FM meeting, the progress report summarises the activities of the Project Team in 2018.</w:t>
      </w:r>
    </w:p>
    <w:p w:rsidR="009C6D2D" w:rsidRPr="006A0306" w:rsidRDefault="00382518" w:rsidP="00185C3A">
      <w:pPr>
        <w:pStyle w:val="bodyChar"/>
        <w:numPr>
          <w:ilvl w:val="0"/>
          <w:numId w:val="10"/>
        </w:numPr>
        <w:spacing w:before="60" w:line="312" w:lineRule="auto"/>
        <w:ind w:left="0" w:hanging="567"/>
        <w:rPr>
          <w:sz w:val="22"/>
          <w:lang w:val="en-GB"/>
        </w:rPr>
      </w:pPr>
      <w:r w:rsidRPr="006A0306">
        <w:rPr>
          <w:sz w:val="22"/>
          <w:lang w:val="en-GB"/>
        </w:rPr>
        <w:t xml:space="preserve">Regarding TRP, </w:t>
      </w:r>
      <w:r w:rsidR="00C9110A" w:rsidRPr="006A0306">
        <w:rPr>
          <w:sz w:val="22"/>
          <w:lang w:val="en-GB"/>
        </w:rPr>
        <w:t xml:space="preserve">FM22 </w:t>
      </w:r>
      <w:r w:rsidR="00AC019E" w:rsidRPr="006A0306">
        <w:rPr>
          <w:sz w:val="22"/>
          <w:lang w:val="en-GB"/>
        </w:rPr>
        <w:t>was not able to achieve any progress because they received no feedback from ECC PT1.</w:t>
      </w:r>
    </w:p>
    <w:p w:rsidR="001C18D7" w:rsidRPr="006A0306" w:rsidRDefault="001C18D7" w:rsidP="00115BC3">
      <w:pPr>
        <w:spacing w:before="120" w:after="120" w:line="312" w:lineRule="auto"/>
        <w:ind w:left="200" w:hanging="700"/>
        <w:rPr>
          <w:rFonts w:ascii="Arial" w:hAnsi="Arial"/>
          <w:b/>
          <w:lang w:val="en-GB"/>
        </w:rPr>
      </w:pPr>
      <w:r w:rsidRPr="006A0306">
        <w:rPr>
          <w:rFonts w:ascii="Arial" w:hAnsi="Arial"/>
          <w:b/>
          <w:lang w:val="en-GB"/>
        </w:rPr>
        <w:t xml:space="preserve">4.1.2 </w:t>
      </w:r>
      <w:r w:rsidR="009758DB" w:rsidRPr="006A0306">
        <w:rPr>
          <w:rFonts w:ascii="Arial" w:hAnsi="Arial"/>
          <w:b/>
          <w:lang w:val="en-GB"/>
        </w:rPr>
        <w:t>HF monitoring campaign</w:t>
      </w:r>
    </w:p>
    <w:p w:rsidR="001C18D7" w:rsidRPr="006A0306" w:rsidRDefault="00C9110A" w:rsidP="00185C3A">
      <w:pPr>
        <w:pStyle w:val="bodyChar"/>
        <w:numPr>
          <w:ilvl w:val="0"/>
          <w:numId w:val="10"/>
        </w:numPr>
        <w:spacing w:before="60" w:line="312" w:lineRule="auto"/>
        <w:ind w:left="0" w:hanging="567"/>
        <w:rPr>
          <w:sz w:val="22"/>
          <w:lang w:val="en-GB"/>
        </w:rPr>
      </w:pPr>
      <w:r w:rsidRPr="006A0306">
        <w:rPr>
          <w:sz w:val="22"/>
          <w:lang w:val="en-GB"/>
        </w:rPr>
        <w:t>The automated HF monitoring campaign is ongoing as usual.</w:t>
      </w:r>
    </w:p>
    <w:p w:rsidR="001C18D7" w:rsidRPr="006A0306" w:rsidRDefault="00211FAF" w:rsidP="00115BC3">
      <w:pPr>
        <w:spacing w:before="120" w:after="120" w:line="312" w:lineRule="auto"/>
        <w:ind w:left="200" w:hanging="700"/>
        <w:rPr>
          <w:rFonts w:ascii="Arial" w:hAnsi="Arial"/>
          <w:b/>
          <w:lang w:val="en-GB"/>
        </w:rPr>
      </w:pPr>
      <w:r w:rsidRPr="006A0306">
        <w:rPr>
          <w:rFonts w:ascii="Arial" w:hAnsi="Arial"/>
          <w:b/>
          <w:lang w:val="en-GB"/>
        </w:rPr>
        <w:t>4.1.3</w:t>
      </w:r>
      <w:r w:rsidR="007B1640" w:rsidRPr="006A0306">
        <w:rPr>
          <w:rFonts w:ascii="Arial" w:hAnsi="Arial"/>
          <w:b/>
          <w:lang w:val="en-GB"/>
        </w:rPr>
        <w:t xml:space="preserve"> Radio i</w:t>
      </w:r>
      <w:r w:rsidR="001C18D7" w:rsidRPr="006A0306">
        <w:rPr>
          <w:rFonts w:ascii="Arial" w:hAnsi="Arial"/>
          <w:b/>
          <w:lang w:val="en-GB"/>
        </w:rPr>
        <w:t>nterference statistics</w:t>
      </w:r>
    </w:p>
    <w:p w:rsidR="001C18D7" w:rsidRPr="006A0306" w:rsidRDefault="00DA7A0B" w:rsidP="00185C3A">
      <w:pPr>
        <w:pStyle w:val="bodyChar"/>
        <w:numPr>
          <w:ilvl w:val="0"/>
          <w:numId w:val="10"/>
        </w:numPr>
        <w:spacing w:before="60" w:line="312" w:lineRule="auto"/>
        <w:ind w:left="0" w:hanging="567"/>
        <w:rPr>
          <w:sz w:val="22"/>
          <w:lang w:val="en-GB"/>
        </w:rPr>
      </w:pPr>
      <w:r w:rsidRPr="006A0306">
        <w:rPr>
          <w:sz w:val="22"/>
          <w:lang w:val="en-GB"/>
        </w:rPr>
        <w:lastRenderedPageBreak/>
        <w:t xml:space="preserve">The questionnaire </w:t>
      </w:r>
      <w:r w:rsidR="00C9110A" w:rsidRPr="006A0306">
        <w:rPr>
          <w:sz w:val="22"/>
          <w:lang w:val="en-GB"/>
        </w:rPr>
        <w:t xml:space="preserve">on interference cases in 2018 had been approved by WG FM in May 2018 and will be submitted </w:t>
      </w:r>
      <w:r w:rsidR="00697DA8" w:rsidRPr="006A0306">
        <w:rPr>
          <w:sz w:val="22"/>
          <w:lang w:val="en-GB"/>
        </w:rPr>
        <w:t xml:space="preserve">to administrations </w:t>
      </w:r>
      <w:r w:rsidR="00C9110A" w:rsidRPr="006A0306">
        <w:rPr>
          <w:sz w:val="22"/>
          <w:lang w:val="en-GB"/>
        </w:rPr>
        <w:t>by ECO in February 2019.</w:t>
      </w:r>
    </w:p>
    <w:p w:rsidR="001C18D7" w:rsidRPr="006A0306" w:rsidRDefault="00211FAF" w:rsidP="00115BC3">
      <w:pPr>
        <w:spacing w:before="120" w:after="120" w:line="312" w:lineRule="auto"/>
        <w:ind w:left="200" w:hanging="700"/>
        <w:rPr>
          <w:rFonts w:ascii="Arial" w:hAnsi="Arial"/>
          <w:b/>
          <w:lang w:val="en-GB"/>
        </w:rPr>
      </w:pPr>
      <w:r w:rsidRPr="006A0306">
        <w:rPr>
          <w:rFonts w:ascii="Arial" w:hAnsi="Arial"/>
          <w:b/>
          <w:lang w:val="en-GB"/>
        </w:rPr>
        <w:t>4.1.4</w:t>
      </w:r>
      <w:r w:rsidR="001C18D7" w:rsidRPr="006A0306">
        <w:rPr>
          <w:rFonts w:ascii="Arial" w:hAnsi="Arial"/>
          <w:b/>
          <w:lang w:val="en-GB"/>
        </w:rPr>
        <w:t xml:space="preserve"> </w:t>
      </w:r>
      <w:r w:rsidR="00995D5A" w:rsidRPr="006A0306">
        <w:rPr>
          <w:rFonts w:ascii="Arial" w:hAnsi="Arial"/>
          <w:b/>
          <w:lang w:val="en-GB"/>
        </w:rPr>
        <w:t>Interference at meteorologi</w:t>
      </w:r>
      <w:r w:rsidR="009E5D82" w:rsidRPr="006A0306">
        <w:rPr>
          <w:rFonts w:ascii="Arial" w:hAnsi="Arial"/>
          <w:b/>
          <w:lang w:val="en-GB"/>
        </w:rPr>
        <w:t>cal radars caused by 5 GHz RLAN</w:t>
      </w:r>
      <w:r w:rsidR="00995D5A" w:rsidRPr="006A0306">
        <w:rPr>
          <w:rFonts w:ascii="Arial" w:hAnsi="Arial"/>
          <w:b/>
          <w:lang w:val="en-GB"/>
        </w:rPr>
        <w:t>s</w:t>
      </w:r>
    </w:p>
    <w:p w:rsidR="007E53A6" w:rsidRPr="006A0306" w:rsidRDefault="00C9110A" w:rsidP="00185C3A">
      <w:pPr>
        <w:pStyle w:val="bodyChar"/>
        <w:numPr>
          <w:ilvl w:val="0"/>
          <w:numId w:val="10"/>
        </w:numPr>
        <w:spacing w:before="60" w:line="312" w:lineRule="auto"/>
        <w:ind w:left="0" w:hanging="567"/>
        <w:rPr>
          <w:sz w:val="22"/>
          <w:lang w:val="en-GB"/>
        </w:rPr>
      </w:pPr>
      <w:r w:rsidRPr="006A0306">
        <w:rPr>
          <w:sz w:val="22"/>
          <w:lang w:val="en-GB"/>
        </w:rPr>
        <w:t>EUMETNET had indicated possible inconsistencies in the answers to the FM22 questionnair</w:t>
      </w:r>
      <w:r w:rsidR="00B70AB7" w:rsidRPr="006A0306">
        <w:rPr>
          <w:sz w:val="22"/>
          <w:lang w:val="en-GB"/>
        </w:rPr>
        <w:t>e on interference cases in 2017;</w:t>
      </w:r>
      <w:r w:rsidRPr="006A0306">
        <w:rPr>
          <w:sz w:val="22"/>
          <w:lang w:val="en-GB"/>
        </w:rPr>
        <w:t xml:space="preserve"> 18 administrations have been asked to respond to EUMETNET regarding these inconsistencies. The answers provided are contained in document </w:t>
      </w:r>
      <w:proofErr w:type="gramStart"/>
      <w:r w:rsidRPr="006A0306">
        <w:rPr>
          <w:sz w:val="22"/>
          <w:lang w:val="en-GB"/>
        </w:rPr>
        <w:t>FM(</w:t>
      </w:r>
      <w:proofErr w:type="gramEnd"/>
      <w:r w:rsidRPr="006A0306">
        <w:rPr>
          <w:sz w:val="22"/>
          <w:lang w:val="en-GB"/>
        </w:rPr>
        <w:t>19)067.</w:t>
      </w:r>
    </w:p>
    <w:p w:rsidR="00C9110A" w:rsidRPr="006A0306" w:rsidRDefault="00C9110A" w:rsidP="00185C3A">
      <w:pPr>
        <w:pStyle w:val="bodyChar"/>
        <w:numPr>
          <w:ilvl w:val="0"/>
          <w:numId w:val="10"/>
        </w:numPr>
        <w:spacing w:before="60" w:line="312" w:lineRule="auto"/>
        <w:ind w:left="0" w:hanging="567"/>
        <w:rPr>
          <w:sz w:val="22"/>
          <w:lang w:val="en-GB"/>
        </w:rPr>
      </w:pPr>
      <w:r w:rsidRPr="006A0306">
        <w:rPr>
          <w:sz w:val="22"/>
          <w:lang w:val="en-GB"/>
        </w:rPr>
        <w:t xml:space="preserve">In this context, the WG FM Chairman reminded administrations to </w:t>
      </w:r>
      <w:r w:rsidR="00B70AB7" w:rsidRPr="006A0306">
        <w:rPr>
          <w:sz w:val="22"/>
          <w:lang w:val="en-GB"/>
        </w:rPr>
        <w:t>provide responses to</w:t>
      </w:r>
      <w:r w:rsidRPr="006A0306">
        <w:rPr>
          <w:sz w:val="22"/>
          <w:lang w:val="en-GB"/>
        </w:rPr>
        <w:t xml:space="preserve"> the questionnaire on interference cases in 2018 carefully.</w:t>
      </w:r>
    </w:p>
    <w:p w:rsidR="00C9110A" w:rsidRPr="006A0306" w:rsidRDefault="00C9110A" w:rsidP="00185C3A">
      <w:pPr>
        <w:pStyle w:val="bodyChar"/>
        <w:numPr>
          <w:ilvl w:val="0"/>
          <w:numId w:val="10"/>
        </w:numPr>
        <w:spacing w:before="60" w:line="312" w:lineRule="auto"/>
        <w:ind w:left="0" w:hanging="567"/>
        <w:rPr>
          <w:sz w:val="22"/>
          <w:lang w:val="en-GB"/>
        </w:rPr>
      </w:pPr>
      <w:r w:rsidRPr="006A0306">
        <w:rPr>
          <w:sz w:val="22"/>
          <w:lang w:val="en-GB"/>
        </w:rPr>
        <w:t>The number of interference cases in 2018 and the outcome of the ADCO/RED market surveillance survey on 5 GHz RLANs will be discussed at the next FM22 meeting.</w:t>
      </w:r>
    </w:p>
    <w:p w:rsidR="00C9110A" w:rsidRPr="006A0306" w:rsidRDefault="00C9110A" w:rsidP="00185C3A">
      <w:pPr>
        <w:pStyle w:val="bodyChar"/>
        <w:numPr>
          <w:ilvl w:val="0"/>
          <w:numId w:val="10"/>
        </w:numPr>
        <w:spacing w:before="60" w:line="312" w:lineRule="auto"/>
        <w:ind w:left="0" w:hanging="567"/>
        <w:rPr>
          <w:sz w:val="22"/>
          <w:lang w:val="en-GB"/>
        </w:rPr>
      </w:pPr>
      <w:r w:rsidRPr="006A0306">
        <w:rPr>
          <w:sz w:val="22"/>
          <w:lang w:val="en-GB"/>
        </w:rPr>
        <w:t>France proposed in doc</w:t>
      </w:r>
      <w:r w:rsidR="00B70AB7" w:rsidRPr="006A0306">
        <w:rPr>
          <w:sz w:val="22"/>
          <w:lang w:val="en-GB"/>
        </w:rPr>
        <w:t xml:space="preserve">ument </w:t>
      </w:r>
      <w:proofErr w:type="gramStart"/>
      <w:r w:rsidR="00B70AB7" w:rsidRPr="006A0306">
        <w:rPr>
          <w:sz w:val="22"/>
          <w:lang w:val="en-GB"/>
        </w:rPr>
        <w:t>FM(</w:t>
      </w:r>
      <w:proofErr w:type="gramEnd"/>
      <w:r w:rsidR="00B70AB7" w:rsidRPr="006A0306">
        <w:rPr>
          <w:sz w:val="22"/>
          <w:lang w:val="en-GB"/>
        </w:rPr>
        <w:t>19)062 that FM</w:t>
      </w:r>
      <w:r w:rsidR="00DA7A0B" w:rsidRPr="006A0306">
        <w:rPr>
          <w:sz w:val="22"/>
          <w:lang w:val="en-GB"/>
        </w:rPr>
        <w:t xml:space="preserve">22 </w:t>
      </w:r>
      <w:r w:rsidRPr="006A0306">
        <w:rPr>
          <w:sz w:val="22"/>
          <w:lang w:val="en-GB"/>
        </w:rPr>
        <w:t>submit</w:t>
      </w:r>
      <w:r w:rsidR="008A3962" w:rsidRPr="006A0306">
        <w:rPr>
          <w:sz w:val="22"/>
          <w:lang w:val="en-GB"/>
        </w:rPr>
        <w:t>s</w:t>
      </w:r>
      <w:r w:rsidRPr="006A0306">
        <w:rPr>
          <w:sz w:val="22"/>
          <w:lang w:val="en-GB"/>
        </w:rPr>
        <w:t xml:space="preserve"> an internal report on enforcement of 5 GHz regulation. </w:t>
      </w:r>
      <w:r w:rsidR="00DA7A0B" w:rsidRPr="006A0306">
        <w:rPr>
          <w:sz w:val="22"/>
          <w:lang w:val="en-GB"/>
        </w:rPr>
        <w:t>T</w:t>
      </w:r>
      <w:r w:rsidRPr="006A0306">
        <w:rPr>
          <w:sz w:val="22"/>
          <w:lang w:val="en-GB"/>
        </w:rPr>
        <w:t xml:space="preserve">he meeting tasked the FM22 Chairman to report to the </w:t>
      </w:r>
      <w:r w:rsidR="008A3962" w:rsidRPr="006A0306">
        <w:rPr>
          <w:sz w:val="22"/>
          <w:lang w:val="en-GB"/>
        </w:rPr>
        <w:t xml:space="preserve">WG FM meeting in </w:t>
      </w:r>
      <w:r w:rsidRPr="006A0306">
        <w:rPr>
          <w:sz w:val="22"/>
          <w:lang w:val="en-GB"/>
        </w:rPr>
        <w:t xml:space="preserve">June </w:t>
      </w:r>
      <w:r w:rsidR="008A3962" w:rsidRPr="006A0306">
        <w:rPr>
          <w:sz w:val="22"/>
          <w:lang w:val="en-GB"/>
        </w:rPr>
        <w:t>2019,</w:t>
      </w:r>
      <w:r w:rsidRPr="006A0306">
        <w:rPr>
          <w:sz w:val="22"/>
          <w:lang w:val="en-GB"/>
        </w:rPr>
        <w:t xml:space="preserve"> taking </w:t>
      </w:r>
      <w:r w:rsidR="00656D53" w:rsidRPr="006A0306">
        <w:rPr>
          <w:sz w:val="22"/>
          <w:lang w:val="en-GB"/>
        </w:rPr>
        <w:t>into account</w:t>
      </w:r>
      <w:r w:rsidRPr="006A0306">
        <w:rPr>
          <w:sz w:val="22"/>
          <w:lang w:val="en-GB"/>
        </w:rPr>
        <w:t xml:space="preserve"> the expected </w:t>
      </w:r>
      <w:r w:rsidR="008A3962" w:rsidRPr="006A0306">
        <w:rPr>
          <w:sz w:val="22"/>
          <w:lang w:val="en-GB"/>
        </w:rPr>
        <w:t>l</w:t>
      </w:r>
      <w:r w:rsidRPr="006A0306">
        <w:rPr>
          <w:sz w:val="22"/>
          <w:lang w:val="en-GB"/>
        </w:rPr>
        <w:t xml:space="preserve">iaison </w:t>
      </w:r>
      <w:r w:rsidR="008A3962" w:rsidRPr="006A0306">
        <w:rPr>
          <w:sz w:val="22"/>
          <w:lang w:val="en-GB"/>
        </w:rPr>
        <w:t>s</w:t>
      </w:r>
      <w:r w:rsidRPr="006A0306">
        <w:rPr>
          <w:sz w:val="22"/>
          <w:lang w:val="en-GB"/>
        </w:rPr>
        <w:t>tatement from ADCO/RED on the market surveillance campaign on 5 GHz RLANs.</w:t>
      </w:r>
      <w:r w:rsidR="00656D53" w:rsidRPr="006A0306">
        <w:rPr>
          <w:sz w:val="22"/>
          <w:lang w:val="en-GB"/>
        </w:rPr>
        <w:t xml:space="preserve"> Administrations are invited to contri</w:t>
      </w:r>
      <w:r w:rsidR="001F4FFC" w:rsidRPr="006A0306">
        <w:rPr>
          <w:sz w:val="22"/>
          <w:lang w:val="en-GB"/>
        </w:rPr>
        <w:t>bute to the internal report.</w:t>
      </w:r>
    </w:p>
    <w:p w:rsidR="00EF61FA" w:rsidRPr="006A0306" w:rsidRDefault="00EF61FA" w:rsidP="00EF61FA">
      <w:pPr>
        <w:pStyle w:val="bodyChar"/>
        <w:numPr>
          <w:ilvl w:val="0"/>
          <w:numId w:val="10"/>
        </w:numPr>
        <w:spacing w:before="60" w:line="312" w:lineRule="auto"/>
        <w:ind w:left="0" w:hanging="567"/>
        <w:rPr>
          <w:sz w:val="22"/>
          <w:lang w:val="en-GB"/>
        </w:rPr>
      </w:pPr>
      <w:r w:rsidRPr="006A0306">
        <w:rPr>
          <w:sz w:val="22"/>
          <w:lang w:val="en-GB"/>
        </w:rPr>
        <w:t>The Czech Republic informed WG</w:t>
      </w:r>
      <w:r w:rsidR="00D4283B" w:rsidRPr="006A0306">
        <w:rPr>
          <w:sz w:val="22"/>
          <w:lang w:val="en-GB"/>
        </w:rPr>
        <w:t xml:space="preserve"> </w:t>
      </w:r>
      <w:r w:rsidRPr="006A0306">
        <w:rPr>
          <w:sz w:val="22"/>
          <w:lang w:val="en-GB"/>
        </w:rPr>
        <w:t xml:space="preserve">FM on measures which have been taken </w:t>
      </w:r>
      <w:r w:rsidR="00642920" w:rsidRPr="006A0306">
        <w:rPr>
          <w:sz w:val="22"/>
          <w:lang w:val="en-GB"/>
        </w:rPr>
        <w:t xml:space="preserve">in order </w:t>
      </w:r>
      <w:r w:rsidRPr="006A0306">
        <w:rPr>
          <w:sz w:val="22"/>
          <w:lang w:val="en-GB"/>
        </w:rPr>
        <w:t>to red</w:t>
      </w:r>
      <w:r w:rsidR="00D4283B" w:rsidRPr="006A0306">
        <w:rPr>
          <w:sz w:val="22"/>
          <w:lang w:val="en-GB"/>
        </w:rPr>
        <w:t>uce</w:t>
      </w:r>
      <w:r w:rsidR="00642920" w:rsidRPr="006A0306">
        <w:rPr>
          <w:sz w:val="22"/>
          <w:lang w:val="en-GB"/>
        </w:rPr>
        <w:t xml:space="preserve"> the</w:t>
      </w:r>
      <w:r w:rsidR="00D4283B" w:rsidRPr="006A0306">
        <w:rPr>
          <w:sz w:val="22"/>
          <w:lang w:val="en-GB"/>
        </w:rPr>
        <w:t xml:space="preserve"> number of interferences </w:t>
      </w:r>
      <w:r w:rsidR="00642920" w:rsidRPr="006A0306">
        <w:rPr>
          <w:sz w:val="22"/>
          <w:lang w:val="en-GB"/>
        </w:rPr>
        <w:t>at</w:t>
      </w:r>
      <w:r w:rsidR="00D4283B" w:rsidRPr="006A0306">
        <w:rPr>
          <w:sz w:val="22"/>
          <w:lang w:val="en-GB"/>
        </w:rPr>
        <w:t xml:space="preserve"> m</w:t>
      </w:r>
      <w:r w:rsidRPr="006A0306">
        <w:rPr>
          <w:sz w:val="22"/>
          <w:lang w:val="en-GB"/>
        </w:rPr>
        <w:t>eteo</w:t>
      </w:r>
      <w:r w:rsidR="00D4283B" w:rsidRPr="006A0306">
        <w:rPr>
          <w:sz w:val="22"/>
          <w:lang w:val="en-GB"/>
        </w:rPr>
        <w:t>rological</w:t>
      </w:r>
      <w:r w:rsidRPr="006A0306">
        <w:rPr>
          <w:sz w:val="22"/>
          <w:lang w:val="en-GB"/>
        </w:rPr>
        <w:t xml:space="preserve"> radars from RLAN</w:t>
      </w:r>
      <w:r w:rsidR="00D4283B" w:rsidRPr="006A0306">
        <w:rPr>
          <w:sz w:val="22"/>
          <w:lang w:val="en-GB"/>
        </w:rPr>
        <w:t>s</w:t>
      </w:r>
      <w:r w:rsidRPr="006A0306">
        <w:rPr>
          <w:sz w:val="22"/>
          <w:lang w:val="en-GB"/>
        </w:rPr>
        <w:t xml:space="preserve"> and will inform next FM22 meeting on those measures.</w:t>
      </w:r>
    </w:p>
    <w:p w:rsidR="007E53A6" w:rsidRPr="006A0306" w:rsidRDefault="007E53A6" w:rsidP="007E53A6">
      <w:pPr>
        <w:spacing w:before="120" w:after="120" w:line="312" w:lineRule="auto"/>
        <w:ind w:left="200" w:hanging="700"/>
        <w:rPr>
          <w:rFonts w:ascii="Arial" w:hAnsi="Arial"/>
          <w:b/>
          <w:lang w:val="en-GB"/>
        </w:rPr>
      </w:pPr>
      <w:r w:rsidRPr="006A0306">
        <w:rPr>
          <w:rFonts w:ascii="Arial" w:hAnsi="Arial"/>
          <w:b/>
          <w:lang w:val="en-GB"/>
        </w:rPr>
        <w:t xml:space="preserve">4.1.5 </w:t>
      </w:r>
      <w:r w:rsidR="00E17A66" w:rsidRPr="006A0306">
        <w:rPr>
          <w:rFonts w:ascii="Arial" w:hAnsi="Arial"/>
          <w:b/>
          <w:lang w:val="en-GB"/>
        </w:rPr>
        <w:t>Work related to ITU-R</w:t>
      </w:r>
    </w:p>
    <w:p w:rsidR="007E53A6" w:rsidRPr="006A0306" w:rsidRDefault="00587787" w:rsidP="00185C3A">
      <w:pPr>
        <w:pStyle w:val="bodyChar"/>
        <w:numPr>
          <w:ilvl w:val="0"/>
          <w:numId w:val="10"/>
        </w:numPr>
        <w:spacing w:before="60" w:line="312" w:lineRule="auto"/>
        <w:ind w:left="0" w:hanging="567"/>
        <w:rPr>
          <w:color w:val="000000" w:themeColor="text1"/>
          <w:sz w:val="22"/>
          <w:lang w:val="en-GB"/>
        </w:rPr>
      </w:pPr>
      <w:r w:rsidRPr="006A0306">
        <w:rPr>
          <w:color w:val="000000" w:themeColor="text1"/>
          <w:sz w:val="22"/>
          <w:lang w:val="en-GB"/>
        </w:rPr>
        <w:t>None.</w:t>
      </w:r>
    </w:p>
    <w:p w:rsidR="00D072F5" w:rsidRPr="006A0306" w:rsidRDefault="003E09F9" w:rsidP="00D072F5">
      <w:pPr>
        <w:spacing w:before="120" w:after="120" w:line="312" w:lineRule="auto"/>
        <w:ind w:left="200" w:hanging="700"/>
        <w:rPr>
          <w:rFonts w:ascii="Arial" w:hAnsi="Arial"/>
          <w:b/>
          <w:lang w:val="en-GB"/>
        </w:rPr>
      </w:pPr>
      <w:r w:rsidRPr="006A0306">
        <w:rPr>
          <w:rFonts w:ascii="Arial" w:hAnsi="Arial"/>
          <w:b/>
          <w:lang w:val="en-GB"/>
        </w:rPr>
        <w:t>4.1.</w:t>
      </w:r>
      <w:r w:rsidR="00E560B2" w:rsidRPr="006A0306">
        <w:rPr>
          <w:rFonts w:ascii="Arial" w:hAnsi="Arial"/>
          <w:b/>
          <w:lang w:val="en-GB"/>
        </w:rPr>
        <w:t>6</w:t>
      </w:r>
      <w:r w:rsidR="00D072F5" w:rsidRPr="006A0306">
        <w:rPr>
          <w:rFonts w:ascii="Arial" w:hAnsi="Arial"/>
          <w:b/>
          <w:lang w:val="en-GB"/>
        </w:rPr>
        <w:t xml:space="preserve"> </w:t>
      </w:r>
      <w:r w:rsidR="009C6D2D" w:rsidRPr="006A0306">
        <w:rPr>
          <w:rFonts w:ascii="Arial" w:hAnsi="Arial"/>
          <w:b/>
          <w:lang w:val="en-GB"/>
        </w:rPr>
        <w:t>Draft ECC Report 293 on Mobile Spectrum Monitoring Units</w:t>
      </w:r>
    </w:p>
    <w:p w:rsidR="001969C2" w:rsidRPr="006A0306" w:rsidRDefault="00C9110A" w:rsidP="00185C3A">
      <w:pPr>
        <w:pStyle w:val="bodyChar"/>
        <w:numPr>
          <w:ilvl w:val="0"/>
          <w:numId w:val="10"/>
        </w:numPr>
        <w:spacing w:before="60" w:line="312" w:lineRule="auto"/>
        <w:ind w:left="0" w:hanging="567"/>
        <w:rPr>
          <w:sz w:val="22"/>
          <w:lang w:val="en-GB"/>
        </w:rPr>
      </w:pPr>
      <w:r w:rsidRPr="006A0306">
        <w:rPr>
          <w:sz w:val="22"/>
          <w:lang w:val="en-GB"/>
        </w:rPr>
        <w:t>No comments were received duri</w:t>
      </w:r>
      <w:r w:rsidR="00656D53" w:rsidRPr="006A0306">
        <w:rPr>
          <w:sz w:val="22"/>
          <w:lang w:val="en-GB"/>
        </w:rPr>
        <w:t>ng the public consultation</w:t>
      </w:r>
      <w:r w:rsidR="004B562F" w:rsidRPr="006A0306">
        <w:rPr>
          <w:sz w:val="22"/>
          <w:lang w:val="en-GB"/>
        </w:rPr>
        <w:t xml:space="preserve">. </w:t>
      </w:r>
      <w:r w:rsidRPr="006A0306">
        <w:rPr>
          <w:sz w:val="22"/>
          <w:lang w:val="en-GB"/>
        </w:rPr>
        <w:t>W</w:t>
      </w:r>
      <w:r w:rsidR="004B562F" w:rsidRPr="006A0306">
        <w:rPr>
          <w:sz w:val="22"/>
          <w:lang w:val="en-GB"/>
        </w:rPr>
        <w:t>G FM approved this ECC</w:t>
      </w:r>
      <w:r w:rsidR="00656D53" w:rsidRPr="006A0306">
        <w:rPr>
          <w:sz w:val="22"/>
          <w:lang w:val="en-GB"/>
        </w:rPr>
        <w:t xml:space="preserve"> Report</w:t>
      </w:r>
      <w:r w:rsidRPr="006A0306">
        <w:rPr>
          <w:sz w:val="22"/>
          <w:lang w:val="en-GB"/>
        </w:rPr>
        <w:t xml:space="preserve"> for publication (</w:t>
      </w:r>
      <w:r w:rsidRPr="006A0306">
        <w:rPr>
          <w:b/>
          <w:sz w:val="22"/>
          <w:lang w:val="en-GB"/>
        </w:rPr>
        <w:t>Annex 17</w:t>
      </w:r>
      <w:r w:rsidRPr="006A0306">
        <w:rPr>
          <w:sz w:val="22"/>
          <w:lang w:val="en-GB"/>
        </w:rPr>
        <w:t>).</w:t>
      </w:r>
    </w:p>
    <w:p w:rsidR="00C9110A" w:rsidRPr="006A0306" w:rsidRDefault="00C9110A" w:rsidP="00185C3A">
      <w:pPr>
        <w:pStyle w:val="bodyChar"/>
        <w:numPr>
          <w:ilvl w:val="0"/>
          <w:numId w:val="10"/>
        </w:numPr>
        <w:spacing w:before="60" w:line="312" w:lineRule="auto"/>
        <w:ind w:left="0" w:hanging="567"/>
        <w:rPr>
          <w:sz w:val="22"/>
          <w:lang w:val="en-GB"/>
        </w:rPr>
      </w:pPr>
      <w:r w:rsidRPr="006A0306">
        <w:rPr>
          <w:sz w:val="22"/>
          <w:lang w:val="en-GB"/>
        </w:rPr>
        <w:t>The meeting decided to close the related work item FM22_34.</w:t>
      </w:r>
    </w:p>
    <w:p w:rsidR="001C18D7" w:rsidRPr="006A0306" w:rsidRDefault="001C18D7" w:rsidP="00115BC3">
      <w:pPr>
        <w:spacing w:before="120" w:after="120" w:line="312" w:lineRule="auto"/>
        <w:ind w:left="200" w:hanging="700"/>
        <w:rPr>
          <w:rFonts w:ascii="Arial" w:hAnsi="Arial"/>
          <w:b/>
          <w:lang w:val="en-GB"/>
        </w:rPr>
      </w:pPr>
      <w:r w:rsidRPr="006A0306">
        <w:rPr>
          <w:rFonts w:ascii="Arial" w:hAnsi="Arial"/>
          <w:b/>
          <w:lang w:val="en-GB"/>
        </w:rPr>
        <w:t>4.1.</w:t>
      </w:r>
      <w:r w:rsidR="00E560B2" w:rsidRPr="006A0306">
        <w:rPr>
          <w:rFonts w:ascii="Arial" w:hAnsi="Arial"/>
          <w:b/>
          <w:lang w:val="en-GB"/>
        </w:rPr>
        <w:t>7</w:t>
      </w:r>
      <w:r w:rsidRPr="006A0306">
        <w:rPr>
          <w:rFonts w:ascii="Arial" w:hAnsi="Arial"/>
          <w:b/>
          <w:lang w:val="en-GB"/>
        </w:rPr>
        <w:t xml:space="preserve"> </w:t>
      </w:r>
      <w:r w:rsidR="009C6D2D" w:rsidRPr="006A0306">
        <w:rPr>
          <w:rFonts w:ascii="Arial" w:hAnsi="Arial"/>
          <w:b/>
          <w:lang w:val="en-GB"/>
        </w:rPr>
        <w:t>Questionnaire on GNSS jamming</w:t>
      </w:r>
    </w:p>
    <w:p w:rsidR="00C9110A" w:rsidRPr="006A0306" w:rsidRDefault="00B70AB7" w:rsidP="00293A3A">
      <w:pPr>
        <w:pStyle w:val="bodyChar"/>
        <w:numPr>
          <w:ilvl w:val="0"/>
          <w:numId w:val="10"/>
        </w:numPr>
        <w:spacing w:before="60" w:line="312" w:lineRule="auto"/>
        <w:ind w:left="0" w:hanging="567"/>
        <w:rPr>
          <w:color w:val="000000" w:themeColor="text1"/>
          <w:sz w:val="22"/>
          <w:lang w:val="en-GB"/>
        </w:rPr>
      </w:pPr>
      <w:r w:rsidRPr="006A0306">
        <w:rPr>
          <w:color w:val="000000" w:themeColor="text1"/>
          <w:sz w:val="22"/>
          <w:lang w:val="en-GB"/>
        </w:rPr>
        <w:t xml:space="preserve">WG FM (in September 2018) </w:t>
      </w:r>
      <w:r w:rsidR="00C9110A" w:rsidRPr="006A0306">
        <w:rPr>
          <w:color w:val="000000" w:themeColor="text1"/>
          <w:sz w:val="22"/>
          <w:lang w:val="en-GB"/>
        </w:rPr>
        <w:t>approved the questionnaire on GNSS jamming for submission to administrations with a link to an explanatory paper. ECO provided the summary of responses</w:t>
      </w:r>
      <w:r w:rsidR="00622EBD" w:rsidRPr="006A0306">
        <w:rPr>
          <w:color w:val="000000" w:themeColor="text1"/>
          <w:sz w:val="22"/>
          <w:lang w:val="en-GB"/>
        </w:rPr>
        <w:t xml:space="preserve"> in document </w:t>
      </w:r>
      <w:proofErr w:type="gramStart"/>
      <w:r w:rsidR="00622EBD" w:rsidRPr="006A0306">
        <w:rPr>
          <w:color w:val="000000" w:themeColor="text1"/>
          <w:sz w:val="22"/>
          <w:lang w:val="en-GB"/>
        </w:rPr>
        <w:t>FM(</w:t>
      </w:r>
      <w:proofErr w:type="gramEnd"/>
      <w:r w:rsidR="00622EBD" w:rsidRPr="006A0306">
        <w:rPr>
          <w:color w:val="000000" w:themeColor="text1"/>
          <w:sz w:val="22"/>
          <w:lang w:val="en-GB"/>
        </w:rPr>
        <w:t>19)042</w:t>
      </w:r>
      <w:r w:rsidR="00C9110A" w:rsidRPr="006A0306">
        <w:rPr>
          <w:color w:val="000000" w:themeColor="text1"/>
          <w:sz w:val="22"/>
          <w:lang w:val="en-GB"/>
        </w:rPr>
        <w:t>.</w:t>
      </w:r>
    </w:p>
    <w:p w:rsidR="00293A3A" w:rsidRPr="006A0306" w:rsidRDefault="00293A3A" w:rsidP="00293A3A">
      <w:pPr>
        <w:pStyle w:val="bodyChar"/>
        <w:numPr>
          <w:ilvl w:val="0"/>
          <w:numId w:val="10"/>
        </w:numPr>
        <w:spacing w:before="60" w:line="312" w:lineRule="auto"/>
        <w:ind w:left="0" w:hanging="567"/>
        <w:rPr>
          <w:color w:val="000000" w:themeColor="text1"/>
          <w:sz w:val="22"/>
          <w:lang w:val="en-GB"/>
        </w:rPr>
      </w:pPr>
      <w:r w:rsidRPr="006A0306">
        <w:rPr>
          <w:color w:val="000000" w:themeColor="text1"/>
          <w:sz w:val="22"/>
          <w:lang w:val="en-GB"/>
        </w:rPr>
        <w:t>The answers will be discussed and evaluated at the next FM22 meeting.</w:t>
      </w:r>
    </w:p>
    <w:p w:rsidR="00C9110A" w:rsidRPr="006A0306" w:rsidRDefault="00293A3A" w:rsidP="00293A3A">
      <w:pPr>
        <w:pStyle w:val="bodyChar"/>
        <w:numPr>
          <w:ilvl w:val="0"/>
          <w:numId w:val="10"/>
        </w:numPr>
        <w:spacing w:before="60" w:line="312" w:lineRule="auto"/>
        <w:ind w:left="0" w:hanging="567"/>
        <w:rPr>
          <w:color w:val="000000" w:themeColor="text1"/>
          <w:sz w:val="22"/>
          <w:lang w:val="en-GB"/>
        </w:rPr>
      </w:pPr>
      <w:r w:rsidRPr="006A0306">
        <w:rPr>
          <w:color w:val="000000" w:themeColor="text1"/>
          <w:sz w:val="22"/>
          <w:lang w:val="en-GB"/>
        </w:rPr>
        <w:t>Administrations are invited to provide proposals to FM22</w:t>
      </w:r>
      <w:r w:rsidR="007662FF" w:rsidRPr="006A0306">
        <w:rPr>
          <w:color w:val="000000" w:themeColor="text1"/>
          <w:sz w:val="22"/>
          <w:lang w:val="en-GB"/>
        </w:rPr>
        <w:t xml:space="preserve"> on the summary</w:t>
      </w:r>
      <w:r w:rsidRPr="006A0306">
        <w:rPr>
          <w:color w:val="000000" w:themeColor="text1"/>
          <w:sz w:val="22"/>
          <w:lang w:val="en-GB"/>
        </w:rPr>
        <w:t>.</w:t>
      </w:r>
    </w:p>
    <w:p w:rsidR="007F3B1C" w:rsidRPr="006A0306" w:rsidRDefault="00B53192" w:rsidP="007F3B1C">
      <w:pPr>
        <w:spacing w:before="120" w:after="120" w:line="312" w:lineRule="auto"/>
        <w:ind w:left="200" w:hanging="700"/>
        <w:rPr>
          <w:lang w:val="en-GB"/>
        </w:rPr>
      </w:pPr>
      <w:r w:rsidRPr="006A0306">
        <w:rPr>
          <w:rFonts w:ascii="Arial" w:hAnsi="Arial"/>
          <w:b/>
          <w:lang w:val="en-GB"/>
        </w:rPr>
        <w:t>4.1.8</w:t>
      </w:r>
      <w:r w:rsidR="007F3B1C" w:rsidRPr="006A0306">
        <w:rPr>
          <w:rFonts w:ascii="Arial" w:hAnsi="Arial"/>
          <w:b/>
          <w:lang w:val="en-GB"/>
        </w:rPr>
        <w:t xml:space="preserve"> </w:t>
      </w:r>
      <w:r w:rsidR="009C6D2D" w:rsidRPr="006A0306">
        <w:rPr>
          <w:rFonts w:ascii="Arial" w:hAnsi="Arial"/>
          <w:b/>
          <w:lang w:val="en-GB"/>
        </w:rPr>
        <w:t>Other Issues</w:t>
      </w:r>
    </w:p>
    <w:p w:rsidR="001969C2" w:rsidRPr="006A0306" w:rsidRDefault="00917B13" w:rsidP="00185C3A">
      <w:pPr>
        <w:pStyle w:val="bodyChar"/>
        <w:numPr>
          <w:ilvl w:val="0"/>
          <w:numId w:val="10"/>
        </w:numPr>
        <w:spacing w:before="60" w:line="312" w:lineRule="auto"/>
        <w:ind w:left="0" w:hanging="567"/>
        <w:rPr>
          <w:sz w:val="22"/>
          <w:lang w:val="en-GB"/>
        </w:rPr>
      </w:pPr>
      <w:r w:rsidRPr="006A0306">
        <w:rPr>
          <w:sz w:val="22"/>
          <w:lang w:val="en-GB"/>
        </w:rPr>
        <w:t xml:space="preserve">Other issues were reported in sections 4.5 and 4.6 of the progress report in document </w:t>
      </w:r>
      <w:proofErr w:type="gramStart"/>
      <w:r w:rsidRPr="006A0306">
        <w:rPr>
          <w:sz w:val="22"/>
          <w:lang w:val="en-GB"/>
        </w:rPr>
        <w:t>FM(</w:t>
      </w:r>
      <w:proofErr w:type="gramEnd"/>
      <w:r w:rsidRPr="006A0306">
        <w:rPr>
          <w:sz w:val="22"/>
          <w:lang w:val="en-GB"/>
        </w:rPr>
        <w:t>19)015.</w:t>
      </w:r>
    </w:p>
    <w:p w:rsidR="004A433A" w:rsidRPr="006A0306" w:rsidRDefault="004A433A" w:rsidP="00E17A66">
      <w:pPr>
        <w:pStyle w:val="bodyChar"/>
        <w:numPr>
          <w:ilvl w:val="0"/>
          <w:numId w:val="0"/>
        </w:numPr>
        <w:spacing w:before="60" w:line="312" w:lineRule="auto"/>
        <w:rPr>
          <w:sz w:val="22"/>
          <w:lang w:val="en-GB"/>
        </w:rPr>
      </w:pPr>
    </w:p>
    <w:p w:rsidR="001C18D7" w:rsidRPr="006A0306" w:rsidRDefault="001C18D7" w:rsidP="007E69D9">
      <w:pPr>
        <w:spacing w:before="240" w:after="120" w:line="312" w:lineRule="auto"/>
        <w:ind w:left="-499"/>
        <w:rPr>
          <w:rFonts w:ascii="Arial" w:hAnsi="Arial" w:cs="Arial"/>
          <w:b/>
          <w:i/>
          <w:sz w:val="26"/>
          <w:szCs w:val="26"/>
          <w:lang w:val="en-GB"/>
        </w:rPr>
      </w:pPr>
      <w:r w:rsidRPr="006A0306">
        <w:rPr>
          <w:rFonts w:ascii="Arial" w:hAnsi="Arial" w:cs="Arial"/>
          <w:b/>
          <w:i/>
          <w:sz w:val="26"/>
          <w:szCs w:val="26"/>
          <w:lang w:val="en-GB"/>
        </w:rPr>
        <w:lastRenderedPageBreak/>
        <w:t>4.2</w:t>
      </w:r>
      <w:r w:rsidRPr="006A0306">
        <w:rPr>
          <w:rFonts w:ascii="Arial" w:hAnsi="Arial" w:cs="Arial"/>
          <w:b/>
          <w:i/>
          <w:sz w:val="26"/>
          <w:szCs w:val="26"/>
          <w:lang w:val="en-GB"/>
        </w:rPr>
        <w:tab/>
        <w:t>FM PT 44 (Satellite issues)</w:t>
      </w:r>
    </w:p>
    <w:p w:rsidR="001C18D7" w:rsidRPr="006A0306" w:rsidRDefault="001C18D7" w:rsidP="00D34A1E">
      <w:pPr>
        <w:spacing w:before="120" w:after="120" w:line="312" w:lineRule="auto"/>
        <w:ind w:left="200" w:hanging="700"/>
        <w:rPr>
          <w:rFonts w:ascii="Arial" w:hAnsi="Arial" w:cs="Arial"/>
          <w:b/>
          <w:lang w:val="en-GB"/>
        </w:rPr>
      </w:pPr>
      <w:r w:rsidRPr="006A0306">
        <w:rPr>
          <w:rFonts w:ascii="Arial" w:hAnsi="Arial" w:cs="Arial"/>
          <w:b/>
          <w:lang w:val="en-GB"/>
        </w:rPr>
        <w:t>4.2.1 Progress Report</w:t>
      </w:r>
    </w:p>
    <w:p w:rsidR="00CB142A" w:rsidRPr="006A0306" w:rsidRDefault="003F5E29" w:rsidP="003F5E29">
      <w:pPr>
        <w:numPr>
          <w:ilvl w:val="0"/>
          <w:numId w:val="5"/>
        </w:numPr>
        <w:spacing w:before="60" w:after="200" w:line="312" w:lineRule="auto"/>
        <w:ind w:left="0" w:hanging="567"/>
        <w:jc w:val="both"/>
        <w:rPr>
          <w:rFonts w:ascii="Arial" w:hAnsi="Arial" w:cs="Arial"/>
          <w:lang w:val="en-GB"/>
        </w:rPr>
      </w:pPr>
      <w:r w:rsidRPr="006A0306">
        <w:rPr>
          <w:rFonts w:ascii="Arial" w:hAnsi="Arial" w:cs="Arial"/>
          <w:lang w:val="en-GB"/>
        </w:rPr>
        <w:t xml:space="preserve">Mr Amar Saidani (France), the FM44 Chairman, presented </w:t>
      </w:r>
      <w:r w:rsidR="00293A3A" w:rsidRPr="006A0306">
        <w:rPr>
          <w:rFonts w:ascii="Arial" w:hAnsi="Arial" w:cs="Arial"/>
          <w:lang w:val="en-GB"/>
        </w:rPr>
        <w:t>the progress report of the PT</w:t>
      </w:r>
      <w:r w:rsidRPr="006A0306">
        <w:rPr>
          <w:rFonts w:ascii="Arial" w:hAnsi="Arial" w:cs="Arial"/>
          <w:lang w:val="en-GB"/>
        </w:rPr>
        <w:t xml:space="preserve"> in document </w:t>
      </w:r>
      <w:proofErr w:type="gramStart"/>
      <w:r w:rsidRPr="006A0306">
        <w:rPr>
          <w:rFonts w:ascii="Arial" w:hAnsi="Arial" w:cs="Arial"/>
          <w:lang w:val="en-GB"/>
        </w:rPr>
        <w:t>FM(</w:t>
      </w:r>
      <w:proofErr w:type="gramEnd"/>
      <w:r w:rsidRPr="006A0306">
        <w:rPr>
          <w:rFonts w:ascii="Arial" w:hAnsi="Arial" w:cs="Arial"/>
          <w:lang w:val="en-GB"/>
        </w:rPr>
        <w:t>19)053R2.</w:t>
      </w:r>
    </w:p>
    <w:p w:rsidR="004D0A23" w:rsidRPr="006A0306" w:rsidRDefault="00625172" w:rsidP="00E17A66">
      <w:pPr>
        <w:spacing w:before="120" w:after="120" w:line="312" w:lineRule="auto"/>
        <w:ind w:left="200" w:hanging="700"/>
        <w:rPr>
          <w:rFonts w:ascii="Arial" w:hAnsi="Arial" w:cs="Arial"/>
          <w:b/>
          <w:lang w:val="en-GB"/>
        </w:rPr>
      </w:pPr>
      <w:r w:rsidRPr="006A0306">
        <w:rPr>
          <w:rFonts w:ascii="Arial" w:hAnsi="Arial" w:cs="Arial"/>
          <w:b/>
          <w:lang w:val="en-GB"/>
        </w:rPr>
        <w:t>4.2.</w:t>
      </w:r>
      <w:r w:rsidR="00E17A66" w:rsidRPr="006A0306">
        <w:rPr>
          <w:rFonts w:ascii="Arial" w:hAnsi="Arial" w:cs="Arial"/>
          <w:b/>
          <w:lang w:val="en-GB"/>
        </w:rPr>
        <w:t>2</w:t>
      </w:r>
      <w:r w:rsidRPr="006A0306">
        <w:rPr>
          <w:rFonts w:ascii="Arial" w:hAnsi="Arial" w:cs="Arial"/>
          <w:b/>
          <w:lang w:val="en-GB"/>
        </w:rPr>
        <w:t xml:space="preserve"> </w:t>
      </w:r>
      <w:r w:rsidR="00952467" w:rsidRPr="006A0306">
        <w:rPr>
          <w:rFonts w:ascii="Arial" w:hAnsi="Arial" w:cs="Arial"/>
          <w:b/>
          <w:lang w:val="en-GB"/>
        </w:rPr>
        <w:t>M2M/IoT via satellite</w:t>
      </w:r>
    </w:p>
    <w:p w:rsidR="003F5E29" w:rsidRPr="006A0306" w:rsidRDefault="003F5E29" w:rsidP="003F5E29">
      <w:pPr>
        <w:numPr>
          <w:ilvl w:val="0"/>
          <w:numId w:val="5"/>
        </w:numPr>
        <w:spacing w:before="60" w:line="312" w:lineRule="auto"/>
        <w:ind w:left="0" w:hanging="567"/>
        <w:jc w:val="both"/>
        <w:rPr>
          <w:rFonts w:ascii="Arial" w:hAnsi="Arial" w:cs="Arial"/>
          <w:lang w:val="en-GB"/>
        </w:rPr>
      </w:pPr>
      <w:r w:rsidRPr="006A0306">
        <w:rPr>
          <w:rFonts w:ascii="Arial" w:hAnsi="Arial" w:cs="Arial"/>
          <w:lang w:val="en-GB"/>
        </w:rPr>
        <w:t xml:space="preserve">The </w:t>
      </w:r>
      <w:r w:rsidR="00622EBD" w:rsidRPr="006A0306">
        <w:rPr>
          <w:rFonts w:ascii="Arial" w:hAnsi="Arial" w:cs="Arial"/>
          <w:lang w:val="en-GB"/>
        </w:rPr>
        <w:t>C</w:t>
      </w:r>
      <w:r w:rsidRPr="006A0306">
        <w:rPr>
          <w:rFonts w:ascii="Arial" w:hAnsi="Arial" w:cs="Arial"/>
          <w:lang w:val="en-GB"/>
        </w:rPr>
        <w:t xml:space="preserve">hairman presented the LS from SRD/MG providing FM44 with comments on the draft ECC </w:t>
      </w:r>
      <w:r w:rsidR="00622EBD" w:rsidRPr="006A0306">
        <w:rPr>
          <w:rFonts w:ascii="Arial" w:hAnsi="Arial" w:cs="Arial"/>
          <w:lang w:val="en-GB"/>
        </w:rPr>
        <w:t>R</w:t>
      </w:r>
      <w:r w:rsidRPr="006A0306">
        <w:rPr>
          <w:rFonts w:ascii="Arial" w:hAnsi="Arial" w:cs="Arial"/>
          <w:lang w:val="en-GB"/>
        </w:rPr>
        <w:t>eport</w:t>
      </w:r>
      <w:r w:rsidR="00622EBD" w:rsidRPr="006A0306">
        <w:rPr>
          <w:rFonts w:ascii="Arial" w:hAnsi="Arial" w:cs="Arial"/>
          <w:lang w:val="en-GB"/>
        </w:rPr>
        <w:t xml:space="preserve"> on M2M/IoT via satellites</w:t>
      </w:r>
      <w:r w:rsidRPr="006A0306">
        <w:rPr>
          <w:rFonts w:ascii="Arial" w:hAnsi="Arial" w:cs="Arial"/>
          <w:lang w:val="en-GB"/>
        </w:rPr>
        <w:t xml:space="preserve">. The PT </w:t>
      </w:r>
      <w:r w:rsidR="00622EBD" w:rsidRPr="006A0306">
        <w:rPr>
          <w:rFonts w:ascii="Arial" w:hAnsi="Arial" w:cs="Arial"/>
          <w:lang w:val="en-GB"/>
        </w:rPr>
        <w:t>C</w:t>
      </w:r>
      <w:r w:rsidRPr="006A0306">
        <w:rPr>
          <w:rFonts w:ascii="Arial" w:hAnsi="Arial" w:cs="Arial"/>
          <w:lang w:val="en-GB"/>
        </w:rPr>
        <w:t xml:space="preserve">hairman explained that the comments were included in the </w:t>
      </w:r>
      <w:r w:rsidR="00622EBD" w:rsidRPr="006A0306">
        <w:rPr>
          <w:rFonts w:ascii="Arial" w:hAnsi="Arial" w:cs="Arial"/>
          <w:lang w:val="en-GB"/>
        </w:rPr>
        <w:t>R</w:t>
      </w:r>
      <w:r w:rsidRPr="006A0306">
        <w:rPr>
          <w:rFonts w:ascii="Arial" w:hAnsi="Arial" w:cs="Arial"/>
          <w:lang w:val="en-GB"/>
        </w:rPr>
        <w:t>eport during a dedicated FM44 web meeting.</w:t>
      </w:r>
    </w:p>
    <w:p w:rsidR="003F5E29" w:rsidRPr="006A0306" w:rsidRDefault="003F5E29" w:rsidP="003F5E29">
      <w:pPr>
        <w:numPr>
          <w:ilvl w:val="0"/>
          <w:numId w:val="5"/>
        </w:numPr>
        <w:spacing w:before="60" w:line="312" w:lineRule="auto"/>
        <w:ind w:left="0" w:hanging="567"/>
        <w:jc w:val="both"/>
        <w:rPr>
          <w:rFonts w:ascii="Arial" w:hAnsi="Arial" w:cs="Arial"/>
          <w:lang w:val="en-GB"/>
        </w:rPr>
      </w:pPr>
      <w:r w:rsidRPr="006A0306">
        <w:rPr>
          <w:rFonts w:ascii="Arial" w:hAnsi="Arial" w:cs="Arial"/>
          <w:lang w:val="en-GB"/>
        </w:rPr>
        <w:t>The PT Chairman presented a detailed view of the draft ECC Report on M2M/IoT via satellites (see document FM(19)053 - Annex 4)</w:t>
      </w:r>
    </w:p>
    <w:p w:rsidR="003F5E29" w:rsidRPr="006A0306" w:rsidRDefault="003F5E29" w:rsidP="003F5E29">
      <w:pPr>
        <w:numPr>
          <w:ilvl w:val="0"/>
          <w:numId w:val="5"/>
        </w:numPr>
        <w:spacing w:before="60" w:line="312" w:lineRule="auto"/>
        <w:ind w:left="0" w:hanging="567"/>
        <w:jc w:val="both"/>
        <w:rPr>
          <w:rFonts w:ascii="Arial" w:hAnsi="Arial" w:cs="Arial"/>
          <w:lang w:val="en-GB"/>
        </w:rPr>
      </w:pPr>
      <w:r w:rsidRPr="006A0306">
        <w:rPr>
          <w:rFonts w:ascii="Arial" w:hAnsi="Arial" w:cs="Arial"/>
          <w:lang w:val="en-GB"/>
        </w:rPr>
        <w:t>Sweden noted that the 410</w:t>
      </w:r>
      <w:r w:rsidR="00D4283B" w:rsidRPr="006A0306">
        <w:rPr>
          <w:rFonts w:ascii="Arial" w:hAnsi="Arial" w:cs="Arial"/>
          <w:lang w:val="en-GB"/>
        </w:rPr>
        <w:t xml:space="preserve"> </w:t>
      </w:r>
      <w:r w:rsidRPr="006A0306">
        <w:rPr>
          <w:rFonts w:ascii="Arial" w:hAnsi="Arial" w:cs="Arial"/>
          <w:lang w:val="en-GB"/>
        </w:rPr>
        <w:t>-</w:t>
      </w:r>
      <w:r w:rsidR="00D4283B" w:rsidRPr="006A0306">
        <w:rPr>
          <w:rFonts w:ascii="Arial" w:hAnsi="Arial" w:cs="Arial"/>
          <w:lang w:val="en-GB"/>
        </w:rPr>
        <w:t xml:space="preserve"> 430 MHz and </w:t>
      </w:r>
      <w:r w:rsidRPr="006A0306">
        <w:rPr>
          <w:rFonts w:ascii="Arial" w:hAnsi="Arial" w:cs="Arial"/>
          <w:lang w:val="en-GB"/>
        </w:rPr>
        <w:t>450</w:t>
      </w:r>
      <w:r w:rsidR="00D4283B" w:rsidRPr="006A0306">
        <w:rPr>
          <w:rFonts w:ascii="Arial" w:hAnsi="Arial" w:cs="Arial"/>
          <w:lang w:val="en-GB"/>
        </w:rPr>
        <w:t xml:space="preserve"> - 470 </w:t>
      </w:r>
      <w:r w:rsidRPr="006A0306">
        <w:rPr>
          <w:rFonts w:ascii="Arial" w:hAnsi="Arial" w:cs="Arial"/>
          <w:lang w:val="en-GB"/>
        </w:rPr>
        <w:t>MHz band</w:t>
      </w:r>
      <w:r w:rsidR="00D4283B" w:rsidRPr="006A0306">
        <w:rPr>
          <w:rFonts w:ascii="Arial" w:hAnsi="Arial" w:cs="Arial"/>
          <w:lang w:val="en-GB"/>
        </w:rPr>
        <w:t>s</w:t>
      </w:r>
      <w:r w:rsidRPr="006A0306">
        <w:rPr>
          <w:rFonts w:ascii="Arial" w:hAnsi="Arial" w:cs="Arial"/>
          <w:lang w:val="en-GB"/>
        </w:rPr>
        <w:t xml:space="preserve"> </w:t>
      </w:r>
      <w:r w:rsidR="00D4283B" w:rsidRPr="006A0306">
        <w:rPr>
          <w:rFonts w:ascii="Arial" w:hAnsi="Arial" w:cs="Arial"/>
          <w:lang w:val="en-GB"/>
        </w:rPr>
        <w:t xml:space="preserve">are </w:t>
      </w:r>
      <w:r w:rsidRPr="006A0306">
        <w:rPr>
          <w:rFonts w:ascii="Arial" w:hAnsi="Arial" w:cs="Arial"/>
          <w:lang w:val="en-GB"/>
        </w:rPr>
        <w:t xml:space="preserve">mentioned in the </w:t>
      </w:r>
      <w:r w:rsidR="00D4283B" w:rsidRPr="006A0306">
        <w:rPr>
          <w:rFonts w:ascii="Arial" w:hAnsi="Arial" w:cs="Arial"/>
          <w:lang w:val="en-GB"/>
        </w:rPr>
        <w:t>draft ECC R</w:t>
      </w:r>
      <w:r w:rsidRPr="006A0306">
        <w:rPr>
          <w:rFonts w:ascii="Arial" w:hAnsi="Arial" w:cs="Arial"/>
          <w:lang w:val="en-GB"/>
        </w:rPr>
        <w:t xml:space="preserve">eport and requested </w:t>
      </w:r>
      <w:r w:rsidR="001C0F15" w:rsidRPr="006A0306">
        <w:rPr>
          <w:rFonts w:ascii="Arial" w:hAnsi="Arial" w:cs="Arial"/>
          <w:lang w:val="en-GB"/>
        </w:rPr>
        <w:t>clarification regarding</w:t>
      </w:r>
      <w:r w:rsidRPr="006A0306">
        <w:rPr>
          <w:rFonts w:ascii="Arial" w:hAnsi="Arial" w:cs="Arial"/>
          <w:lang w:val="en-GB"/>
        </w:rPr>
        <w:t xml:space="preserve"> a band already heavily discussed in </w:t>
      </w:r>
      <w:r w:rsidR="000175AC" w:rsidRPr="006A0306">
        <w:rPr>
          <w:rFonts w:ascii="Arial" w:hAnsi="Arial" w:cs="Arial"/>
          <w:lang w:val="en-GB"/>
        </w:rPr>
        <w:t>another</w:t>
      </w:r>
      <w:r w:rsidRPr="006A0306">
        <w:rPr>
          <w:rFonts w:ascii="Arial" w:hAnsi="Arial" w:cs="Arial"/>
          <w:lang w:val="en-GB"/>
        </w:rPr>
        <w:t xml:space="preserve"> PT. The </w:t>
      </w:r>
      <w:r w:rsidR="000175AC" w:rsidRPr="006A0306">
        <w:rPr>
          <w:rFonts w:ascii="Arial" w:hAnsi="Arial" w:cs="Arial"/>
          <w:lang w:val="en-GB"/>
        </w:rPr>
        <w:t>FM44</w:t>
      </w:r>
      <w:r w:rsidRPr="006A0306">
        <w:rPr>
          <w:rFonts w:ascii="Arial" w:hAnsi="Arial" w:cs="Arial"/>
          <w:lang w:val="en-GB"/>
        </w:rPr>
        <w:t xml:space="preserve"> </w:t>
      </w:r>
      <w:r w:rsidR="000175AC" w:rsidRPr="006A0306">
        <w:rPr>
          <w:rFonts w:ascii="Arial" w:hAnsi="Arial" w:cs="Arial"/>
          <w:lang w:val="en-GB"/>
        </w:rPr>
        <w:t>C</w:t>
      </w:r>
      <w:r w:rsidRPr="006A0306">
        <w:rPr>
          <w:rFonts w:ascii="Arial" w:hAnsi="Arial" w:cs="Arial"/>
          <w:lang w:val="en-GB"/>
        </w:rPr>
        <w:t xml:space="preserve">hairman clarified that this part of the document is purely a theoretical analysis of existing allocations. </w:t>
      </w:r>
      <w:r w:rsidR="00293A3A" w:rsidRPr="006A0306">
        <w:rPr>
          <w:rFonts w:ascii="Arial" w:hAnsi="Arial" w:cs="Arial"/>
          <w:lang w:val="en-GB"/>
        </w:rPr>
        <w:t>The only proposal was</w:t>
      </w:r>
      <w:r w:rsidRPr="006A0306">
        <w:rPr>
          <w:rFonts w:ascii="Arial" w:hAnsi="Arial" w:cs="Arial"/>
          <w:lang w:val="en-GB"/>
        </w:rPr>
        <w:t xml:space="preserve"> limited to satellites</w:t>
      </w:r>
      <w:r w:rsidR="001C0F15" w:rsidRPr="006A0306">
        <w:rPr>
          <w:rFonts w:ascii="Arial" w:hAnsi="Arial" w:cs="Arial"/>
          <w:lang w:val="en-GB"/>
        </w:rPr>
        <w:t xml:space="preserve"> allocations close to 400</w:t>
      </w:r>
      <w:r w:rsidR="00D4283B" w:rsidRPr="006A0306">
        <w:rPr>
          <w:rFonts w:ascii="Arial" w:hAnsi="Arial" w:cs="Arial"/>
          <w:lang w:val="en-GB"/>
        </w:rPr>
        <w:t xml:space="preserve"> </w:t>
      </w:r>
      <w:r w:rsidR="001C0F15" w:rsidRPr="006A0306">
        <w:rPr>
          <w:rFonts w:ascii="Arial" w:hAnsi="Arial" w:cs="Arial"/>
          <w:lang w:val="en-GB"/>
        </w:rPr>
        <w:t xml:space="preserve">MHz. </w:t>
      </w:r>
      <w:r w:rsidR="000175AC" w:rsidRPr="006A0306">
        <w:rPr>
          <w:rFonts w:ascii="Arial" w:hAnsi="Arial" w:cs="Arial"/>
          <w:lang w:val="en-GB"/>
        </w:rPr>
        <w:t>He</w:t>
      </w:r>
      <w:r w:rsidRPr="006A0306">
        <w:rPr>
          <w:rFonts w:ascii="Arial" w:hAnsi="Arial" w:cs="Arial"/>
          <w:lang w:val="en-GB"/>
        </w:rPr>
        <w:t xml:space="preserve"> </w:t>
      </w:r>
      <w:r w:rsidR="001C0F15" w:rsidRPr="006A0306">
        <w:rPr>
          <w:rFonts w:ascii="Arial" w:hAnsi="Arial" w:cs="Arial"/>
          <w:lang w:val="en-GB"/>
        </w:rPr>
        <w:t>indicated</w:t>
      </w:r>
      <w:r w:rsidRPr="006A0306">
        <w:rPr>
          <w:rFonts w:ascii="Arial" w:hAnsi="Arial" w:cs="Arial"/>
          <w:lang w:val="en-GB"/>
        </w:rPr>
        <w:t xml:space="preserve"> that the document needs to be upgraded to make clear differences between purely theoretical analysis and existing or real expected projects in the next few years.</w:t>
      </w:r>
    </w:p>
    <w:p w:rsidR="004D0A23" w:rsidRPr="006A0306" w:rsidRDefault="003F5E29" w:rsidP="003F5E29">
      <w:pPr>
        <w:numPr>
          <w:ilvl w:val="0"/>
          <w:numId w:val="5"/>
        </w:numPr>
        <w:spacing w:before="60" w:line="312" w:lineRule="auto"/>
        <w:ind w:left="0" w:hanging="567"/>
        <w:jc w:val="both"/>
        <w:rPr>
          <w:rFonts w:ascii="Arial" w:hAnsi="Arial" w:cs="Arial"/>
          <w:lang w:val="en-GB"/>
        </w:rPr>
      </w:pPr>
      <w:r w:rsidRPr="006A0306">
        <w:rPr>
          <w:rFonts w:ascii="Arial" w:hAnsi="Arial" w:cs="Arial"/>
          <w:lang w:val="en-GB"/>
        </w:rPr>
        <w:t xml:space="preserve">In order to finalise the document, the </w:t>
      </w:r>
      <w:r w:rsidR="00F41640" w:rsidRPr="006A0306">
        <w:rPr>
          <w:rFonts w:ascii="Arial" w:hAnsi="Arial" w:cs="Arial"/>
          <w:lang w:val="en-GB"/>
        </w:rPr>
        <w:t xml:space="preserve">WG FM </w:t>
      </w:r>
      <w:r w:rsidRPr="006A0306">
        <w:rPr>
          <w:rFonts w:ascii="Arial" w:hAnsi="Arial" w:cs="Arial"/>
          <w:lang w:val="en-GB"/>
        </w:rPr>
        <w:t>Chairman encouraged the interested parties to contribute to the next FM44 meeting before the</w:t>
      </w:r>
      <w:r w:rsidR="001C0F15" w:rsidRPr="006A0306">
        <w:rPr>
          <w:rFonts w:ascii="Arial" w:hAnsi="Arial" w:cs="Arial"/>
          <w:lang w:val="en-GB"/>
        </w:rPr>
        <w:t xml:space="preserve"> document will be proposed for p</w:t>
      </w:r>
      <w:r w:rsidRPr="006A0306">
        <w:rPr>
          <w:rFonts w:ascii="Arial" w:hAnsi="Arial" w:cs="Arial"/>
          <w:lang w:val="en-GB"/>
        </w:rPr>
        <w:t>ublic consultation at the next WG</w:t>
      </w:r>
      <w:r w:rsidR="001C0F15" w:rsidRPr="006A0306">
        <w:rPr>
          <w:rFonts w:ascii="Arial" w:hAnsi="Arial" w:cs="Arial"/>
          <w:lang w:val="en-GB"/>
        </w:rPr>
        <w:t xml:space="preserve"> </w:t>
      </w:r>
      <w:r w:rsidRPr="006A0306">
        <w:rPr>
          <w:rFonts w:ascii="Arial" w:hAnsi="Arial" w:cs="Arial"/>
          <w:lang w:val="en-GB"/>
        </w:rPr>
        <w:t>FM meeting.</w:t>
      </w:r>
    </w:p>
    <w:p w:rsidR="004D0A23" w:rsidRPr="006A0306" w:rsidRDefault="004D0A23" w:rsidP="00E17A66">
      <w:pPr>
        <w:spacing w:before="120" w:after="120" w:line="312" w:lineRule="auto"/>
        <w:ind w:left="200" w:hanging="700"/>
        <w:rPr>
          <w:rFonts w:ascii="Arial" w:hAnsi="Arial" w:cs="Arial"/>
          <w:b/>
          <w:lang w:val="en-GB"/>
        </w:rPr>
      </w:pPr>
      <w:r w:rsidRPr="006A0306">
        <w:rPr>
          <w:rFonts w:ascii="Arial" w:hAnsi="Arial" w:cs="Arial"/>
          <w:b/>
          <w:lang w:val="en-GB"/>
        </w:rPr>
        <w:t>4.2.</w:t>
      </w:r>
      <w:r w:rsidR="00E17A66" w:rsidRPr="006A0306">
        <w:rPr>
          <w:rFonts w:ascii="Arial" w:hAnsi="Arial" w:cs="Arial"/>
          <w:b/>
          <w:lang w:val="en-GB"/>
        </w:rPr>
        <w:t>3</w:t>
      </w:r>
      <w:r w:rsidRPr="006A0306">
        <w:rPr>
          <w:rFonts w:ascii="Arial" w:hAnsi="Arial" w:cs="Arial"/>
          <w:b/>
          <w:lang w:val="en-GB"/>
        </w:rPr>
        <w:t xml:space="preserve"> Airborne earth stations, 12.75 – 13.25 GHz</w:t>
      </w:r>
    </w:p>
    <w:p w:rsidR="003F5E29" w:rsidRPr="006A0306" w:rsidRDefault="003F5E29" w:rsidP="003F5E29">
      <w:pPr>
        <w:numPr>
          <w:ilvl w:val="0"/>
          <w:numId w:val="5"/>
        </w:numPr>
        <w:spacing w:before="60" w:line="312" w:lineRule="auto"/>
        <w:ind w:left="0" w:hanging="567"/>
        <w:jc w:val="both"/>
        <w:rPr>
          <w:rFonts w:ascii="Arial" w:hAnsi="Arial" w:cs="Arial"/>
          <w:lang w:val="en-GB"/>
        </w:rPr>
      </w:pPr>
      <w:r w:rsidRPr="006A0306">
        <w:rPr>
          <w:rFonts w:ascii="Arial" w:hAnsi="Arial" w:cs="Arial"/>
          <w:lang w:val="en-GB"/>
        </w:rPr>
        <w:t>The PT Chairman presented the draft new ECC Decision (see document FM(19)053</w:t>
      </w:r>
      <w:r w:rsidR="00B70AB7" w:rsidRPr="006A0306">
        <w:rPr>
          <w:rFonts w:ascii="Arial" w:hAnsi="Arial" w:cs="Arial"/>
          <w:lang w:val="en-GB"/>
        </w:rPr>
        <w:t xml:space="preserve"> </w:t>
      </w:r>
      <w:r w:rsidRPr="006A0306">
        <w:rPr>
          <w:rFonts w:ascii="Arial" w:hAnsi="Arial" w:cs="Arial"/>
          <w:lang w:val="en-GB"/>
        </w:rPr>
        <w:t>-</w:t>
      </w:r>
      <w:r w:rsidR="00B70AB7" w:rsidRPr="006A0306">
        <w:rPr>
          <w:rFonts w:ascii="Arial" w:hAnsi="Arial" w:cs="Arial"/>
          <w:lang w:val="en-GB"/>
        </w:rPr>
        <w:t xml:space="preserve"> </w:t>
      </w:r>
      <w:r w:rsidRPr="006A0306">
        <w:rPr>
          <w:rFonts w:ascii="Arial" w:hAnsi="Arial" w:cs="Arial"/>
          <w:lang w:val="en-GB"/>
        </w:rPr>
        <w:t>Annex 5) He mentione</w:t>
      </w:r>
      <w:r w:rsidR="00F41640" w:rsidRPr="006A0306">
        <w:rPr>
          <w:rFonts w:ascii="Arial" w:hAnsi="Arial" w:cs="Arial"/>
          <w:lang w:val="en-GB"/>
        </w:rPr>
        <w:t>d the similarities of this ECC D</w:t>
      </w:r>
      <w:r w:rsidRPr="006A0306">
        <w:rPr>
          <w:rFonts w:ascii="Arial" w:hAnsi="Arial" w:cs="Arial"/>
          <w:lang w:val="en-GB"/>
        </w:rPr>
        <w:t>ecision with other ECC Decisions dealing with exemption of individual licencing for satellite terminal. He highlighted the specific results of FM44 discussions linked to aircraft station licence mentioned in the Recommendation 7 of the Radio Regulations and also the compatibility with provisions of the Appendix 30B of the Radio Regulations. He said the PT still need</w:t>
      </w:r>
      <w:r w:rsidR="00F41640" w:rsidRPr="006A0306">
        <w:rPr>
          <w:rFonts w:ascii="Arial" w:hAnsi="Arial" w:cs="Arial"/>
          <w:lang w:val="en-GB"/>
        </w:rPr>
        <w:t>s discussion to finalis</w:t>
      </w:r>
      <w:r w:rsidRPr="006A0306">
        <w:rPr>
          <w:rFonts w:ascii="Arial" w:hAnsi="Arial" w:cs="Arial"/>
          <w:lang w:val="en-GB"/>
        </w:rPr>
        <w:t>e the document.</w:t>
      </w:r>
    </w:p>
    <w:p w:rsidR="00F31D54" w:rsidRPr="006A0306" w:rsidRDefault="003F5E29" w:rsidP="003F5E29">
      <w:pPr>
        <w:numPr>
          <w:ilvl w:val="0"/>
          <w:numId w:val="5"/>
        </w:numPr>
        <w:spacing w:before="60" w:line="312" w:lineRule="auto"/>
        <w:ind w:left="0" w:hanging="567"/>
        <w:jc w:val="both"/>
        <w:rPr>
          <w:rFonts w:ascii="Arial" w:hAnsi="Arial" w:cs="Arial"/>
          <w:lang w:val="en-GB"/>
        </w:rPr>
      </w:pPr>
      <w:r w:rsidRPr="006A0306">
        <w:rPr>
          <w:rFonts w:ascii="Arial" w:hAnsi="Arial" w:cs="Arial"/>
          <w:lang w:val="en-GB"/>
        </w:rPr>
        <w:t xml:space="preserve">Germany presented a proposal to send the document to </w:t>
      </w:r>
      <w:r w:rsidR="00F41640" w:rsidRPr="006A0306">
        <w:rPr>
          <w:rFonts w:ascii="Arial" w:hAnsi="Arial" w:cs="Arial"/>
          <w:lang w:val="en-GB"/>
        </w:rPr>
        <w:t>p</w:t>
      </w:r>
      <w:r w:rsidRPr="006A0306">
        <w:rPr>
          <w:rFonts w:ascii="Arial" w:hAnsi="Arial" w:cs="Arial"/>
          <w:lang w:val="en-GB"/>
        </w:rPr>
        <w:t xml:space="preserve">ublic consultation (see document </w:t>
      </w:r>
      <w:proofErr w:type="gramStart"/>
      <w:r w:rsidRPr="006A0306">
        <w:rPr>
          <w:rFonts w:ascii="Arial" w:hAnsi="Arial" w:cs="Arial"/>
          <w:lang w:val="en-GB"/>
        </w:rPr>
        <w:t>FM(</w:t>
      </w:r>
      <w:proofErr w:type="gramEnd"/>
      <w:r w:rsidRPr="006A0306">
        <w:rPr>
          <w:rFonts w:ascii="Arial" w:hAnsi="Arial" w:cs="Arial"/>
          <w:lang w:val="en-GB"/>
        </w:rPr>
        <w:t xml:space="preserve">19)072). Sweden supported the view of the PT chairman on the issues that still need some works. It was suggested to </w:t>
      </w:r>
      <w:r w:rsidR="00914DF6" w:rsidRPr="006A0306">
        <w:rPr>
          <w:rFonts w:ascii="Arial" w:hAnsi="Arial" w:cs="Arial"/>
          <w:lang w:val="en-GB"/>
        </w:rPr>
        <w:t xml:space="preserve">allow the PT to continue </w:t>
      </w:r>
      <w:r w:rsidR="00D4283B" w:rsidRPr="006A0306">
        <w:rPr>
          <w:rFonts w:ascii="Arial" w:hAnsi="Arial" w:cs="Arial"/>
          <w:lang w:val="en-GB"/>
        </w:rPr>
        <w:t>its</w:t>
      </w:r>
      <w:r w:rsidR="00914DF6" w:rsidRPr="006A0306">
        <w:rPr>
          <w:rFonts w:ascii="Arial" w:hAnsi="Arial" w:cs="Arial"/>
          <w:lang w:val="en-GB"/>
        </w:rPr>
        <w:t xml:space="preserve"> work </w:t>
      </w:r>
      <w:proofErr w:type="gramStart"/>
      <w:r w:rsidR="00914DF6" w:rsidRPr="006A0306">
        <w:rPr>
          <w:rFonts w:ascii="Arial" w:hAnsi="Arial" w:cs="Arial"/>
          <w:lang w:val="en-GB"/>
        </w:rPr>
        <w:t xml:space="preserve">on </w:t>
      </w:r>
      <w:r w:rsidRPr="006A0306">
        <w:rPr>
          <w:rFonts w:ascii="Arial" w:hAnsi="Arial" w:cs="Arial"/>
          <w:lang w:val="en-GB"/>
        </w:rPr>
        <w:t xml:space="preserve"> the</w:t>
      </w:r>
      <w:proofErr w:type="gramEnd"/>
      <w:r w:rsidRPr="006A0306">
        <w:rPr>
          <w:rFonts w:ascii="Arial" w:hAnsi="Arial" w:cs="Arial"/>
          <w:lang w:val="en-GB"/>
        </w:rPr>
        <w:t xml:space="preserve"> document back </w:t>
      </w:r>
      <w:r w:rsidR="00914DF6" w:rsidRPr="006A0306">
        <w:rPr>
          <w:rFonts w:ascii="Arial" w:hAnsi="Arial" w:cs="Arial"/>
          <w:lang w:val="en-GB"/>
        </w:rPr>
        <w:t>in</w:t>
      </w:r>
      <w:r w:rsidRPr="006A0306">
        <w:rPr>
          <w:rFonts w:ascii="Arial" w:hAnsi="Arial" w:cs="Arial"/>
          <w:lang w:val="en-GB"/>
        </w:rPr>
        <w:t xml:space="preserve"> FM44. The view was supported by U</w:t>
      </w:r>
      <w:r w:rsidR="00F41640" w:rsidRPr="006A0306">
        <w:rPr>
          <w:rFonts w:ascii="Arial" w:hAnsi="Arial" w:cs="Arial"/>
          <w:lang w:val="en-GB"/>
        </w:rPr>
        <w:t>K and Switzerland. The Russian F</w:t>
      </w:r>
      <w:r w:rsidRPr="006A0306">
        <w:rPr>
          <w:rFonts w:ascii="Arial" w:hAnsi="Arial" w:cs="Arial"/>
          <w:lang w:val="en-GB"/>
        </w:rPr>
        <w:t>ederation supported those views arguing that it has additional contribution to submit at the next FM44 meeting.</w:t>
      </w:r>
    </w:p>
    <w:p w:rsidR="003F5E29" w:rsidRPr="006A0306" w:rsidRDefault="003F5E29" w:rsidP="003F5E29">
      <w:pPr>
        <w:numPr>
          <w:ilvl w:val="0"/>
          <w:numId w:val="5"/>
        </w:numPr>
        <w:spacing w:before="60" w:line="312" w:lineRule="auto"/>
        <w:ind w:left="0" w:hanging="567"/>
        <w:jc w:val="both"/>
        <w:rPr>
          <w:rFonts w:ascii="Arial" w:hAnsi="Arial" w:cs="Arial"/>
          <w:lang w:val="en-GB"/>
        </w:rPr>
      </w:pPr>
      <w:r w:rsidRPr="006A0306">
        <w:rPr>
          <w:rFonts w:ascii="Arial" w:hAnsi="Arial" w:cs="Arial"/>
          <w:lang w:val="en-GB"/>
        </w:rPr>
        <w:t xml:space="preserve">Germany agreed the proposal </w:t>
      </w:r>
      <w:r w:rsidR="00914DF6" w:rsidRPr="006A0306">
        <w:rPr>
          <w:rFonts w:ascii="Arial" w:hAnsi="Arial" w:cs="Arial"/>
          <w:lang w:val="en-GB"/>
        </w:rPr>
        <w:t>with</w:t>
      </w:r>
      <w:r w:rsidRPr="006A0306">
        <w:rPr>
          <w:rFonts w:ascii="Arial" w:hAnsi="Arial" w:cs="Arial"/>
          <w:lang w:val="en-GB"/>
        </w:rPr>
        <w:t xml:space="preserve"> the condition that the document will be pr</w:t>
      </w:r>
      <w:r w:rsidR="00B70AB7" w:rsidRPr="006A0306">
        <w:rPr>
          <w:rFonts w:ascii="Arial" w:hAnsi="Arial" w:cs="Arial"/>
          <w:lang w:val="en-GB"/>
        </w:rPr>
        <w:t>esented for public consultation</w:t>
      </w:r>
      <w:r w:rsidR="00F41640" w:rsidRPr="006A0306">
        <w:rPr>
          <w:rFonts w:ascii="Arial" w:hAnsi="Arial" w:cs="Arial"/>
          <w:lang w:val="en-GB"/>
        </w:rPr>
        <w:t xml:space="preserve"> at the next WG FM</w:t>
      </w:r>
      <w:r w:rsidR="00B70AB7" w:rsidRPr="006A0306">
        <w:rPr>
          <w:rFonts w:ascii="Arial" w:hAnsi="Arial" w:cs="Arial"/>
          <w:lang w:val="en-GB"/>
        </w:rPr>
        <w:t xml:space="preserve"> meeting</w:t>
      </w:r>
      <w:r w:rsidR="00D15DCB" w:rsidRPr="006A0306">
        <w:rPr>
          <w:rFonts w:ascii="Arial" w:hAnsi="Arial" w:cs="Arial"/>
          <w:lang w:val="en-GB"/>
        </w:rPr>
        <w:t xml:space="preserve"> in June 2019</w:t>
      </w:r>
      <w:r w:rsidRPr="006A0306">
        <w:rPr>
          <w:rFonts w:ascii="Arial" w:hAnsi="Arial" w:cs="Arial"/>
          <w:lang w:val="en-GB"/>
        </w:rPr>
        <w:t xml:space="preserve">. The </w:t>
      </w:r>
      <w:r w:rsidR="00F41640" w:rsidRPr="006A0306">
        <w:rPr>
          <w:rFonts w:ascii="Arial" w:hAnsi="Arial" w:cs="Arial"/>
          <w:lang w:val="en-GB"/>
        </w:rPr>
        <w:t xml:space="preserve">FM44 </w:t>
      </w:r>
      <w:r w:rsidRPr="006A0306">
        <w:rPr>
          <w:rFonts w:ascii="Arial" w:hAnsi="Arial" w:cs="Arial"/>
          <w:lang w:val="en-GB"/>
        </w:rPr>
        <w:t xml:space="preserve">Chairman encouraged administrations to contribute to the next FM44 as the </w:t>
      </w:r>
      <w:r w:rsidR="00B70AB7" w:rsidRPr="006A0306">
        <w:rPr>
          <w:rFonts w:ascii="Arial" w:hAnsi="Arial" w:cs="Arial"/>
          <w:lang w:val="en-GB"/>
        </w:rPr>
        <w:t xml:space="preserve">document will be proposed for public consultation at the next </w:t>
      </w:r>
      <w:r w:rsidR="00D15DCB" w:rsidRPr="006A0306">
        <w:rPr>
          <w:rFonts w:ascii="Arial" w:hAnsi="Arial" w:cs="Arial"/>
          <w:lang w:val="en-GB"/>
        </w:rPr>
        <w:t xml:space="preserve">WG FM </w:t>
      </w:r>
      <w:r w:rsidR="00B70AB7" w:rsidRPr="006A0306">
        <w:rPr>
          <w:rFonts w:ascii="Arial" w:hAnsi="Arial" w:cs="Arial"/>
          <w:lang w:val="en-GB"/>
        </w:rPr>
        <w:t xml:space="preserve">meeting. </w:t>
      </w:r>
      <w:r w:rsidR="00D15DCB" w:rsidRPr="006A0306">
        <w:rPr>
          <w:rFonts w:ascii="Arial" w:hAnsi="Arial" w:cs="Arial"/>
          <w:lang w:val="en-GB"/>
        </w:rPr>
        <w:t>WG FM</w:t>
      </w:r>
      <w:r w:rsidR="00B70AB7" w:rsidRPr="006A0306">
        <w:rPr>
          <w:rFonts w:ascii="Arial" w:hAnsi="Arial" w:cs="Arial"/>
          <w:lang w:val="en-GB"/>
        </w:rPr>
        <w:t xml:space="preserve"> agreed this view.</w:t>
      </w:r>
    </w:p>
    <w:p w:rsidR="003F5E29" w:rsidRPr="006A0306" w:rsidRDefault="003F5E29" w:rsidP="003F5E29">
      <w:pPr>
        <w:numPr>
          <w:ilvl w:val="0"/>
          <w:numId w:val="5"/>
        </w:numPr>
        <w:spacing w:before="60" w:line="312" w:lineRule="auto"/>
        <w:ind w:left="0" w:hanging="567"/>
        <w:jc w:val="both"/>
        <w:rPr>
          <w:rFonts w:ascii="Arial" w:hAnsi="Arial" w:cs="Arial"/>
          <w:lang w:val="en-GB"/>
        </w:rPr>
      </w:pPr>
      <w:r w:rsidRPr="006A0306">
        <w:rPr>
          <w:rFonts w:ascii="Arial" w:hAnsi="Arial" w:cs="Arial"/>
          <w:lang w:val="en-GB"/>
        </w:rPr>
        <w:t>A liaison statement to ETSI was prepared (see document FM(19)053</w:t>
      </w:r>
      <w:r w:rsidR="00B70AB7" w:rsidRPr="006A0306">
        <w:rPr>
          <w:rFonts w:ascii="Arial" w:hAnsi="Arial" w:cs="Arial"/>
          <w:lang w:val="en-GB"/>
        </w:rPr>
        <w:t xml:space="preserve"> </w:t>
      </w:r>
      <w:r w:rsidRPr="006A0306">
        <w:rPr>
          <w:rFonts w:ascii="Arial" w:hAnsi="Arial" w:cs="Arial"/>
          <w:lang w:val="en-GB"/>
        </w:rPr>
        <w:t>-</w:t>
      </w:r>
      <w:r w:rsidR="00B70AB7" w:rsidRPr="006A0306">
        <w:rPr>
          <w:rFonts w:ascii="Arial" w:hAnsi="Arial" w:cs="Arial"/>
          <w:lang w:val="en-GB"/>
        </w:rPr>
        <w:t xml:space="preserve"> </w:t>
      </w:r>
      <w:r w:rsidRPr="006A0306">
        <w:rPr>
          <w:rFonts w:ascii="Arial" w:hAnsi="Arial" w:cs="Arial"/>
          <w:lang w:val="en-GB"/>
        </w:rPr>
        <w:t xml:space="preserve">Annex 6) and the Russian Federation suggested to mention in the LS that the </w:t>
      </w:r>
      <w:r w:rsidR="00D4283B" w:rsidRPr="006A0306">
        <w:rPr>
          <w:rFonts w:ascii="Arial" w:hAnsi="Arial" w:cs="Arial"/>
          <w:lang w:val="en-GB"/>
        </w:rPr>
        <w:t xml:space="preserve">draft ECC Decision </w:t>
      </w:r>
      <w:r w:rsidRPr="006A0306">
        <w:rPr>
          <w:rFonts w:ascii="Arial" w:hAnsi="Arial" w:cs="Arial"/>
          <w:lang w:val="en-GB"/>
        </w:rPr>
        <w:t xml:space="preserve">will be </w:t>
      </w:r>
      <w:r w:rsidRPr="006A0306">
        <w:rPr>
          <w:rFonts w:ascii="Arial" w:hAnsi="Arial" w:cs="Arial"/>
          <w:lang w:val="en-GB"/>
        </w:rPr>
        <w:lastRenderedPageBreak/>
        <w:t xml:space="preserve">presented for </w:t>
      </w:r>
      <w:r w:rsidR="003857DE" w:rsidRPr="006A0306">
        <w:rPr>
          <w:rFonts w:ascii="Arial" w:hAnsi="Arial" w:cs="Arial"/>
          <w:lang w:val="en-GB"/>
        </w:rPr>
        <w:t>public consultation</w:t>
      </w:r>
      <w:r w:rsidRPr="006A0306">
        <w:rPr>
          <w:rFonts w:ascii="Arial" w:hAnsi="Arial" w:cs="Arial"/>
          <w:lang w:val="en-GB"/>
        </w:rPr>
        <w:t xml:space="preserve"> at the next WG</w:t>
      </w:r>
      <w:r w:rsidR="00F41640" w:rsidRPr="006A0306">
        <w:rPr>
          <w:rFonts w:ascii="Arial" w:hAnsi="Arial" w:cs="Arial"/>
          <w:lang w:val="en-GB"/>
        </w:rPr>
        <w:t xml:space="preserve"> </w:t>
      </w:r>
      <w:r w:rsidRPr="006A0306">
        <w:rPr>
          <w:rFonts w:ascii="Arial" w:hAnsi="Arial" w:cs="Arial"/>
          <w:lang w:val="en-GB"/>
        </w:rPr>
        <w:t>FM meeting and repl</w:t>
      </w:r>
      <w:r w:rsidR="00D4283B" w:rsidRPr="006A0306">
        <w:rPr>
          <w:rFonts w:ascii="Arial" w:hAnsi="Arial" w:cs="Arial"/>
          <w:lang w:val="en-GB"/>
        </w:rPr>
        <w:t>ies</w:t>
      </w:r>
      <w:r w:rsidRPr="006A0306">
        <w:rPr>
          <w:rFonts w:ascii="Arial" w:hAnsi="Arial" w:cs="Arial"/>
          <w:lang w:val="en-GB"/>
        </w:rPr>
        <w:t xml:space="preserve"> are awaited in due time.</w:t>
      </w:r>
      <w:r w:rsidR="00467520" w:rsidRPr="006A0306">
        <w:rPr>
          <w:rFonts w:ascii="Arial" w:hAnsi="Arial" w:cs="Arial"/>
          <w:lang w:val="en-GB"/>
        </w:rPr>
        <w:t xml:space="preserve"> WG FM agreed the LS to ETSI (</w:t>
      </w:r>
      <w:r w:rsidR="00467520" w:rsidRPr="006A0306">
        <w:rPr>
          <w:rFonts w:ascii="Arial" w:hAnsi="Arial" w:cs="Arial"/>
          <w:b/>
          <w:lang w:val="en-GB"/>
        </w:rPr>
        <w:t>Annex 29</w:t>
      </w:r>
      <w:r w:rsidR="00467520" w:rsidRPr="006A0306">
        <w:rPr>
          <w:rFonts w:ascii="Arial" w:hAnsi="Arial" w:cs="Arial"/>
          <w:lang w:val="en-GB"/>
        </w:rPr>
        <w:t>).</w:t>
      </w:r>
    </w:p>
    <w:p w:rsidR="003F5E29" w:rsidRPr="006A0306" w:rsidRDefault="003F5E29" w:rsidP="003F5E29">
      <w:pPr>
        <w:numPr>
          <w:ilvl w:val="0"/>
          <w:numId w:val="5"/>
        </w:numPr>
        <w:spacing w:before="60" w:line="312" w:lineRule="auto"/>
        <w:ind w:left="0" w:hanging="567"/>
        <w:jc w:val="both"/>
        <w:rPr>
          <w:rFonts w:ascii="Arial" w:hAnsi="Arial" w:cs="Arial"/>
          <w:lang w:val="en-GB"/>
        </w:rPr>
      </w:pPr>
      <w:r w:rsidRPr="006A0306">
        <w:rPr>
          <w:rFonts w:ascii="Arial" w:hAnsi="Arial" w:cs="Arial"/>
          <w:lang w:val="en-GB"/>
        </w:rPr>
        <w:t xml:space="preserve">ITU asked if the technical studies have been </w:t>
      </w:r>
      <w:r w:rsidR="00F41640" w:rsidRPr="006A0306">
        <w:rPr>
          <w:rFonts w:ascii="Arial" w:hAnsi="Arial" w:cs="Arial"/>
          <w:lang w:val="en-GB"/>
        </w:rPr>
        <w:t>finalis</w:t>
      </w:r>
      <w:r w:rsidR="00467520" w:rsidRPr="006A0306">
        <w:rPr>
          <w:rFonts w:ascii="Arial" w:hAnsi="Arial" w:cs="Arial"/>
          <w:lang w:val="en-GB"/>
        </w:rPr>
        <w:t>ed and whether the CEPT work</w:t>
      </w:r>
      <w:r w:rsidRPr="006A0306">
        <w:rPr>
          <w:rFonts w:ascii="Arial" w:hAnsi="Arial" w:cs="Arial"/>
          <w:lang w:val="en-GB"/>
        </w:rPr>
        <w:t xml:space="preserve"> take</w:t>
      </w:r>
      <w:r w:rsidR="00467520" w:rsidRPr="006A0306">
        <w:rPr>
          <w:rFonts w:ascii="Arial" w:hAnsi="Arial" w:cs="Arial"/>
          <w:lang w:val="en-GB"/>
        </w:rPr>
        <w:t>s</w:t>
      </w:r>
      <w:r w:rsidRPr="006A0306">
        <w:rPr>
          <w:rFonts w:ascii="Arial" w:hAnsi="Arial" w:cs="Arial"/>
          <w:lang w:val="en-GB"/>
        </w:rPr>
        <w:t xml:space="preserve"> into account the on-going ITU activities. The representative of the ITU also asked if the aircraft ESIM </w:t>
      </w:r>
      <w:r w:rsidR="00467520" w:rsidRPr="006A0306">
        <w:rPr>
          <w:rFonts w:ascii="Arial" w:hAnsi="Arial" w:cs="Arial"/>
          <w:lang w:val="en-GB"/>
        </w:rPr>
        <w:t>will be compliant with App</w:t>
      </w:r>
      <w:r w:rsidR="00D15DCB" w:rsidRPr="006A0306">
        <w:rPr>
          <w:rFonts w:ascii="Arial" w:hAnsi="Arial" w:cs="Arial"/>
          <w:lang w:val="en-GB"/>
        </w:rPr>
        <w:t>endix</w:t>
      </w:r>
      <w:r w:rsidR="00467520" w:rsidRPr="006A0306">
        <w:rPr>
          <w:rFonts w:ascii="Arial" w:hAnsi="Arial" w:cs="Arial"/>
          <w:lang w:val="en-GB"/>
        </w:rPr>
        <w:t xml:space="preserve"> 30B of the Radio R</w:t>
      </w:r>
      <w:r w:rsidRPr="006A0306">
        <w:rPr>
          <w:rFonts w:ascii="Arial" w:hAnsi="Arial" w:cs="Arial"/>
          <w:lang w:val="en-GB"/>
        </w:rPr>
        <w:t xml:space="preserve">egulations or </w:t>
      </w:r>
      <w:r w:rsidR="00467520" w:rsidRPr="006A0306">
        <w:rPr>
          <w:rFonts w:ascii="Arial" w:hAnsi="Arial" w:cs="Arial"/>
          <w:lang w:val="en-GB"/>
        </w:rPr>
        <w:t xml:space="preserve">if it </w:t>
      </w:r>
      <w:r w:rsidRPr="006A0306">
        <w:rPr>
          <w:rFonts w:ascii="Arial" w:hAnsi="Arial" w:cs="Arial"/>
          <w:lang w:val="en-GB"/>
        </w:rPr>
        <w:t xml:space="preserve">will be operated under provision N° 4.4. The PT chairman explained that the CEPT work is </w:t>
      </w:r>
      <w:r w:rsidR="00467520" w:rsidRPr="006A0306">
        <w:rPr>
          <w:rFonts w:ascii="Arial" w:hAnsi="Arial" w:cs="Arial"/>
          <w:lang w:val="en-GB"/>
        </w:rPr>
        <w:t>not in conflict with App</w:t>
      </w:r>
      <w:r w:rsidR="00046D06" w:rsidRPr="006A0306">
        <w:rPr>
          <w:rFonts w:ascii="Arial" w:hAnsi="Arial" w:cs="Arial"/>
          <w:lang w:val="en-GB"/>
        </w:rPr>
        <w:t>.</w:t>
      </w:r>
      <w:r w:rsidR="00467520" w:rsidRPr="006A0306">
        <w:rPr>
          <w:rFonts w:ascii="Arial" w:hAnsi="Arial" w:cs="Arial"/>
          <w:lang w:val="en-GB"/>
        </w:rPr>
        <w:t xml:space="preserve"> 30B of the Radio R</w:t>
      </w:r>
      <w:r w:rsidRPr="006A0306">
        <w:rPr>
          <w:rFonts w:ascii="Arial" w:hAnsi="Arial" w:cs="Arial"/>
          <w:lang w:val="en-GB"/>
        </w:rPr>
        <w:t xml:space="preserve">egulations. </w:t>
      </w:r>
      <w:r w:rsidR="00467520" w:rsidRPr="006A0306">
        <w:rPr>
          <w:rFonts w:ascii="Arial" w:hAnsi="Arial" w:cs="Arial"/>
          <w:lang w:val="en-GB"/>
        </w:rPr>
        <w:t>Further he explained that the CEPT work</w:t>
      </w:r>
      <w:r w:rsidRPr="006A0306">
        <w:rPr>
          <w:rFonts w:ascii="Arial" w:hAnsi="Arial" w:cs="Arial"/>
          <w:lang w:val="en-GB"/>
        </w:rPr>
        <w:t xml:space="preserve"> is </w:t>
      </w:r>
      <w:r w:rsidR="00467520" w:rsidRPr="006A0306">
        <w:rPr>
          <w:rFonts w:ascii="Arial" w:hAnsi="Arial" w:cs="Arial"/>
          <w:lang w:val="en-GB"/>
        </w:rPr>
        <w:t xml:space="preserve">to </w:t>
      </w:r>
      <w:r w:rsidRPr="006A0306">
        <w:rPr>
          <w:rFonts w:ascii="Arial" w:hAnsi="Arial" w:cs="Arial"/>
          <w:lang w:val="en-GB"/>
        </w:rPr>
        <w:t xml:space="preserve">study whether licence exempt regime is applicable to those earth stations in CEPT countries. He emphasized that the same activities were done for ESOMPs in the Ka band by CEPT where </w:t>
      </w:r>
      <w:r w:rsidR="000D5AE0" w:rsidRPr="006A0306">
        <w:rPr>
          <w:rFonts w:ascii="Arial" w:hAnsi="Arial" w:cs="Arial"/>
          <w:lang w:val="en-GB"/>
        </w:rPr>
        <w:t>WRC-19 will address this issue</w:t>
      </w:r>
      <w:r w:rsidRPr="006A0306">
        <w:rPr>
          <w:rFonts w:ascii="Arial" w:hAnsi="Arial" w:cs="Arial"/>
          <w:lang w:val="en-GB"/>
        </w:rPr>
        <w:t>.</w:t>
      </w:r>
    </w:p>
    <w:p w:rsidR="00006E55" w:rsidRPr="006A0306" w:rsidRDefault="00006E55" w:rsidP="00006E55">
      <w:pPr>
        <w:spacing w:before="120" w:after="120" w:line="312" w:lineRule="auto"/>
        <w:ind w:hanging="500"/>
        <w:rPr>
          <w:rFonts w:ascii="Arial" w:hAnsi="Arial" w:cs="Arial"/>
          <w:b/>
          <w:lang w:val="en-GB"/>
        </w:rPr>
      </w:pPr>
      <w:r w:rsidRPr="006A0306">
        <w:rPr>
          <w:rFonts w:ascii="Arial" w:hAnsi="Arial" w:cs="Arial"/>
          <w:b/>
          <w:lang w:val="en-GB"/>
        </w:rPr>
        <w:t>4.2.4 New ECC Recommendation on “Guidance and method of calculating HIRF level from high e.i.r.p. fixed earth station located outside of the wedge shaped area of an airport or helipad”</w:t>
      </w:r>
    </w:p>
    <w:p w:rsidR="00006E55" w:rsidRPr="006A0306" w:rsidRDefault="003F5E29" w:rsidP="00185C3A">
      <w:pPr>
        <w:numPr>
          <w:ilvl w:val="0"/>
          <w:numId w:val="5"/>
        </w:numPr>
        <w:spacing w:before="60" w:line="312" w:lineRule="auto"/>
        <w:ind w:left="0" w:hanging="567"/>
        <w:jc w:val="both"/>
        <w:rPr>
          <w:rFonts w:ascii="Arial" w:hAnsi="Arial" w:cs="Arial"/>
          <w:lang w:val="en-GB"/>
        </w:rPr>
      </w:pPr>
      <w:r w:rsidRPr="006A0306">
        <w:rPr>
          <w:rFonts w:ascii="Arial" w:hAnsi="Arial" w:cs="Arial"/>
          <w:lang w:val="en-GB"/>
        </w:rPr>
        <w:t>The PT Chairman informed the meeting that FM44 has information exchange with ICAO Aerodrome experts and that a preliminary draft of this new ECC Recommendation has been prepared. The work is continuing.</w:t>
      </w:r>
    </w:p>
    <w:p w:rsidR="00952467" w:rsidRPr="006A0306" w:rsidRDefault="00952467" w:rsidP="00E42DD4">
      <w:pPr>
        <w:spacing w:before="120" w:after="120" w:line="312" w:lineRule="auto"/>
        <w:ind w:left="200" w:hanging="700"/>
        <w:rPr>
          <w:rFonts w:ascii="Arial" w:hAnsi="Arial" w:cs="Arial"/>
          <w:b/>
          <w:lang w:val="en-GB"/>
        </w:rPr>
      </w:pPr>
      <w:r w:rsidRPr="006A0306">
        <w:rPr>
          <w:rFonts w:ascii="Arial" w:hAnsi="Arial" w:cs="Arial"/>
          <w:b/>
          <w:lang w:val="en-GB"/>
        </w:rPr>
        <w:t>4.2.</w:t>
      </w:r>
      <w:r w:rsidR="00006E55" w:rsidRPr="006A0306">
        <w:rPr>
          <w:rFonts w:ascii="Arial" w:hAnsi="Arial" w:cs="Arial"/>
          <w:b/>
          <w:lang w:val="en-GB"/>
        </w:rPr>
        <w:t>5</w:t>
      </w:r>
      <w:r w:rsidRPr="006A0306">
        <w:rPr>
          <w:rFonts w:ascii="Arial" w:hAnsi="Arial" w:cs="Arial"/>
          <w:b/>
          <w:lang w:val="en-GB"/>
        </w:rPr>
        <w:t xml:space="preserve"> Other issues</w:t>
      </w:r>
    </w:p>
    <w:p w:rsidR="003F5E29" w:rsidRPr="006A0306" w:rsidRDefault="003F5E29" w:rsidP="003F5E29">
      <w:pPr>
        <w:numPr>
          <w:ilvl w:val="0"/>
          <w:numId w:val="5"/>
        </w:numPr>
        <w:spacing w:before="60" w:line="312" w:lineRule="auto"/>
        <w:ind w:left="0" w:hanging="567"/>
        <w:jc w:val="both"/>
        <w:rPr>
          <w:rFonts w:ascii="Arial" w:hAnsi="Arial" w:cs="Arial"/>
          <w:color w:val="000000" w:themeColor="text1"/>
          <w:lang w:val="en-GB"/>
        </w:rPr>
      </w:pPr>
      <w:r w:rsidRPr="006A0306">
        <w:rPr>
          <w:rFonts w:ascii="Arial" w:hAnsi="Arial" w:cs="Arial"/>
          <w:color w:val="000000" w:themeColor="text1"/>
          <w:lang w:val="en-GB"/>
        </w:rPr>
        <w:t>Germany presented an update on the on-going German measurements in the Galileo E6 band and the identif</w:t>
      </w:r>
      <w:r w:rsidR="000D5AE0" w:rsidRPr="006A0306">
        <w:rPr>
          <w:rFonts w:ascii="Arial" w:hAnsi="Arial" w:cs="Arial"/>
          <w:color w:val="000000" w:themeColor="text1"/>
          <w:lang w:val="en-GB"/>
        </w:rPr>
        <w:t>ication of possible future work</w:t>
      </w:r>
      <w:r w:rsidRPr="006A0306">
        <w:rPr>
          <w:rFonts w:ascii="Arial" w:hAnsi="Arial" w:cs="Arial"/>
          <w:color w:val="000000" w:themeColor="text1"/>
          <w:lang w:val="en-GB"/>
        </w:rPr>
        <w:t xml:space="preserve"> in WG</w:t>
      </w:r>
      <w:r w:rsidR="000D5AE0" w:rsidRPr="006A0306">
        <w:rPr>
          <w:rFonts w:ascii="Arial" w:hAnsi="Arial" w:cs="Arial"/>
          <w:color w:val="000000" w:themeColor="text1"/>
          <w:lang w:val="en-GB"/>
        </w:rPr>
        <w:t xml:space="preserve"> </w:t>
      </w:r>
      <w:r w:rsidRPr="006A0306">
        <w:rPr>
          <w:rFonts w:ascii="Arial" w:hAnsi="Arial" w:cs="Arial"/>
          <w:color w:val="000000" w:themeColor="text1"/>
          <w:lang w:val="en-GB"/>
        </w:rPr>
        <w:t xml:space="preserve">FM (see document </w:t>
      </w:r>
      <w:proofErr w:type="gramStart"/>
      <w:r w:rsidRPr="006A0306">
        <w:rPr>
          <w:rFonts w:ascii="Arial" w:hAnsi="Arial" w:cs="Arial"/>
          <w:color w:val="000000" w:themeColor="text1"/>
          <w:lang w:val="en-GB"/>
        </w:rPr>
        <w:t>FM(</w:t>
      </w:r>
      <w:proofErr w:type="gramEnd"/>
      <w:r w:rsidRPr="006A0306">
        <w:rPr>
          <w:rFonts w:ascii="Arial" w:hAnsi="Arial" w:cs="Arial"/>
          <w:color w:val="000000" w:themeColor="text1"/>
          <w:lang w:val="en-GB"/>
        </w:rPr>
        <w:t>19)069)</w:t>
      </w:r>
      <w:r w:rsidR="00046D06" w:rsidRPr="006A0306">
        <w:rPr>
          <w:rFonts w:ascii="Arial" w:hAnsi="Arial" w:cs="Arial"/>
          <w:color w:val="000000" w:themeColor="text1"/>
          <w:lang w:val="en-GB"/>
        </w:rPr>
        <w:t>.</w:t>
      </w:r>
      <w:r w:rsidRPr="006A0306">
        <w:rPr>
          <w:rFonts w:ascii="Arial" w:hAnsi="Arial" w:cs="Arial"/>
          <w:color w:val="000000" w:themeColor="text1"/>
          <w:lang w:val="en-GB"/>
        </w:rPr>
        <w:t xml:space="preserve"> The meeting noted the information</w:t>
      </w:r>
      <w:r w:rsidR="003857DE" w:rsidRPr="006A0306">
        <w:rPr>
          <w:rFonts w:ascii="Arial" w:hAnsi="Arial" w:cs="Arial"/>
          <w:color w:val="000000" w:themeColor="text1"/>
          <w:lang w:val="en-GB"/>
        </w:rPr>
        <w:t>.</w:t>
      </w:r>
    </w:p>
    <w:p w:rsidR="003F5E29" w:rsidRPr="006A0306" w:rsidRDefault="003F5E29" w:rsidP="003F5E29">
      <w:pPr>
        <w:numPr>
          <w:ilvl w:val="0"/>
          <w:numId w:val="5"/>
        </w:numPr>
        <w:spacing w:before="60" w:line="312" w:lineRule="auto"/>
        <w:ind w:left="0" w:hanging="567"/>
        <w:jc w:val="both"/>
        <w:rPr>
          <w:rFonts w:ascii="Arial" w:hAnsi="Arial" w:cs="Arial"/>
          <w:color w:val="000000" w:themeColor="text1"/>
          <w:lang w:val="en-GB"/>
        </w:rPr>
      </w:pPr>
      <w:r w:rsidRPr="006A0306">
        <w:rPr>
          <w:rFonts w:ascii="Arial" w:hAnsi="Arial" w:cs="Arial"/>
          <w:color w:val="000000" w:themeColor="text1"/>
          <w:lang w:val="en-GB"/>
        </w:rPr>
        <w:t xml:space="preserve">The </w:t>
      </w:r>
      <w:r w:rsidR="00046D06" w:rsidRPr="006A0306">
        <w:rPr>
          <w:rFonts w:ascii="Arial" w:hAnsi="Arial" w:cs="Arial"/>
          <w:color w:val="000000" w:themeColor="text1"/>
          <w:lang w:val="en-GB"/>
        </w:rPr>
        <w:t>WG FM C</w:t>
      </w:r>
      <w:r w:rsidRPr="006A0306">
        <w:rPr>
          <w:rFonts w:ascii="Arial" w:hAnsi="Arial" w:cs="Arial"/>
          <w:color w:val="000000" w:themeColor="text1"/>
          <w:lang w:val="en-GB"/>
        </w:rPr>
        <w:t xml:space="preserve">hairman presented </w:t>
      </w:r>
      <w:r w:rsidR="00046D06" w:rsidRPr="006A0306">
        <w:rPr>
          <w:rFonts w:ascii="Arial" w:hAnsi="Arial" w:cs="Arial"/>
          <w:color w:val="000000" w:themeColor="text1"/>
          <w:lang w:val="en-GB"/>
        </w:rPr>
        <w:t xml:space="preserve">an </w:t>
      </w:r>
      <w:r w:rsidRPr="006A0306">
        <w:rPr>
          <w:rFonts w:ascii="Arial" w:hAnsi="Arial" w:cs="Arial"/>
          <w:color w:val="000000" w:themeColor="text1"/>
          <w:lang w:val="en-GB"/>
        </w:rPr>
        <w:t>LS from WG</w:t>
      </w:r>
      <w:r w:rsidR="000D5AE0" w:rsidRPr="006A0306">
        <w:rPr>
          <w:rFonts w:ascii="Arial" w:hAnsi="Arial" w:cs="Arial"/>
          <w:color w:val="000000" w:themeColor="text1"/>
          <w:lang w:val="en-GB"/>
        </w:rPr>
        <w:t xml:space="preserve"> </w:t>
      </w:r>
      <w:r w:rsidRPr="006A0306">
        <w:rPr>
          <w:rFonts w:ascii="Arial" w:hAnsi="Arial" w:cs="Arial"/>
          <w:color w:val="000000" w:themeColor="text1"/>
          <w:lang w:val="en-GB"/>
        </w:rPr>
        <w:t xml:space="preserve">SE (see document </w:t>
      </w:r>
      <w:proofErr w:type="gramStart"/>
      <w:r w:rsidRPr="006A0306">
        <w:rPr>
          <w:rFonts w:ascii="Arial" w:hAnsi="Arial" w:cs="Arial"/>
          <w:color w:val="000000" w:themeColor="text1"/>
          <w:lang w:val="en-GB"/>
        </w:rPr>
        <w:t>FM(</w:t>
      </w:r>
      <w:proofErr w:type="gramEnd"/>
      <w:r w:rsidRPr="006A0306">
        <w:rPr>
          <w:rFonts w:ascii="Arial" w:hAnsi="Arial" w:cs="Arial"/>
          <w:color w:val="000000" w:themeColor="text1"/>
          <w:lang w:val="en-GB"/>
        </w:rPr>
        <w:t>19)047</w:t>
      </w:r>
      <w:r w:rsidR="000D5AE0" w:rsidRPr="006A0306">
        <w:rPr>
          <w:rFonts w:ascii="Arial" w:hAnsi="Arial" w:cs="Arial"/>
          <w:color w:val="000000" w:themeColor="text1"/>
          <w:lang w:val="en-GB"/>
        </w:rPr>
        <w:t>R1</w:t>
      </w:r>
      <w:r w:rsidRPr="006A0306">
        <w:rPr>
          <w:rFonts w:ascii="Arial" w:hAnsi="Arial" w:cs="Arial"/>
          <w:color w:val="000000" w:themeColor="text1"/>
          <w:lang w:val="en-GB"/>
        </w:rPr>
        <w:t xml:space="preserve">) and highlighted the publication of the </w:t>
      </w:r>
      <w:r w:rsidR="000D5AE0" w:rsidRPr="006A0306">
        <w:rPr>
          <w:rFonts w:ascii="Arial" w:hAnsi="Arial" w:cs="Arial"/>
          <w:color w:val="000000" w:themeColor="text1"/>
          <w:lang w:val="en-GB"/>
        </w:rPr>
        <w:t xml:space="preserve">ECC </w:t>
      </w:r>
      <w:r w:rsidRPr="006A0306">
        <w:rPr>
          <w:rFonts w:ascii="Arial" w:hAnsi="Arial" w:cs="Arial"/>
          <w:color w:val="000000" w:themeColor="text1"/>
          <w:lang w:val="en-GB"/>
        </w:rPr>
        <w:t xml:space="preserve">Report </w:t>
      </w:r>
      <w:r w:rsidR="000D5AE0" w:rsidRPr="006A0306">
        <w:rPr>
          <w:rFonts w:ascii="Arial" w:hAnsi="Arial" w:cs="Arial"/>
          <w:color w:val="000000" w:themeColor="text1"/>
          <w:lang w:val="en-GB"/>
        </w:rPr>
        <w:t xml:space="preserve">271. The PT chairman explained </w:t>
      </w:r>
      <w:r w:rsidRPr="006A0306">
        <w:rPr>
          <w:rFonts w:ascii="Arial" w:hAnsi="Arial" w:cs="Arial"/>
          <w:color w:val="000000" w:themeColor="text1"/>
          <w:lang w:val="en-GB"/>
        </w:rPr>
        <w:t>that FM44 will analyse the results and the eventual cons</w:t>
      </w:r>
      <w:r w:rsidR="000D5AE0" w:rsidRPr="006A0306">
        <w:rPr>
          <w:rFonts w:ascii="Arial" w:hAnsi="Arial" w:cs="Arial"/>
          <w:color w:val="000000" w:themeColor="text1"/>
          <w:lang w:val="en-GB"/>
        </w:rPr>
        <w:t>equences on existing ECC D</w:t>
      </w:r>
      <w:r w:rsidRPr="006A0306">
        <w:rPr>
          <w:rFonts w:ascii="Arial" w:hAnsi="Arial" w:cs="Arial"/>
          <w:color w:val="000000" w:themeColor="text1"/>
          <w:lang w:val="en-GB"/>
        </w:rPr>
        <w:t>ecisions.</w:t>
      </w:r>
    </w:p>
    <w:p w:rsidR="00614436" w:rsidRPr="006A0306" w:rsidRDefault="003F5E29" w:rsidP="003F5E29">
      <w:pPr>
        <w:numPr>
          <w:ilvl w:val="0"/>
          <w:numId w:val="5"/>
        </w:numPr>
        <w:spacing w:before="60" w:line="312" w:lineRule="auto"/>
        <w:ind w:left="0" w:hanging="567"/>
        <w:jc w:val="both"/>
        <w:rPr>
          <w:rFonts w:ascii="Arial" w:hAnsi="Arial" w:cs="Arial"/>
          <w:color w:val="000000" w:themeColor="text1"/>
          <w:lang w:val="en-GB"/>
        </w:rPr>
      </w:pPr>
      <w:r w:rsidRPr="006A0306">
        <w:rPr>
          <w:rFonts w:ascii="Arial" w:hAnsi="Arial" w:cs="Arial"/>
          <w:color w:val="000000" w:themeColor="text1"/>
          <w:lang w:val="en-GB"/>
        </w:rPr>
        <w:t>Germany presented a proposal for a new work item</w:t>
      </w:r>
      <w:r w:rsidR="000D5AE0" w:rsidRPr="006A0306">
        <w:rPr>
          <w:rFonts w:ascii="Arial" w:hAnsi="Arial" w:cs="Arial"/>
          <w:color w:val="000000" w:themeColor="text1"/>
          <w:lang w:val="en-GB"/>
        </w:rPr>
        <w:t xml:space="preserve"> to investigate the band 2483.50 – 2500 MHz (doc. </w:t>
      </w:r>
      <w:proofErr w:type="gramStart"/>
      <w:r w:rsidR="000D5AE0" w:rsidRPr="006A0306">
        <w:rPr>
          <w:rFonts w:ascii="Arial" w:hAnsi="Arial" w:cs="Arial"/>
          <w:color w:val="000000" w:themeColor="text1"/>
          <w:lang w:val="en-GB"/>
        </w:rPr>
        <w:t>FM(</w:t>
      </w:r>
      <w:proofErr w:type="gramEnd"/>
      <w:r w:rsidR="000D5AE0" w:rsidRPr="006A0306">
        <w:rPr>
          <w:rFonts w:ascii="Arial" w:hAnsi="Arial" w:cs="Arial"/>
          <w:color w:val="000000" w:themeColor="text1"/>
          <w:lang w:val="en-GB"/>
        </w:rPr>
        <w:t>19)60)</w:t>
      </w:r>
      <w:r w:rsidRPr="006A0306">
        <w:rPr>
          <w:rFonts w:ascii="Arial" w:hAnsi="Arial" w:cs="Arial"/>
          <w:color w:val="000000" w:themeColor="text1"/>
          <w:lang w:val="en-GB"/>
        </w:rPr>
        <w:t>.</w:t>
      </w:r>
      <w:r w:rsidR="000D5AE0" w:rsidRPr="006A0306">
        <w:rPr>
          <w:rFonts w:ascii="Arial" w:hAnsi="Arial" w:cs="Arial"/>
          <w:color w:val="000000" w:themeColor="text1"/>
          <w:lang w:val="en-GB"/>
        </w:rPr>
        <w:t xml:space="preserve"> </w:t>
      </w:r>
      <w:r w:rsidR="001809A2" w:rsidRPr="006A0306">
        <w:rPr>
          <w:rFonts w:ascii="Arial" w:hAnsi="Arial" w:cs="Arial"/>
          <w:color w:val="000000" w:themeColor="text1"/>
          <w:lang w:val="en-GB"/>
        </w:rPr>
        <w:t>Czech Republic, France, Sweden</w:t>
      </w:r>
      <w:r w:rsidR="008169D2" w:rsidRPr="006A0306">
        <w:rPr>
          <w:rFonts w:ascii="Arial" w:hAnsi="Arial" w:cs="Arial"/>
          <w:color w:val="000000" w:themeColor="text1"/>
          <w:lang w:val="en-GB"/>
        </w:rPr>
        <w:t>, Switzerland</w:t>
      </w:r>
      <w:r w:rsidR="001809A2" w:rsidRPr="006A0306">
        <w:rPr>
          <w:rFonts w:ascii="Arial" w:hAnsi="Arial" w:cs="Arial"/>
          <w:color w:val="000000" w:themeColor="text1"/>
          <w:lang w:val="en-GB"/>
        </w:rPr>
        <w:t xml:space="preserve"> and UK noted their reservations with respect to this proposal. </w:t>
      </w:r>
      <w:r w:rsidR="000D5AE0" w:rsidRPr="006A0306">
        <w:rPr>
          <w:rFonts w:ascii="Arial" w:hAnsi="Arial" w:cs="Arial"/>
          <w:color w:val="000000" w:themeColor="text1"/>
          <w:lang w:val="en-GB"/>
        </w:rPr>
        <w:t xml:space="preserve">Globalstar </w:t>
      </w:r>
      <w:r w:rsidR="001809A2" w:rsidRPr="006A0306">
        <w:rPr>
          <w:rFonts w:ascii="Arial" w:hAnsi="Arial" w:cs="Arial"/>
          <w:color w:val="000000" w:themeColor="text1"/>
          <w:lang w:val="en-GB"/>
        </w:rPr>
        <w:t xml:space="preserve">was invited to present </w:t>
      </w:r>
      <w:r w:rsidR="00914DF6" w:rsidRPr="006A0306">
        <w:rPr>
          <w:rFonts w:ascii="Arial" w:hAnsi="Arial" w:cs="Arial"/>
          <w:color w:val="000000" w:themeColor="text1"/>
          <w:lang w:val="en-GB"/>
        </w:rPr>
        <w:t xml:space="preserve">their intentions </w:t>
      </w:r>
      <w:r w:rsidR="001809A2" w:rsidRPr="006A0306">
        <w:rPr>
          <w:rFonts w:ascii="Arial" w:hAnsi="Arial" w:cs="Arial"/>
          <w:color w:val="000000" w:themeColor="text1"/>
          <w:lang w:val="en-GB"/>
        </w:rPr>
        <w:t xml:space="preserve">to </w:t>
      </w:r>
      <w:proofErr w:type="gramStart"/>
      <w:r w:rsidR="001809A2" w:rsidRPr="006A0306">
        <w:rPr>
          <w:rFonts w:ascii="Arial" w:hAnsi="Arial" w:cs="Arial"/>
          <w:color w:val="000000" w:themeColor="text1"/>
          <w:lang w:val="en-GB"/>
        </w:rPr>
        <w:t>FM44  for</w:t>
      </w:r>
      <w:proofErr w:type="gramEnd"/>
      <w:r w:rsidR="001809A2" w:rsidRPr="006A0306">
        <w:rPr>
          <w:rFonts w:ascii="Arial" w:hAnsi="Arial" w:cs="Arial"/>
          <w:color w:val="000000" w:themeColor="text1"/>
          <w:lang w:val="en-GB"/>
        </w:rPr>
        <w:t xml:space="preserve"> using the band.</w:t>
      </w:r>
      <w:r w:rsidR="000D5AE0" w:rsidRPr="006A0306">
        <w:rPr>
          <w:rFonts w:ascii="Arial" w:hAnsi="Arial" w:cs="Arial"/>
          <w:color w:val="000000" w:themeColor="text1"/>
          <w:lang w:val="en-GB"/>
        </w:rPr>
        <w:t xml:space="preserve"> </w:t>
      </w:r>
      <w:r w:rsidR="001809A2" w:rsidRPr="006A0306">
        <w:rPr>
          <w:rFonts w:ascii="Arial" w:hAnsi="Arial" w:cs="Arial"/>
          <w:color w:val="000000" w:themeColor="text1"/>
          <w:lang w:val="en-GB"/>
        </w:rPr>
        <w:t>Turkey referred to ECC Report 201 on MBANs which sho</w:t>
      </w:r>
      <w:r w:rsidR="003857DE" w:rsidRPr="006A0306">
        <w:rPr>
          <w:rFonts w:ascii="Arial" w:hAnsi="Arial" w:cs="Arial"/>
          <w:color w:val="000000" w:themeColor="text1"/>
          <w:lang w:val="en-GB"/>
        </w:rPr>
        <w:t>uld also be taken into account.</w:t>
      </w:r>
    </w:p>
    <w:p w:rsidR="00E42DD4" w:rsidRPr="006A0306" w:rsidRDefault="00614436" w:rsidP="003F5E29">
      <w:pPr>
        <w:numPr>
          <w:ilvl w:val="0"/>
          <w:numId w:val="5"/>
        </w:numPr>
        <w:spacing w:before="60" w:line="312" w:lineRule="auto"/>
        <w:ind w:left="0" w:hanging="567"/>
        <w:jc w:val="both"/>
        <w:rPr>
          <w:rFonts w:ascii="Arial" w:hAnsi="Arial" w:cs="Arial"/>
          <w:color w:val="000000" w:themeColor="text1"/>
          <w:lang w:val="en-GB"/>
        </w:rPr>
      </w:pPr>
      <w:r w:rsidRPr="006A0306">
        <w:rPr>
          <w:rFonts w:ascii="Arial" w:hAnsi="Arial" w:cs="Arial"/>
          <w:color w:val="000000" w:themeColor="text1"/>
          <w:lang w:val="en-GB"/>
        </w:rPr>
        <w:t>WG FM will reconsider the opportunity for a new work item at its next meeting.</w:t>
      </w:r>
    </w:p>
    <w:p w:rsidR="00E22E3E" w:rsidRPr="006A0306" w:rsidRDefault="00E22E3E" w:rsidP="003F5E29">
      <w:pPr>
        <w:numPr>
          <w:ilvl w:val="0"/>
          <w:numId w:val="5"/>
        </w:numPr>
        <w:spacing w:before="60" w:line="312" w:lineRule="auto"/>
        <w:ind w:left="0" w:hanging="567"/>
        <w:jc w:val="both"/>
        <w:rPr>
          <w:rFonts w:ascii="Arial" w:hAnsi="Arial" w:cs="Arial"/>
          <w:color w:val="000000" w:themeColor="text1"/>
          <w:lang w:val="en-GB"/>
        </w:rPr>
      </w:pPr>
      <w:r w:rsidRPr="006A0306">
        <w:rPr>
          <w:rFonts w:ascii="Arial" w:hAnsi="Arial" w:cs="Arial"/>
          <w:color w:val="000000" w:themeColor="text1"/>
          <w:lang w:val="en-GB"/>
        </w:rPr>
        <w:t>Information with regard to the review of ECC Decisions within the scope of FM44 is provided in section 5.2 and in relevant sub-sections.</w:t>
      </w:r>
    </w:p>
    <w:p w:rsidR="00C56A8F" w:rsidRPr="006A0306" w:rsidRDefault="00C56A8F" w:rsidP="00625172">
      <w:pPr>
        <w:spacing w:before="60" w:line="312" w:lineRule="auto"/>
        <w:jc w:val="both"/>
        <w:rPr>
          <w:rFonts w:ascii="Arial" w:hAnsi="Arial" w:cs="Arial"/>
          <w:lang w:val="en-GB"/>
        </w:rPr>
      </w:pPr>
    </w:p>
    <w:p w:rsidR="001C18D7" w:rsidRPr="006A0306" w:rsidRDefault="001C18D7" w:rsidP="009B6D47">
      <w:pPr>
        <w:spacing w:before="240" w:after="120" w:line="312" w:lineRule="auto"/>
        <w:ind w:left="-499"/>
        <w:rPr>
          <w:rFonts w:ascii="Arial" w:hAnsi="Arial" w:cs="Arial"/>
          <w:b/>
          <w:i/>
          <w:sz w:val="26"/>
          <w:szCs w:val="26"/>
          <w:lang w:val="en-GB"/>
        </w:rPr>
      </w:pPr>
      <w:r w:rsidRPr="006A0306">
        <w:rPr>
          <w:rFonts w:ascii="Arial" w:hAnsi="Arial" w:cs="Arial"/>
          <w:b/>
          <w:i/>
          <w:sz w:val="26"/>
          <w:szCs w:val="26"/>
          <w:lang w:val="en-GB"/>
        </w:rPr>
        <w:t>4.</w:t>
      </w:r>
      <w:r w:rsidR="00E61DEE" w:rsidRPr="006A0306">
        <w:rPr>
          <w:rFonts w:ascii="Arial" w:hAnsi="Arial" w:cs="Arial"/>
          <w:b/>
          <w:i/>
          <w:sz w:val="26"/>
          <w:szCs w:val="26"/>
          <w:lang w:val="en-GB"/>
        </w:rPr>
        <w:t>3</w:t>
      </w:r>
      <w:r w:rsidRPr="006A0306">
        <w:rPr>
          <w:rFonts w:ascii="Arial" w:hAnsi="Arial" w:cs="Arial"/>
          <w:b/>
          <w:i/>
          <w:sz w:val="26"/>
          <w:szCs w:val="26"/>
          <w:lang w:val="en-GB"/>
        </w:rPr>
        <w:t xml:space="preserve"> </w:t>
      </w:r>
      <w:r w:rsidR="008966B0" w:rsidRPr="006A0306">
        <w:rPr>
          <w:rFonts w:ascii="Arial" w:hAnsi="Arial" w:cs="Arial"/>
          <w:b/>
          <w:i/>
          <w:sz w:val="26"/>
          <w:szCs w:val="26"/>
          <w:lang w:val="en-GB"/>
        </w:rPr>
        <w:t>FM PT 51 (PMSE)</w:t>
      </w:r>
    </w:p>
    <w:p w:rsidR="001C18D7" w:rsidRPr="006A0306" w:rsidRDefault="00E61DEE" w:rsidP="00DA4ED8">
      <w:pPr>
        <w:spacing w:before="120" w:after="120" w:line="312" w:lineRule="auto"/>
        <w:ind w:left="200" w:hanging="700"/>
        <w:rPr>
          <w:rFonts w:ascii="Arial" w:hAnsi="Arial" w:cs="Arial"/>
          <w:b/>
          <w:lang w:val="en-GB"/>
        </w:rPr>
      </w:pPr>
      <w:r w:rsidRPr="006A0306">
        <w:rPr>
          <w:rFonts w:ascii="Arial" w:hAnsi="Arial" w:cs="Arial"/>
          <w:b/>
          <w:lang w:val="en-GB"/>
        </w:rPr>
        <w:t>4.3</w:t>
      </w:r>
      <w:r w:rsidR="001C18D7" w:rsidRPr="006A0306">
        <w:rPr>
          <w:rFonts w:ascii="Arial" w:hAnsi="Arial" w:cs="Arial"/>
          <w:b/>
          <w:lang w:val="en-GB"/>
        </w:rPr>
        <w:t>.1 Progress Report</w:t>
      </w:r>
    </w:p>
    <w:p w:rsidR="00B66300" w:rsidRPr="006A0306" w:rsidRDefault="00B66300" w:rsidP="00185C3A">
      <w:pPr>
        <w:numPr>
          <w:ilvl w:val="0"/>
          <w:numId w:val="8"/>
        </w:numPr>
        <w:spacing w:before="60" w:after="0" w:line="312" w:lineRule="auto"/>
        <w:ind w:left="0" w:hanging="567"/>
        <w:jc w:val="both"/>
        <w:rPr>
          <w:rFonts w:ascii="Arial" w:eastAsia="Times New Roman" w:hAnsi="Arial" w:cs="Arial"/>
          <w:lang w:val="en-GB"/>
        </w:rPr>
      </w:pPr>
      <w:r w:rsidRPr="006A0306">
        <w:rPr>
          <w:rFonts w:ascii="Arial" w:eastAsia="Times New Roman" w:hAnsi="Arial" w:cs="Arial"/>
          <w:lang w:val="en-GB"/>
        </w:rPr>
        <w:t xml:space="preserve">The </w:t>
      </w:r>
      <w:r w:rsidR="00E33AD8" w:rsidRPr="006A0306">
        <w:rPr>
          <w:rFonts w:ascii="Arial" w:eastAsia="Times New Roman" w:hAnsi="Arial" w:cs="Arial"/>
          <w:lang w:val="en-GB"/>
        </w:rPr>
        <w:t>C</w:t>
      </w:r>
      <w:r w:rsidRPr="006A0306">
        <w:rPr>
          <w:rFonts w:ascii="Arial" w:eastAsia="Times New Roman" w:hAnsi="Arial" w:cs="Arial"/>
          <w:lang w:val="en-GB"/>
        </w:rPr>
        <w:t xml:space="preserve">hairman of FM51, Mr Lindsay Cornell (UK), presented the progress report from the </w:t>
      </w:r>
      <w:r w:rsidR="00E33AD8" w:rsidRPr="006A0306">
        <w:rPr>
          <w:rFonts w:ascii="Arial" w:eastAsia="Times New Roman" w:hAnsi="Arial" w:cs="Arial"/>
          <w:lang w:val="en-GB"/>
        </w:rPr>
        <w:t>P</w:t>
      </w:r>
      <w:r w:rsidRPr="006A0306">
        <w:rPr>
          <w:rFonts w:ascii="Arial" w:eastAsia="Times New Roman" w:hAnsi="Arial" w:cs="Arial"/>
          <w:lang w:val="en-GB"/>
        </w:rPr>
        <w:t xml:space="preserve">roject </w:t>
      </w:r>
      <w:r w:rsidR="00E33AD8" w:rsidRPr="006A0306">
        <w:rPr>
          <w:rFonts w:ascii="Arial" w:eastAsia="Times New Roman" w:hAnsi="Arial" w:cs="Arial"/>
          <w:lang w:val="en-GB"/>
        </w:rPr>
        <w:t>T</w:t>
      </w:r>
      <w:r w:rsidRPr="006A0306">
        <w:rPr>
          <w:rFonts w:ascii="Arial" w:eastAsia="Times New Roman" w:hAnsi="Arial" w:cs="Arial"/>
          <w:lang w:val="en-GB"/>
        </w:rPr>
        <w:t>eam (doc. FM(19)044) which covered the 31</w:t>
      </w:r>
      <w:r w:rsidRPr="006A0306">
        <w:rPr>
          <w:rFonts w:ascii="Arial" w:eastAsia="Times New Roman" w:hAnsi="Arial" w:cs="Arial"/>
          <w:vertAlign w:val="superscript"/>
          <w:lang w:val="en-GB"/>
        </w:rPr>
        <w:t>st</w:t>
      </w:r>
      <w:r w:rsidRPr="006A0306">
        <w:rPr>
          <w:rFonts w:ascii="Arial" w:eastAsia="Times New Roman" w:hAnsi="Arial" w:cs="Arial"/>
          <w:lang w:val="en-GB"/>
        </w:rPr>
        <w:t xml:space="preserve"> meeting of FM51, held at BNetzA in </w:t>
      </w:r>
      <w:r w:rsidRPr="006A0306">
        <w:rPr>
          <w:rFonts w:ascii="Arial" w:eastAsia="Times New Roman" w:hAnsi="Arial" w:cs="Arial"/>
          <w:lang w:val="en-GB"/>
        </w:rPr>
        <w:lastRenderedPageBreak/>
        <w:t>Bonn, 11 and 12 December 2018, and the 32</w:t>
      </w:r>
      <w:r w:rsidRPr="006A0306">
        <w:rPr>
          <w:rFonts w:ascii="Arial" w:eastAsia="Times New Roman" w:hAnsi="Arial" w:cs="Arial"/>
          <w:vertAlign w:val="superscript"/>
          <w:lang w:val="en-GB"/>
        </w:rPr>
        <w:t>nd</w:t>
      </w:r>
      <w:r w:rsidR="008169D2" w:rsidRPr="006A0306">
        <w:rPr>
          <w:rFonts w:ascii="Arial" w:eastAsia="Times New Roman" w:hAnsi="Arial" w:cs="Arial"/>
          <w:lang w:val="en-GB"/>
        </w:rPr>
        <w:t xml:space="preserve"> </w:t>
      </w:r>
      <w:r w:rsidRPr="006A0306">
        <w:rPr>
          <w:rFonts w:ascii="Arial" w:eastAsia="Times New Roman" w:hAnsi="Arial" w:cs="Arial"/>
          <w:lang w:val="en-GB"/>
        </w:rPr>
        <w:t>meeting, held at DSNA-DTI in Toulouse, 9 to 11 January 2019.</w:t>
      </w:r>
    </w:p>
    <w:p w:rsidR="00B66300" w:rsidRPr="006A0306" w:rsidRDefault="00B66300" w:rsidP="00185C3A">
      <w:pPr>
        <w:numPr>
          <w:ilvl w:val="0"/>
          <w:numId w:val="8"/>
        </w:numPr>
        <w:spacing w:before="60" w:after="0" w:line="312" w:lineRule="auto"/>
        <w:ind w:left="0" w:hanging="567"/>
        <w:jc w:val="both"/>
        <w:rPr>
          <w:rFonts w:ascii="Arial" w:eastAsia="Times New Roman" w:hAnsi="Arial" w:cs="Arial"/>
          <w:lang w:val="en-GB"/>
        </w:rPr>
      </w:pPr>
      <w:r w:rsidRPr="006A0306">
        <w:rPr>
          <w:rFonts w:ascii="Arial" w:eastAsia="Times New Roman" w:hAnsi="Arial" w:cs="Arial"/>
          <w:lang w:val="en-GB"/>
        </w:rPr>
        <w:t>Mr Cornell reported that FM51 has divided its work into two para</w:t>
      </w:r>
      <w:r w:rsidR="00205FC9" w:rsidRPr="006A0306">
        <w:rPr>
          <w:rFonts w:ascii="Arial" w:eastAsia="Times New Roman" w:hAnsi="Arial" w:cs="Arial"/>
          <w:lang w:val="en-GB"/>
        </w:rPr>
        <w:t>llel streams, one dedicated to work i</w:t>
      </w:r>
      <w:r w:rsidRPr="006A0306">
        <w:rPr>
          <w:rFonts w:ascii="Arial" w:eastAsia="Times New Roman" w:hAnsi="Arial" w:cs="Arial"/>
          <w:lang w:val="en-GB"/>
        </w:rPr>
        <w:t>tem FM51_10 on the 960-1164 MHz topic, and one dedicated to all other issues.</w:t>
      </w:r>
    </w:p>
    <w:p w:rsidR="00C46117" w:rsidRPr="006A0306" w:rsidRDefault="00B66300" w:rsidP="00185C3A">
      <w:pPr>
        <w:numPr>
          <w:ilvl w:val="0"/>
          <w:numId w:val="8"/>
        </w:numPr>
        <w:spacing w:before="60" w:after="0" w:line="312" w:lineRule="auto"/>
        <w:ind w:left="0" w:hanging="567"/>
        <w:jc w:val="both"/>
        <w:rPr>
          <w:rFonts w:ascii="Arial" w:eastAsia="Times New Roman" w:hAnsi="Arial" w:cs="Arial"/>
          <w:lang w:val="en-GB"/>
        </w:rPr>
      </w:pPr>
      <w:r w:rsidRPr="006A0306">
        <w:rPr>
          <w:rFonts w:ascii="Arial" w:eastAsia="Times New Roman" w:hAnsi="Arial" w:cs="Arial"/>
          <w:lang w:val="en-GB"/>
        </w:rPr>
        <w:t>The next (33</w:t>
      </w:r>
      <w:r w:rsidRPr="006A0306">
        <w:rPr>
          <w:rFonts w:ascii="Arial" w:eastAsia="Times New Roman" w:hAnsi="Arial" w:cs="Arial"/>
          <w:vertAlign w:val="superscript"/>
          <w:lang w:val="en-GB"/>
        </w:rPr>
        <w:t>rd</w:t>
      </w:r>
      <w:r w:rsidRPr="006A0306">
        <w:rPr>
          <w:rFonts w:ascii="Arial" w:eastAsia="Times New Roman" w:hAnsi="Arial" w:cs="Arial"/>
          <w:lang w:val="en-GB"/>
        </w:rPr>
        <w:t>) meeting of FM51 will be dedicated to work item FM51_10 and held on 11-13 March 2019 at ECO in Copenhagen, and the 34</w:t>
      </w:r>
      <w:r w:rsidRPr="006A0306">
        <w:rPr>
          <w:rFonts w:ascii="Arial" w:eastAsia="Times New Roman" w:hAnsi="Arial" w:cs="Arial"/>
          <w:vertAlign w:val="superscript"/>
          <w:lang w:val="en-GB"/>
        </w:rPr>
        <w:t>th</w:t>
      </w:r>
      <w:r w:rsidRPr="006A0306">
        <w:rPr>
          <w:rFonts w:ascii="Arial" w:eastAsia="Times New Roman" w:hAnsi="Arial" w:cs="Arial"/>
          <w:lang w:val="en-GB"/>
        </w:rPr>
        <w:t xml:space="preserve"> meeting will be dedicated to all other issues and held on 24-25 April 2019 at </w:t>
      </w:r>
      <w:r w:rsidR="003857DE" w:rsidRPr="006A0306">
        <w:rPr>
          <w:rFonts w:ascii="Arial" w:eastAsia="Times New Roman" w:hAnsi="Arial" w:cs="Arial"/>
          <w:lang w:val="en-GB"/>
        </w:rPr>
        <w:t>‘</w:t>
      </w:r>
      <w:r w:rsidRPr="006A0306">
        <w:rPr>
          <w:rFonts w:ascii="Arial" w:eastAsia="Times New Roman" w:hAnsi="Arial" w:cs="Arial"/>
        </w:rPr>
        <w:t>Friedrich-Alexander-Universität Erlangen-Nürnberg</w:t>
      </w:r>
      <w:r w:rsidR="003857DE" w:rsidRPr="006A0306">
        <w:rPr>
          <w:rFonts w:ascii="Arial" w:eastAsia="Times New Roman" w:hAnsi="Arial" w:cs="Arial"/>
          <w:lang w:val="en-GB"/>
        </w:rPr>
        <w:t>’</w:t>
      </w:r>
      <w:r w:rsidRPr="006A0306">
        <w:rPr>
          <w:rFonts w:ascii="Arial" w:eastAsia="Times New Roman" w:hAnsi="Arial" w:cs="Arial"/>
          <w:lang w:val="en-GB"/>
        </w:rPr>
        <w:t>.</w:t>
      </w:r>
    </w:p>
    <w:p w:rsidR="001C18D7" w:rsidRPr="006A0306" w:rsidRDefault="00E61DEE" w:rsidP="004A71DF">
      <w:pPr>
        <w:spacing w:before="120" w:after="120" w:line="312" w:lineRule="auto"/>
        <w:ind w:left="200" w:hanging="700"/>
        <w:rPr>
          <w:rFonts w:ascii="Arial" w:hAnsi="Arial" w:cs="Arial"/>
          <w:b/>
          <w:lang w:val="en-GB"/>
        </w:rPr>
      </w:pPr>
      <w:r w:rsidRPr="006A0306">
        <w:rPr>
          <w:rFonts w:ascii="Arial" w:hAnsi="Arial" w:cs="Arial"/>
          <w:b/>
          <w:lang w:val="en-GB"/>
        </w:rPr>
        <w:t>4.3</w:t>
      </w:r>
      <w:r w:rsidR="001C18D7" w:rsidRPr="006A0306">
        <w:rPr>
          <w:rFonts w:ascii="Arial" w:hAnsi="Arial" w:cs="Arial"/>
          <w:b/>
          <w:lang w:val="en-GB"/>
        </w:rPr>
        <w:t xml:space="preserve">.2 </w:t>
      </w:r>
      <w:r w:rsidR="008966B0" w:rsidRPr="006A0306">
        <w:rPr>
          <w:rFonts w:ascii="Arial" w:hAnsi="Arial" w:cs="Arial"/>
          <w:b/>
          <w:lang w:val="en-GB"/>
        </w:rPr>
        <w:t>Spectrum for PMSE</w:t>
      </w:r>
    </w:p>
    <w:p w:rsidR="008966B0" w:rsidRPr="006A0306" w:rsidRDefault="00E61DEE" w:rsidP="004A71DF">
      <w:pPr>
        <w:spacing w:before="120" w:after="120" w:line="312" w:lineRule="auto"/>
        <w:ind w:left="200" w:hanging="700"/>
        <w:rPr>
          <w:rFonts w:ascii="Arial" w:hAnsi="Arial" w:cs="Arial"/>
          <w:b/>
          <w:lang w:val="en-GB"/>
        </w:rPr>
      </w:pPr>
      <w:r w:rsidRPr="006A0306">
        <w:rPr>
          <w:rFonts w:ascii="Arial" w:hAnsi="Arial" w:cs="Arial"/>
          <w:b/>
          <w:lang w:val="en-GB"/>
        </w:rPr>
        <w:t>4.3</w:t>
      </w:r>
      <w:r w:rsidR="008966B0" w:rsidRPr="006A0306">
        <w:rPr>
          <w:rFonts w:ascii="Arial" w:hAnsi="Arial" w:cs="Arial"/>
          <w:b/>
          <w:lang w:val="en-GB"/>
        </w:rPr>
        <w:t xml:space="preserve">.2.1 </w:t>
      </w:r>
      <w:r w:rsidR="00014E96" w:rsidRPr="006A0306">
        <w:rPr>
          <w:rFonts w:ascii="Arial" w:hAnsi="Arial" w:cs="Arial"/>
          <w:b/>
          <w:lang w:val="en-GB"/>
        </w:rPr>
        <w:t>Review of ECC Report 204 (‘Spectrum use and future requirements for PMSE’)</w:t>
      </w:r>
    </w:p>
    <w:p w:rsidR="00B64243" w:rsidRPr="006A0306" w:rsidRDefault="00B66300" w:rsidP="00185C3A">
      <w:pPr>
        <w:numPr>
          <w:ilvl w:val="0"/>
          <w:numId w:val="8"/>
        </w:numPr>
        <w:spacing w:before="60" w:after="0" w:line="312" w:lineRule="auto"/>
        <w:ind w:left="0" w:hanging="567"/>
        <w:jc w:val="both"/>
        <w:rPr>
          <w:rFonts w:ascii="Arial" w:hAnsi="Arial" w:cs="Arial"/>
          <w:lang w:val="en-GB"/>
        </w:rPr>
      </w:pPr>
      <w:r w:rsidRPr="006A0306">
        <w:rPr>
          <w:rFonts w:ascii="Arial" w:hAnsi="Arial" w:cs="Arial"/>
          <w:lang w:val="en-GB"/>
        </w:rPr>
        <w:t xml:space="preserve">The FM51 </w:t>
      </w:r>
      <w:r w:rsidR="00A82412" w:rsidRPr="006A0306">
        <w:rPr>
          <w:rFonts w:ascii="Arial" w:hAnsi="Arial" w:cs="Arial"/>
          <w:lang w:val="en-GB"/>
        </w:rPr>
        <w:t>C</w:t>
      </w:r>
      <w:r w:rsidRPr="006A0306">
        <w:rPr>
          <w:rFonts w:ascii="Arial" w:hAnsi="Arial" w:cs="Arial"/>
          <w:lang w:val="en-GB"/>
        </w:rPr>
        <w:t xml:space="preserve">hairman reported that the PT had begun work on reviewing ECC Report 204, and the current outcome is likely to be a new ECC Report presenting the key issues that have emerged since the original </w:t>
      </w:r>
      <w:r w:rsidR="00A82412" w:rsidRPr="006A0306">
        <w:rPr>
          <w:rFonts w:ascii="Arial" w:hAnsi="Arial" w:cs="Arial"/>
          <w:lang w:val="en-GB"/>
        </w:rPr>
        <w:t>R</w:t>
      </w:r>
      <w:r w:rsidRPr="006A0306">
        <w:rPr>
          <w:rFonts w:ascii="Arial" w:hAnsi="Arial" w:cs="Arial"/>
          <w:lang w:val="en-GB"/>
        </w:rPr>
        <w:t xml:space="preserve">eport was published in 2014.  He noted that a new </w:t>
      </w:r>
      <w:r w:rsidR="00A82412" w:rsidRPr="006A0306">
        <w:rPr>
          <w:rFonts w:ascii="Arial" w:hAnsi="Arial" w:cs="Arial"/>
          <w:lang w:val="en-GB"/>
        </w:rPr>
        <w:t>R</w:t>
      </w:r>
      <w:r w:rsidRPr="006A0306">
        <w:rPr>
          <w:rFonts w:ascii="Arial" w:hAnsi="Arial" w:cs="Arial"/>
          <w:lang w:val="en-GB"/>
        </w:rPr>
        <w:t>eport allows ECC Report 204 to be referenced.</w:t>
      </w:r>
    </w:p>
    <w:p w:rsidR="000F1226" w:rsidRPr="006A0306" w:rsidRDefault="000F1226" w:rsidP="000F1226">
      <w:pPr>
        <w:spacing w:before="120" w:after="120" w:line="312" w:lineRule="auto"/>
        <w:ind w:left="200" w:hanging="700"/>
        <w:rPr>
          <w:rFonts w:ascii="Arial" w:hAnsi="Arial" w:cs="Arial"/>
          <w:b/>
          <w:lang w:val="en-GB"/>
        </w:rPr>
      </w:pPr>
      <w:r w:rsidRPr="006A0306">
        <w:rPr>
          <w:rFonts w:ascii="Arial" w:hAnsi="Arial" w:cs="Arial"/>
          <w:b/>
          <w:lang w:val="en-GB"/>
        </w:rPr>
        <w:t xml:space="preserve">4.3.2.2 </w:t>
      </w:r>
      <w:r w:rsidR="00014E96" w:rsidRPr="006A0306">
        <w:rPr>
          <w:rFonts w:ascii="Arial" w:hAnsi="Arial" w:cs="Arial"/>
          <w:b/>
          <w:lang w:val="en-GB"/>
        </w:rPr>
        <w:t>Low power audio PMSE in the band 960 – 1164 MHz</w:t>
      </w:r>
    </w:p>
    <w:p w:rsidR="007429FB" w:rsidRPr="006A0306" w:rsidRDefault="00B66300" w:rsidP="00185C3A">
      <w:pPr>
        <w:numPr>
          <w:ilvl w:val="0"/>
          <w:numId w:val="8"/>
        </w:numPr>
        <w:spacing w:before="60" w:after="0" w:line="312" w:lineRule="auto"/>
        <w:ind w:left="0" w:hanging="567"/>
        <w:jc w:val="both"/>
        <w:rPr>
          <w:rFonts w:ascii="Arial" w:hAnsi="Arial" w:cs="Arial"/>
          <w:lang w:val="en-GB"/>
        </w:rPr>
      </w:pPr>
      <w:r w:rsidRPr="006A0306">
        <w:rPr>
          <w:rFonts w:ascii="Arial" w:hAnsi="Arial" w:cs="Arial"/>
          <w:lang w:val="en-GB"/>
        </w:rPr>
        <w:t xml:space="preserve">The FM51 </w:t>
      </w:r>
      <w:r w:rsidR="00A82412" w:rsidRPr="006A0306">
        <w:rPr>
          <w:rFonts w:ascii="Arial" w:hAnsi="Arial" w:cs="Arial"/>
          <w:lang w:val="en-GB"/>
        </w:rPr>
        <w:t>C</w:t>
      </w:r>
      <w:r w:rsidRPr="006A0306">
        <w:rPr>
          <w:rFonts w:ascii="Arial" w:hAnsi="Arial" w:cs="Arial"/>
          <w:lang w:val="en-GB"/>
        </w:rPr>
        <w:t>hairman reported that following the direction provided by ECC#4</w:t>
      </w:r>
      <w:r w:rsidR="003B4FE1" w:rsidRPr="006A0306">
        <w:rPr>
          <w:rFonts w:ascii="Arial" w:hAnsi="Arial" w:cs="Arial"/>
          <w:lang w:val="en-GB"/>
        </w:rPr>
        <w:t>9</w:t>
      </w:r>
      <w:r w:rsidRPr="006A0306">
        <w:rPr>
          <w:rFonts w:ascii="Arial" w:hAnsi="Arial" w:cs="Arial"/>
          <w:lang w:val="en-GB"/>
        </w:rPr>
        <w:t xml:space="preserve">, the </w:t>
      </w:r>
      <w:r w:rsidR="00A82412" w:rsidRPr="006A0306">
        <w:rPr>
          <w:rFonts w:ascii="Arial" w:hAnsi="Arial" w:cs="Arial"/>
          <w:lang w:val="en-GB"/>
        </w:rPr>
        <w:t>P</w:t>
      </w:r>
      <w:r w:rsidRPr="006A0306">
        <w:rPr>
          <w:rFonts w:ascii="Arial" w:hAnsi="Arial" w:cs="Arial"/>
          <w:lang w:val="en-GB"/>
        </w:rPr>
        <w:t xml:space="preserve">roject </w:t>
      </w:r>
      <w:r w:rsidR="00A82412" w:rsidRPr="006A0306">
        <w:rPr>
          <w:rFonts w:ascii="Arial" w:hAnsi="Arial" w:cs="Arial"/>
          <w:lang w:val="en-GB"/>
        </w:rPr>
        <w:t>T</w:t>
      </w:r>
      <w:r w:rsidRPr="006A0306">
        <w:rPr>
          <w:rFonts w:ascii="Arial" w:hAnsi="Arial" w:cs="Arial"/>
          <w:lang w:val="en-GB"/>
        </w:rPr>
        <w:t xml:space="preserve">eam has resumed work on the </w:t>
      </w:r>
      <w:r w:rsidR="00205FC9" w:rsidRPr="006A0306">
        <w:rPr>
          <w:rFonts w:ascii="Arial" w:hAnsi="Arial" w:cs="Arial"/>
          <w:lang w:val="en-GB"/>
        </w:rPr>
        <w:t>draft ECC R</w:t>
      </w:r>
      <w:r w:rsidRPr="006A0306">
        <w:rPr>
          <w:rFonts w:ascii="Arial" w:hAnsi="Arial" w:cs="Arial"/>
          <w:lang w:val="en-GB"/>
        </w:rPr>
        <w:t xml:space="preserve">eport.  The structure has been streamlined, and text up to section 4 is now considered </w:t>
      </w:r>
      <w:r w:rsidR="00205FC9" w:rsidRPr="006A0306">
        <w:rPr>
          <w:rFonts w:ascii="Arial" w:hAnsi="Arial" w:cs="Arial"/>
          <w:lang w:val="en-GB"/>
        </w:rPr>
        <w:t>stable, whilst the rest of the R</w:t>
      </w:r>
      <w:r w:rsidRPr="006A0306">
        <w:rPr>
          <w:rFonts w:ascii="Arial" w:hAnsi="Arial" w:cs="Arial"/>
          <w:lang w:val="en-GB"/>
        </w:rPr>
        <w:t>eport is open for</w:t>
      </w:r>
      <w:r w:rsidR="00205FC9" w:rsidRPr="006A0306">
        <w:rPr>
          <w:rFonts w:ascii="Arial" w:hAnsi="Arial" w:cs="Arial"/>
          <w:lang w:val="en-GB"/>
        </w:rPr>
        <w:t xml:space="preserve"> full review and revision. The R</w:t>
      </w:r>
      <w:r w:rsidRPr="006A0306">
        <w:rPr>
          <w:rFonts w:ascii="Arial" w:hAnsi="Arial" w:cs="Arial"/>
          <w:lang w:val="en-GB"/>
        </w:rPr>
        <w:t>eport will be further worked on at the 33</w:t>
      </w:r>
      <w:r w:rsidRPr="006A0306">
        <w:rPr>
          <w:rFonts w:ascii="Arial" w:hAnsi="Arial" w:cs="Arial"/>
          <w:vertAlign w:val="superscript"/>
          <w:lang w:val="en-GB"/>
        </w:rPr>
        <w:t>rd</w:t>
      </w:r>
      <w:r w:rsidR="003857DE" w:rsidRPr="006A0306">
        <w:rPr>
          <w:rFonts w:ascii="Arial" w:hAnsi="Arial" w:cs="Arial"/>
          <w:lang w:val="en-GB"/>
        </w:rPr>
        <w:t xml:space="preserve"> </w:t>
      </w:r>
      <w:r w:rsidR="00BD128C" w:rsidRPr="006A0306">
        <w:rPr>
          <w:rFonts w:ascii="Arial" w:hAnsi="Arial" w:cs="Arial"/>
          <w:lang w:val="en-GB"/>
        </w:rPr>
        <w:t xml:space="preserve">FM51 </w:t>
      </w:r>
      <w:r w:rsidRPr="006A0306">
        <w:rPr>
          <w:rFonts w:ascii="Arial" w:hAnsi="Arial" w:cs="Arial"/>
          <w:lang w:val="en-GB"/>
        </w:rPr>
        <w:t xml:space="preserve">meeting; a contribution deadline </w:t>
      </w:r>
      <w:r w:rsidR="00205FC9" w:rsidRPr="006A0306">
        <w:rPr>
          <w:rFonts w:ascii="Arial" w:hAnsi="Arial" w:cs="Arial"/>
          <w:lang w:val="en-GB"/>
        </w:rPr>
        <w:t>one</w:t>
      </w:r>
      <w:r w:rsidRPr="006A0306">
        <w:rPr>
          <w:rFonts w:ascii="Arial" w:hAnsi="Arial" w:cs="Arial"/>
          <w:lang w:val="en-GB"/>
        </w:rPr>
        <w:t xml:space="preserve"> week before the meeting was agreed by the </w:t>
      </w:r>
      <w:r w:rsidR="00A82412" w:rsidRPr="006A0306">
        <w:rPr>
          <w:rFonts w:ascii="Arial" w:hAnsi="Arial" w:cs="Arial"/>
          <w:lang w:val="en-GB"/>
        </w:rPr>
        <w:t>P</w:t>
      </w:r>
      <w:r w:rsidRPr="006A0306">
        <w:rPr>
          <w:rFonts w:ascii="Arial" w:hAnsi="Arial" w:cs="Arial"/>
          <w:lang w:val="en-GB"/>
        </w:rPr>
        <w:t xml:space="preserve">roject </w:t>
      </w:r>
      <w:r w:rsidR="00A82412" w:rsidRPr="006A0306">
        <w:rPr>
          <w:rFonts w:ascii="Arial" w:hAnsi="Arial" w:cs="Arial"/>
          <w:lang w:val="en-GB"/>
        </w:rPr>
        <w:t>T</w:t>
      </w:r>
      <w:r w:rsidRPr="006A0306">
        <w:rPr>
          <w:rFonts w:ascii="Arial" w:hAnsi="Arial" w:cs="Arial"/>
          <w:lang w:val="en-GB"/>
        </w:rPr>
        <w:t>eam.</w:t>
      </w:r>
    </w:p>
    <w:p w:rsidR="00C4600E" w:rsidRPr="006A0306" w:rsidRDefault="00C4600E" w:rsidP="00C4600E">
      <w:pPr>
        <w:spacing w:before="120" w:after="120" w:line="312" w:lineRule="auto"/>
        <w:ind w:left="200" w:hanging="700"/>
        <w:rPr>
          <w:rFonts w:ascii="Arial" w:hAnsi="Arial" w:cs="Arial"/>
          <w:b/>
          <w:lang w:val="en-GB"/>
        </w:rPr>
      </w:pPr>
      <w:r w:rsidRPr="006A0306">
        <w:rPr>
          <w:rFonts w:ascii="Arial" w:hAnsi="Arial" w:cs="Arial"/>
          <w:b/>
          <w:lang w:val="en-GB"/>
        </w:rPr>
        <w:t>4.3.</w:t>
      </w:r>
      <w:r w:rsidR="005838F1" w:rsidRPr="006A0306">
        <w:rPr>
          <w:rFonts w:ascii="Arial" w:hAnsi="Arial" w:cs="Arial"/>
          <w:b/>
          <w:lang w:val="en-GB"/>
        </w:rPr>
        <w:t>3</w:t>
      </w:r>
      <w:r w:rsidRPr="006A0306">
        <w:rPr>
          <w:rFonts w:ascii="Arial" w:hAnsi="Arial" w:cs="Arial"/>
          <w:b/>
          <w:lang w:val="en-GB"/>
        </w:rPr>
        <w:t xml:space="preserve"> Work related to ITU-R</w:t>
      </w:r>
    </w:p>
    <w:p w:rsidR="00C4600E" w:rsidRPr="006A0306" w:rsidRDefault="00B66300" w:rsidP="00185C3A">
      <w:pPr>
        <w:numPr>
          <w:ilvl w:val="0"/>
          <w:numId w:val="8"/>
        </w:numPr>
        <w:spacing w:before="60" w:line="312" w:lineRule="auto"/>
        <w:ind w:left="0" w:hanging="567"/>
        <w:jc w:val="both"/>
        <w:rPr>
          <w:rFonts w:ascii="Arial" w:hAnsi="Arial" w:cs="Arial"/>
          <w:lang w:val="en-GB"/>
        </w:rPr>
      </w:pPr>
      <w:r w:rsidRPr="006A0306">
        <w:rPr>
          <w:rFonts w:ascii="Arial" w:hAnsi="Arial" w:cs="Arial"/>
          <w:lang w:val="en-GB"/>
        </w:rPr>
        <w:t xml:space="preserve">The FM51 </w:t>
      </w:r>
      <w:r w:rsidR="00BD128C" w:rsidRPr="006A0306">
        <w:rPr>
          <w:rFonts w:ascii="Arial" w:hAnsi="Arial" w:cs="Arial"/>
          <w:lang w:val="en-GB"/>
        </w:rPr>
        <w:t>C</w:t>
      </w:r>
      <w:r w:rsidRPr="006A0306">
        <w:rPr>
          <w:rFonts w:ascii="Arial" w:hAnsi="Arial" w:cs="Arial"/>
          <w:lang w:val="en-GB"/>
        </w:rPr>
        <w:t xml:space="preserve">hairman reported that </w:t>
      </w:r>
      <w:r w:rsidR="00BD128C" w:rsidRPr="006A0306">
        <w:rPr>
          <w:rFonts w:ascii="Arial" w:hAnsi="Arial" w:cs="Arial"/>
          <w:lang w:val="en-GB"/>
        </w:rPr>
        <w:t xml:space="preserve">the </w:t>
      </w:r>
      <w:r w:rsidRPr="006A0306">
        <w:rPr>
          <w:rFonts w:ascii="Arial" w:hAnsi="Arial" w:cs="Arial"/>
          <w:lang w:val="en-GB"/>
        </w:rPr>
        <w:t>PT</w:t>
      </w:r>
      <w:r w:rsidR="00BD128C" w:rsidRPr="006A0306">
        <w:rPr>
          <w:rFonts w:ascii="Arial" w:hAnsi="Arial" w:cs="Arial"/>
          <w:lang w:val="en-GB"/>
        </w:rPr>
        <w:t xml:space="preserve"> </w:t>
      </w:r>
      <w:r w:rsidRPr="006A0306">
        <w:rPr>
          <w:rFonts w:ascii="Arial" w:hAnsi="Arial" w:cs="Arial"/>
          <w:lang w:val="en-GB"/>
        </w:rPr>
        <w:t>has considered a proposal to amend the terminology used in ITU-R Res</w:t>
      </w:r>
      <w:r w:rsidR="00BD128C" w:rsidRPr="006A0306">
        <w:rPr>
          <w:rFonts w:ascii="Arial" w:hAnsi="Arial" w:cs="Arial"/>
          <w:lang w:val="en-GB"/>
        </w:rPr>
        <w:t>.</w:t>
      </w:r>
      <w:r w:rsidRPr="006A0306">
        <w:rPr>
          <w:rFonts w:ascii="Arial" w:hAnsi="Arial" w:cs="Arial"/>
          <w:lang w:val="en-GB"/>
        </w:rPr>
        <w:t xml:space="preserve"> 59-1 to widen the scope from "ENG" to "SAB/SAP and PMSE" and concluded that although this seemed a sensible </w:t>
      </w:r>
      <w:proofErr w:type="gramStart"/>
      <w:r w:rsidRPr="006A0306">
        <w:rPr>
          <w:rFonts w:ascii="Arial" w:hAnsi="Arial" w:cs="Arial"/>
          <w:lang w:val="en-GB"/>
        </w:rPr>
        <w:t>suggestion,</w:t>
      </w:r>
      <w:proofErr w:type="gramEnd"/>
      <w:r w:rsidRPr="006A0306">
        <w:rPr>
          <w:rFonts w:ascii="Arial" w:hAnsi="Arial" w:cs="Arial"/>
          <w:lang w:val="en-GB"/>
        </w:rPr>
        <w:t xml:space="preserve"> it falls under the scope of CPG PTD, which is preparing the common CEPT position for the Radiocommunication Assembly.</w:t>
      </w:r>
    </w:p>
    <w:p w:rsidR="00C4600E" w:rsidRPr="006A0306" w:rsidRDefault="005838F1" w:rsidP="00C4600E">
      <w:pPr>
        <w:spacing w:before="120" w:after="120" w:line="312" w:lineRule="auto"/>
        <w:ind w:left="200" w:hanging="700"/>
        <w:rPr>
          <w:rFonts w:ascii="Arial" w:hAnsi="Arial" w:cs="Arial"/>
          <w:b/>
          <w:lang w:val="en-GB"/>
        </w:rPr>
      </w:pPr>
      <w:r w:rsidRPr="006A0306">
        <w:rPr>
          <w:rFonts w:ascii="Arial" w:hAnsi="Arial" w:cs="Arial"/>
          <w:b/>
          <w:lang w:val="en-GB"/>
        </w:rPr>
        <w:t>4.3.4</w:t>
      </w:r>
      <w:r w:rsidR="00C4600E" w:rsidRPr="006A0306">
        <w:rPr>
          <w:rFonts w:ascii="Arial" w:hAnsi="Arial" w:cs="Arial"/>
          <w:b/>
          <w:lang w:val="en-GB"/>
        </w:rPr>
        <w:t xml:space="preserve"> Other issues</w:t>
      </w:r>
    </w:p>
    <w:p w:rsidR="00835E28" w:rsidRPr="006A0306" w:rsidRDefault="00967054" w:rsidP="00185C3A">
      <w:pPr>
        <w:numPr>
          <w:ilvl w:val="0"/>
          <w:numId w:val="8"/>
        </w:numPr>
        <w:spacing w:before="60" w:after="0" w:line="312" w:lineRule="auto"/>
        <w:ind w:left="0" w:hanging="567"/>
        <w:jc w:val="both"/>
        <w:rPr>
          <w:rFonts w:ascii="Arial" w:eastAsia="Times New Roman" w:hAnsi="Arial" w:cs="Arial"/>
          <w:lang w:val="en-GB"/>
        </w:rPr>
      </w:pPr>
      <w:r w:rsidRPr="006A0306">
        <w:rPr>
          <w:rFonts w:ascii="Arial" w:eastAsia="Times New Roman" w:hAnsi="Arial" w:cs="Arial"/>
          <w:lang w:val="en-GB"/>
        </w:rPr>
        <w:t>None.</w:t>
      </w:r>
    </w:p>
    <w:p w:rsidR="00873A83" w:rsidRPr="006A0306" w:rsidRDefault="00873A83" w:rsidP="002D0DD0">
      <w:pPr>
        <w:spacing w:before="60" w:line="312" w:lineRule="auto"/>
        <w:jc w:val="both"/>
        <w:rPr>
          <w:rFonts w:ascii="Arial" w:hAnsi="Arial" w:cs="Arial"/>
          <w:lang w:val="en-GB"/>
        </w:rPr>
      </w:pPr>
    </w:p>
    <w:p w:rsidR="001C18D7" w:rsidRPr="006A0306" w:rsidRDefault="00DB4A22" w:rsidP="00CC20F4">
      <w:pPr>
        <w:spacing w:before="120" w:after="120" w:line="312" w:lineRule="auto"/>
        <w:ind w:left="284" w:hanging="783"/>
        <w:rPr>
          <w:rFonts w:ascii="Arial" w:hAnsi="Arial" w:cs="Arial"/>
          <w:b/>
          <w:i/>
          <w:sz w:val="26"/>
          <w:szCs w:val="26"/>
          <w:lang w:val="en-GB"/>
        </w:rPr>
      </w:pPr>
      <w:r w:rsidRPr="006A0306">
        <w:rPr>
          <w:rFonts w:ascii="Arial" w:hAnsi="Arial" w:cs="Arial"/>
          <w:b/>
          <w:i/>
          <w:sz w:val="26"/>
          <w:szCs w:val="26"/>
          <w:lang w:val="en-GB"/>
        </w:rPr>
        <w:t>4.4</w:t>
      </w:r>
      <w:r w:rsidR="001C18D7" w:rsidRPr="006A0306">
        <w:rPr>
          <w:rFonts w:ascii="Arial" w:hAnsi="Arial" w:cs="Arial"/>
          <w:b/>
          <w:i/>
          <w:sz w:val="26"/>
          <w:szCs w:val="26"/>
          <w:lang w:val="en-GB"/>
        </w:rPr>
        <w:t xml:space="preserve"> FM PT 54 (</w:t>
      </w:r>
      <w:r w:rsidR="00CF177E" w:rsidRPr="006A0306">
        <w:rPr>
          <w:rFonts w:ascii="Arial" w:hAnsi="Arial" w:cs="Arial"/>
          <w:b/>
          <w:i/>
          <w:sz w:val="26"/>
          <w:szCs w:val="26"/>
          <w:lang w:val="en-GB"/>
        </w:rPr>
        <w:t>PMR, PAMR</w:t>
      </w:r>
      <w:r w:rsidR="001C18D7" w:rsidRPr="006A0306">
        <w:rPr>
          <w:rFonts w:ascii="Arial" w:hAnsi="Arial" w:cs="Arial"/>
          <w:b/>
          <w:i/>
          <w:sz w:val="26"/>
          <w:szCs w:val="26"/>
          <w:lang w:val="en-GB"/>
        </w:rPr>
        <w:t>)</w:t>
      </w:r>
    </w:p>
    <w:p w:rsidR="001C18D7" w:rsidRPr="006A0306" w:rsidRDefault="00DB4A22">
      <w:pPr>
        <w:spacing w:before="120" w:after="120" w:line="312" w:lineRule="auto"/>
        <w:ind w:left="-567"/>
        <w:rPr>
          <w:rFonts w:ascii="Arial" w:hAnsi="Arial" w:cs="Arial"/>
          <w:b/>
          <w:lang w:val="en-GB"/>
        </w:rPr>
      </w:pPr>
      <w:r w:rsidRPr="006A0306">
        <w:rPr>
          <w:rFonts w:ascii="Arial" w:hAnsi="Arial" w:cs="Arial"/>
          <w:b/>
          <w:lang w:val="en-GB"/>
        </w:rPr>
        <w:t>4.4</w:t>
      </w:r>
      <w:r w:rsidR="001C18D7" w:rsidRPr="006A0306">
        <w:rPr>
          <w:rFonts w:ascii="Arial" w:hAnsi="Arial" w:cs="Arial"/>
          <w:b/>
          <w:lang w:val="en-GB"/>
        </w:rPr>
        <w:t>.1 Progress Report</w:t>
      </w:r>
    </w:p>
    <w:p w:rsidR="002054D3" w:rsidRPr="006A0306" w:rsidRDefault="002054D3" w:rsidP="002054D3">
      <w:pPr>
        <w:numPr>
          <w:ilvl w:val="0"/>
          <w:numId w:val="7"/>
        </w:numPr>
        <w:spacing w:before="60" w:line="312" w:lineRule="auto"/>
        <w:ind w:left="0" w:hanging="567"/>
        <w:jc w:val="both"/>
        <w:rPr>
          <w:rFonts w:ascii="Arial" w:hAnsi="Arial" w:cs="Arial"/>
          <w:lang w:val="en-GB"/>
        </w:rPr>
      </w:pPr>
      <w:r w:rsidRPr="006A0306">
        <w:rPr>
          <w:rFonts w:ascii="Arial" w:hAnsi="Arial" w:cs="Arial"/>
          <w:lang w:val="en-GB"/>
        </w:rPr>
        <w:t xml:space="preserve">The FM54 </w:t>
      </w:r>
      <w:r w:rsidR="00050E1C" w:rsidRPr="006A0306">
        <w:rPr>
          <w:rFonts w:ascii="Arial" w:hAnsi="Arial" w:cs="Arial"/>
          <w:lang w:val="en-GB"/>
        </w:rPr>
        <w:t>C</w:t>
      </w:r>
      <w:r w:rsidRPr="006A0306">
        <w:rPr>
          <w:rFonts w:ascii="Arial" w:hAnsi="Arial" w:cs="Arial"/>
          <w:lang w:val="en-GB"/>
        </w:rPr>
        <w:t>hairman, Mr Kuha Sithamparanathan (UK), presented the group’s progress report, covering the meeting held in London (FM54#21) in December 2018.</w:t>
      </w:r>
    </w:p>
    <w:p w:rsidR="002054D3" w:rsidRPr="006A0306" w:rsidRDefault="002054D3" w:rsidP="002A03F4">
      <w:pPr>
        <w:numPr>
          <w:ilvl w:val="0"/>
          <w:numId w:val="7"/>
        </w:numPr>
        <w:spacing w:before="60" w:line="312" w:lineRule="auto"/>
        <w:ind w:left="0" w:hanging="567"/>
        <w:jc w:val="both"/>
        <w:rPr>
          <w:rFonts w:ascii="Arial" w:hAnsi="Arial" w:cs="Arial"/>
          <w:lang w:val="en-GB"/>
        </w:rPr>
      </w:pPr>
      <w:r w:rsidRPr="006A0306">
        <w:rPr>
          <w:rFonts w:ascii="Arial" w:hAnsi="Arial" w:cs="Arial"/>
          <w:lang w:val="en-GB"/>
        </w:rPr>
        <w:t xml:space="preserve">The progress report is document </w:t>
      </w:r>
      <w:proofErr w:type="gramStart"/>
      <w:r w:rsidRPr="006A0306">
        <w:rPr>
          <w:rFonts w:ascii="Arial" w:hAnsi="Arial" w:cs="Arial"/>
          <w:lang w:val="en-GB"/>
        </w:rPr>
        <w:t>FM(</w:t>
      </w:r>
      <w:proofErr w:type="gramEnd"/>
      <w:r w:rsidRPr="006A0306">
        <w:rPr>
          <w:rFonts w:ascii="Arial" w:hAnsi="Arial" w:cs="Arial"/>
          <w:lang w:val="en-GB"/>
        </w:rPr>
        <w:t xml:space="preserve">19)028 with 1 Annex and 5 corresponding </w:t>
      </w:r>
      <w:r w:rsidR="002A03F4" w:rsidRPr="006A0306">
        <w:rPr>
          <w:rFonts w:ascii="Arial" w:hAnsi="Arial" w:cs="Arial"/>
          <w:lang w:val="en-GB"/>
        </w:rPr>
        <w:t>ECC deliverables for approval.</w:t>
      </w:r>
    </w:p>
    <w:p w:rsidR="001C18D7" w:rsidRPr="006A0306" w:rsidRDefault="00DB4A22" w:rsidP="00497798">
      <w:pPr>
        <w:spacing w:before="120" w:after="120" w:line="312" w:lineRule="auto"/>
        <w:ind w:hanging="500"/>
        <w:rPr>
          <w:rFonts w:ascii="Arial" w:hAnsi="Arial" w:cs="Arial"/>
          <w:b/>
          <w:lang w:val="en-GB"/>
        </w:rPr>
      </w:pPr>
      <w:r w:rsidRPr="006A0306">
        <w:rPr>
          <w:rFonts w:ascii="Arial" w:hAnsi="Arial" w:cs="Arial"/>
          <w:b/>
          <w:lang w:val="en-GB"/>
        </w:rPr>
        <w:t>4.4</w:t>
      </w:r>
      <w:r w:rsidR="00D118D7" w:rsidRPr="006A0306">
        <w:rPr>
          <w:rFonts w:ascii="Arial" w:hAnsi="Arial" w:cs="Arial"/>
          <w:b/>
          <w:lang w:val="en-GB"/>
        </w:rPr>
        <w:t>.</w:t>
      </w:r>
      <w:r w:rsidR="00BA5BB3" w:rsidRPr="006A0306">
        <w:rPr>
          <w:rFonts w:ascii="Arial" w:hAnsi="Arial" w:cs="Arial"/>
          <w:b/>
          <w:lang w:val="en-GB"/>
        </w:rPr>
        <w:t>2</w:t>
      </w:r>
      <w:r w:rsidR="001C18D7" w:rsidRPr="006A0306">
        <w:rPr>
          <w:rFonts w:ascii="Arial" w:hAnsi="Arial" w:cs="Arial"/>
          <w:b/>
          <w:lang w:val="en-GB"/>
        </w:rPr>
        <w:t xml:space="preserve"> </w:t>
      </w:r>
      <w:r w:rsidR="00D118D7" w:rsidRPr="006A0306">
        <w:rPr>
          <w:rFonts w:ascii="Arial" w:hAnsi="Arial" w:cs="Arial"/>
          <w:b/>
          <w:lang w:val="en-GB"/>
        </w:rPr>
        <w:t>Draft ECC Report</w:t>
      </w:r>
      <w:r w:rsidR="009E4921" w:rsidRPr="006A0306">
        <w:rPr>
          <w:rFonts w:ascii="Arial" w:hAnsi="Arial" w:cs="Arial"/>
          <w:b/>
          <w:lang w:val="en-GB"/>
        </w:rPr>
        <w:t xml:space="preserve"> 292</w:t>
      </w:r>
      <w:r w:rsidR="00497798" w:rsidRPr="006A0306">
        <w:rPr>
          <w:rFonts w:ascii="Arial" w:hAnsi="Arial" w:cs="Arial"/>
          <w:b/>
          <w:lang w:val="en-GB"/>
        </w:rPr>
        <w:t xml:space="preserve"> on current use, future opportunities and guidance to administrations for the 400 PMR/PAMR frequencies</w:t>
      </w:r>
    </w:p>
    <w:p w:rsidR="00297CD9" w:rsidRPr="006A0306" w:rsidRDefault="00EA0ABA" w:rsidP="00185C3A">
      <w:pPr>
        <w:numPr>
          <w:ilvl w:val="0"/>
          <w:numId w:val="7"/>
        </w:numPr>
        <w:spacing w:before="60" w:after="0" w:line="312" w:lineRule="auto"/>
        <w:ind w:left="0" w:hanging="567"/>
        <w:jc w:val="both"/>
        <w:rPr>
          <w:rFonts w:ascii="Arial" w:hAnsi="Arial" w:cs="Arial"/>
          <w:lang w:val="en-GB"/>
        </w:rPr>
      </w:pPr>
      <w:r w:rsidRPr="006A0306">
        <w:rPr>
          <w:rFonts w:ascii="Arial" w:hAnsi="Arial" w:cs="Arial"/>
          <w:lang w:val="en-GB"/>
        </w:rPr>
        <w:t xml:space="preserve">WG FM finally </w:t>
      </w:r>
      <w:r w:rsidR="001C3C4D" w:rsidRPr="006A0306">
        <w:rPr>
          <w:rFonts w:ascii="Arial" w:hAnsi="Arial" w:cs="Arial"/>
          <w:lang w:val="en-GB"/>
        </w:rPr>
        <w:t xml:space="preserve">approved </w:t>
      </w:r>
      <w:r w:rsidRPr="006A0306">
        <w:rPr>
          <w:rFonts w:ascii="Arial" w:hAnsi="Arial" w:cs="Arial"/>
          <w:lang w:val="en-GB"/>
        </w:rPr>
        <w:t>ECC Report 292 for publication (</w:t>
      </w:r>
      <w:r w:rsidRPr="006A0306">
        <w:rPr>
          <w:rFonts w:ascii="Arial" w:hAnsi="Arial" w:cs="Arial"/>
          <w:b/>
          <w:lang w:val="en-GB"/>
        </w:rPr>
        <w:t>Annex 05</w:t>
      </w:r>
      <w:r w:rsidRPr="006A0306">
        <w:rPr>
          <w:rFonts w:ascii="Arial" w:hAnsi="Arial" w:cs="Arial"/>
          <w:lang w:val="en-GB"/>
        </w:rPr>
        <w:t>).</w:t>
      </w:r>
    </w:p>
    <w:p w:rsidR="00EA0ABA" w:rsidRPr="006A0306" w:rsidRDefault="00EA0ABA" w:rsidP="00185C3A">
      <w:pPr>
        <w:numPr>
          <w:ilvl w:val="0"/>
          <w:numId w:val="7"/>
        </w:numPr>
        <w:spacing w:before="60" w:after="0" w:line="312" w:lineRule="auto"/>
        <w:ind w:left="0" w:hanging="567"/>
        <w:jc w:val="both"/>
        <w:rPr>
          <w:rFonts w:ascii="Arial" w:hAnsi="Arial" w:cs="Arial"/>
          <w:lang w:val="en-GB"/>
        </w:rPr>
      </w:pPr>
      <w:r w:rsidRPr="006A0306">
        <w:rPr>
          <w:rFonts w:ascii="Arial" w:hAnsi="Arial" w:cs="Arial"/>
          <w:lang w:val="en-GB"/>
        </w:rPr>
        <w:lastRenderedPageBreak/>
        <w:t xml:space="preserve">ECC Report 292 will be published </w:t>
      </w:r>
      <w:r w:rsidR="001C3C4D" w:rsidRPr="006A0306">
        <w:rPr>
          <w:rFonts w:ascii="Arial" w:hAnsi="Arial" w:cs="Arial"/>
          <w:lang w:val="en-GB"/>
        </w:rPr>
        <w:t>together with the finally approved ECC Decisions as a package after the ECC meeting in March 2019.</w:t>
      </w:r>
    </w:p>
    <w:p w:rsidR="00F23D4F" w:rsidRPr="006A0306" w:rsidRDefault="00F23D4F" w:rsidP="00C2187A">
      <w:pPr>
        <w:spacing w:before="120" w:after="120" w:line="312" w:lineRule="auto"/>
        <w:ind w:hanging="567"/>
        <w:rPr>
          <w:rFonts w:ascii="Arial" w:hAnsi="Arial" w:cs="Arial"/>
          <w:b/>
          <w:lang w:val="en-GB"/>
        </w:rPr>
      </w:pPr>
      <w:r w:rsidRPr="006A0306">
        <w:rPr>
          <w:rFonts w:ascii="Arial" w:hAnsi="Arial" w:cs="Arial"/>
          <w:b/>
          <w:lang w:val="en-GB"/>
        </w:rPr>
        <w:t>4.</w:t>
      </w:r>
      <w:r w:rsidR="00DB4A22" w:rsidRPr="006A0306">
        <w:rPr>
          <w:rFonts w:ascii="Arial" w:hAnsi="Arial" w:cs="Arial"/>
          <w:b/>
          <w:lang w:val="en-GB"/>
        </w:rPr>
        <w:t>4</w:t>
      </w:r>
      <w:r w:rsidR="00D118D7" w:rsidRPr="006A0306">
        <w:rPr>
          <w:rFonts w:ascii="Arial" w:hAnsi="Arial" w:cs="Arial"/>
          <w:b/>
          <w:lang w:val="en-GB"/>
        </w:rPr>
        <w:t>.</w:t>
      </w:r>
      <w:r w:rsidR="00A16A88" w:rsidRPr="006A0306">
        <w:rPr>
          <w:rFonts w:ascii="Arial" w:hAnsi="Arial" w:cs="Arial"/>
          <w:b/>
          <w:lang w:val="en-GB"/>
        </w:rPr>
        <w:t>3</w:t>
      </w:r>
      <w:r w:rsidRPr="006A0306">
        <w:rPr>
          <w:rFonts w:ascii="Arial" w:hAnsi="Arial" w:cs="Arial"/>
          <w:b/>
          <w:lang w:val="en-GB"/>
        </w:rPr>
        <w:t xml:space="preserve"> </w:t>
      </w:r>
      <w:r w:rsidR="00827817" w:rsidRPr="006A0306">
        <w:rPr>
          <w:rFonts w:ascii="Arial" w:hAnsi="Arial" w:cs="Arial"/>
          <w:b/>
          <w:lang w:val="en-GB"/>
        </w:rPr>
        <w:t>Draft new ECC Decision</w:t>
      </w:r>
      <w:r w:rsidR="00234106" w:rsidRPr="006A0306">
        <w:rPr>
          <w:rFonts w:ascii="Arial" w:hAnsi="Arial" w:cs="Arial"/>
          <w:b/>
          <w:lang w:val="en-GB"/>
        </w:rPr>
        <w:t xml:space="preserve"> (19)02</w:t>
      </w:r>
      <w:r w:rsidR="00827817" w:rsidRPr="006A0306">
        <w:rPr>
          <w:rFonts w:ascii="Arial" w:hAnsi="Arial" w:cs="Arial"/>
          <w:b/>
          <w:lang w:val="en-GB"/>
        </w:rPr>
        <w:t xml:space="preserve"> on land mobile systems</w:t>
      </w:r>
    </w:p>
    <w:p w:rsidR="009F2A78" w:rsidRPr="006A0306" w:rsidRDefault="00EA0ABA" w:rsidP="00185C3A">
      <w:pPr>
        <w:numPr>
          <w:ilvl w:val="0"/>
          <w:numId w:val="7"/>
        </w:numPr>
        <w:spacing w:before="60" w:after="0" w:line="312" w:lineRule="auto"/>
        <w:ind w:left="0" w:hanging="567"/>
        <w:jc w:val="both"/>
        <w:rPr>
          <w:rFonts w:ascii="Arial" w:eastAsia="Times New Roman" w:hAnsi="Arial" w:cs="Arial"/>
          <w:lang w:val="en-GB"/>
        </w:rPr>
      </w:pPr>
      <w:bookmarkStart w:id="0" w:name="_Hlk525719106"/>
      <w:r w:rsidRPr="006A0306">
        <w:rPr>
          <w:rFonts w:ascii="Arial" w:hAnsi="Arial" w:cs="Arial"/>
          <w:lang w:val="en-GB"/>
        </w:rPr>
        <w:t xml:space="preserve">WG FM </w:t>
      </w:r>
      <w:r w:rsidR="00D151AE" w:rsidRPr="006A0306">
        <w:rPr>
          <w:rFonts w:ascii="Arial" w:hAnsi="Arial" w:cs="Arial"/>
          <w:lang w:val="en-GB"/>
        </w:rPr>
        <w:t>adopted the</w:t>
      </w:r>
      <w:r w:rsidRPr="006A0306">
        <w:rPr>
          <w:rFonts w:ascii="Arial" w:hAnsi="Arial" w:cs="Arial"/>
          <w:lang w:val="en-GB"/>
        </w:rPr>
        <w:t xml:space="preserve"> </w:t>
      </w:r>
      <w:bookmarkEnd w:id="0"/>
      <w:r w:rsidR="00D151AE" w:rsidRPr="006A0306">
        <w:rPr>
          <w:rFonts w:ascii="Arial" w:hAnsi="Arial" w:cs="Arial"/>
          <w:lang w:val="en-GB"/>
        </w:rPr>
        <w:t xml:space="preserve">draft new ECC Decision (19)02 </w:t>
      </w:r>
      <w:r w:rsidRPr="006A0306">
        <w:rPr>
          <w:rFonts w:ascii="Arial" w:hAnsi="Arial" w:cs="Arial"/>
          <w:lang w:val="en-GB"/>
        </w:rPr>
        <w:t>for</w:t>
      </w:r>
      <w:r w:rsidR="00D151AE" w:rsidRPr="006A0306">
        <w:rPr>
          <w:rFonts w:ascii="Arial" w:hAnsi="Arial" w:cs="Arial"/>
          <w:lang w:val="en-GB"/>
        </w:rPr>
        <w:t xml:space="preserve"> final approval </w:t>
      </w:r>
      <w:r w:rsidR="001C3C4D" w:rsidRPr="006A0306">
        <w:rPr>
          <w:rFonts w:ascii="Arial" w:hAnsi="Arial" w:cs="Arial"/>
          <w:lang w:val="en-GB"/>
        </w:rPr>
        <w:t xml:space="preserve">by ECC </w:t>
      </w:r>
      <w:r w:rsidR="00D151AE" w:rsidRPr="006A0306">
        <w:rPr>
          <w:rFonts w:ascii="Arial" w:hAnsi="Arial" w:cs="Arial"/>
          <w:lang w:val="en-GB"/>
        </w:rPr>
        <w:t>(</w:t>
      </w:r>
      <w:r w:rsidR="00D151AE" w:rsidRPr="006A0306">
        <w:rPr>
          <w:rFonts w:ascii="Arial" w:hAnsi="Arial" w:cs="Arial"/>
          <w:b/>
          <w:lang w:val="en-GB"/>
        </w:rPr>
        <w:t>Annex 06</w:t>
      </w:r>
      <w:r w:rsidR="00D151AE" w:rsidRPr="006A0306">
        <w:rPr>
          <w:rFonts w:ascii="Arial" w:hAnsi="Arial" w:cs="Arial"/>
          <w:lang w:val="en-GB"/>
        </w:rPr>
        <w:t>)</w:t>
      </w:r>
      <w:r w:rsidRPr="006A0306">
        <w:rPr>
          <w:rFonts w:ascii="Arial" w:hAnsi="Arial" w:cs="Arial"/>
          <w:lang w:val="en-GB"/>
        </w:rPr>
        <w:t>.</w:t>
      </w:r>
    </w:p>
    <w:p w:rsidR="006D6903" w:rsidRPr="006A0306" w:rsidRDefault="006D6903" w:rsidP="006D6903">
      <w:pPr>
        <w:spacing w:before="60" w:after="0" w:line="312" w:lineRule="auto"/>
        <w:jc w:val="both"/>
        <w:rPr>
          <w:rFonts w:ascii="Arial" w:eastAsia="Times New Roman" w:hAnsi="Arial" w:cs="Arial"/>
          <w:u w:val="single"/>
          <w:lang w:val="en-GB"/>
        </w:rPr>
      </w:pPr>
      <w:r w:rsidRPr="006A0306">
        <w:rPr>
          <w:rFonts w:ascii="Arial" w:eastAsia="Times New Roman" w:hAnsi="Arial" w:cs="Arial"/>
          <w:u w:val="single"/>
          <w:lang w:val="en-GB"/>
        </w:rPr>
        <w:t>Statement from the Netherlands</w:t>
      </w:r>
    </w:p>
    <w:p w:rsidR="006D6903" w:rsidRPr="006A0306" w:rsidRDefault="006D6903" w:rsidP="006D6903">
      <w:pPr>
        <w:spacing w:before="60" w:after="0" w:line="312" w:lineRule="auto"/>
        <w:jc w:val="both"/>
        <w:rPr>
          <w:rFonts w:ascii="Arial" w:eastAsia="Times New Roman" w:hAnsi="Arial" w:cs="Arial"/>
          <w:lang w:val="en-GB"/>
        </w:rPr>
      </w:pPr>
      <w:r w:rsidRPr="006A0306">
        <w:rPr>
          <w:rFonts w:ascii="Arial" w:eastAsia="Times New Roman" w:hAnsi="Arial" w:cs="Arial"/>
          <w:i/>
          <w:lang w:val="en-GB"/>
        </w:rPr>
        <w:t>The draft new ECC Decision (19)02 on land mobile systems and the draft revised ECC Decision (16)02 have in their annexes, technical requirements for base station and user equipment such as transmitter masks for different channel widths.  The major difference between the techn</w:t>
      </w:r>
      <w:r w:rsidR="006A0306">
        <w:rPr>
          <w:rFonts w:ascii="Arial" w:eastAsia="Times New Roman" w:hAnsi="Arial" w:cs="Arial"/>
          <w:i/>
          <w:lang w:val="en-GB"/>
        </w:rPr>
        <w:t>ical requirements in these two D</w:t>
      </w:r>
      <w:r w:rsidRPr="006A0306">
        <w:rPr>
          <w:rFonts w:ascii="Arial" w:eastAsia="Times New Roman" w:hAnsi="Arial" w:cs="Arial"/>
          <w:i/>
          <w:lang w:val="en-GB"/>
        </w:rPr>
        <w:t>ecisions and the BEM approach in several MFCN ECC Decisions is that a BEM is an obligation to the license holder. The license holder can decide which equipment to use to comply with the BEM. The technical requirements in the</w:t>
      </w:r>
      <w:r w:rsidR="006A0306">
        <w:rPr>
          <w:rFonts w:ascii="Arial" w:eastAsia="Times New Roman" w:hAnsi="Arial" w:cs="Arial"/>
          <w:i/>
          <w:lang w:val="en-GB"/>
        </w:rPr>
        <w:t xml:space="preserve"> annexes of the aforementioned D</w:t>
      </w:r>
      <w:r w:rsidRPr="006A0306">
        <w:rPr>
          <w:rFonts w:ascii="Arial" w:eastAsia="Times New Roman" w:hAnsi="Arial" w:cs="Arial"/>
          <w:i/>
          <w:lang w:val="en-GB"/>
        </w:rPr>
        <w:t>ecisions are directly related to the equipment to be used. Equipment within the EU has to comply with the Radio Equipment Directive. It is therefore for EU member states, not possible to have additional technical requirements in their national regul</w:t>
      </w:r>
      <w:r w:rsidR="006A0306">
        <w:rPr>
          <w:rFonts w:ascii="Arial" w:eastAsia="Times New Roman" w:hAnsi="Arial" w:cs="Arial"/>
          <w:i/>
          <w:lang w:val="en-GB"/>
        </w:rPr>
        <w:t>ations. Our view is that these D</w:t>
      </w:r>
      <w:r w:rsidRPr="006A0306">
        <w:rPr>
          <w:rFonts w:ascii="Arial" w:eastAsia="Times New Roman" w:hAnsi="Arial" w:cs="Arial"/>
          <w:i/>
          <w:lang w:val="en-GB"/>
        </w:rPr>
        <w:t>ecisions imply additional technical requirements. Therefore, it is for The Netherlands, not feasibl</w:t>
      </w:r>
      <w:r w:rsidR="006A0306">
        <w:rPr>
          <w:rFonts w:ascii="Arial" w:eastAsia="Times New Roman" w:hAnsi="Arial" w:cs="Arial"/>
          <w:i/>
          <w:lang w:val="en-GB"/>
        </w:rPr>
        <w:t>e to fully implement these two D</w:t>
      </w:r>
      <w:r w:rsidRPr="006A0306">
        <w:rPr>
          <w:rFonts w:ascii="Arial" w:eastAsia="Times New Roman" w:hAnsi="Arial" w:cs="Arial"/>
          <w:i/>
          <w:lang w:val="en-GB"/>
        </w:rPr>
        <w:t>ecisions as far as these details in the annexes are concerned.</w:t>
      </w:r>
    </w:p>
    <w:p w:rsidR="009F2A78" w:rsidRPr="006A0306" w:rsidRDefault="009F2A78" w:rsidP="009F2A78">
      <w:pPr>
        <w:spacing w:before="120" w:after="120" w:line="312" w:lineRule="auto"/>
        <w:ind w:left="-567"/>
        <w:rPr>
          <w:rFonts w:ascii="Arial" w:hAnsi="Arial" w:cs="Arial"/>
          <w:b/>
          <w:lang w:val="en-GB"/>
        </w:rPr>
      </w:pPr>
      <w:r w:rsidRPr="006A0306">
        <w:rPr>
          <w:rFonts w:ascii="Arial" w:hAnsi="Arial" w:cs="Arial"/>
          <w:b/>
          <w:lang w:val="en-GB"/>
        </w:rPr>
        <w:t>4.</w:t>
      </w:r>
      <w:r w:rsidR="00DB4A22" w:rsidRPr="006A0306">
        <w:rPr>
          <w:rFonts w:ascii="Arial" w:hAnsi="Arial" w:cs="Arial"/>
          <w:b/>
          <w:lang w:val="en-GB"/>
        </w:rPr>
        <w:t>4</w:t>
      </w:r>
      <w:r w:rsidR="00A16A88" w:rsidRPr="006A0306">
        <w:rPr>
          <w:rFonts w:ascii="Arial" w:hAnsi="Arial" w:cs="Arial"/>
          <w:b/>
          <w:lang w:val="en-GB"/>
        </w:rPr>
        <w:t>.4</w:t>
      </w:r>
      <w:r w:rsidRPr="006A0306">
        <w:rPr>
          <w:rFonts w:ascii="Arial" w:hAnsi="Arial" w:cs="Arial"/>
          <w:b/>
          <w:lang w:val="en-GB"/>
        </w:rPr>
        <w:t xml:space="preserve"> </w:t>
      </w:r>
      <w:r w:rsidR="00234106" w:rsidRPr="006A0306">
        <w:rPr>
          <w:rFonts w:ascii="Arial" w:hAnsi="Arial" w:cs="Arial"/>
          <w:b/>
          <w:lang w:val="en-GB"/>
        </w:rPr>
        <w:t>Work related to ITU-R</w:t>
      </w:r>
    </w:p>
    <w:p w:rsidR="00D151AE" w:rsidRPr="006A0306" w:rsidRDefault="00D151AE" w:rsidP="00D151AE">
      <w:pPr>
        <w:numPr>
          <w:ilvl w:val="0"/>
          <w:numId w:val="7"/>
        </w:numPr>
        <w:spacing w:before="60" w:after="0" w:line="312" w:lineRule="auto"/>
        <w:ind w:left="0" w:hanging="567"/>
        <w:jc w:val="both"/>
        <w:rPr>
          <w:rFonts w:ascii="Arial" w:eastAsia="Times New Roman" w:hAnsi="Arial" w:cs="Arial"/>
          <w:lang w:val="en-GB"/>
        </w:rPr>
      </w:pPr>
      <w:r w:rsidRPr="006A0306">
        <w:rPr>
          <w:rFonts w:ascii="Arial" w:hAnsi="Arial" w:cs="Arial"/>
          <w:lang w:val="en-GB"/>
        </w:rPr>
        <w:t>An LS was received</w:t>
      </w:r>
      <w:r w:rsidRPr="006A0306">
        <w:rPr>
          <w:rFonts w:ascii="Arial" w:eastAsia="Times New Roman" w:hAnsi="Arial" w:cs="Arial"/>
          <w:lang w:val="en-GB"/>
        </w:rPr>
        <w:t xml:space="preserve"> from WP 5A on revision of REC ITU-R M.1746-0 on </w:t>
      </w:r>
      <w:r w:rsidR="00050E1C" w:rsidRPr="006A0306">
        <w:rPr>
          <w:rFonts w:ascii="Arial" w:eastAsia="Times New Roman" w:hAnsi="Arial" w:cs="Arial"/>
          <w:lang w:val="en-GB"/>
        </w:rPr>
        <w:t>‘Harmonized frequency channel plans for the protection of property using data communication</w:t>
      </w:r>
      <w:r w:rsidR="00975E6B" w:rsidRPr="006A0306">
        <w:rPr>
          <w:rFonts w:ascii="Arial" w:eastAsia="Times New Roman" w:hAnsi="Arial" w:cs="Arial"/>
          <w:lang w:val="en-GB"/>
        </w:rPr>
        <w:t>‘</w:t>
      </w:r>
      <w:r w:rsidRPr="006A0306">
        <w:rPr>
          <w:rFonts w:ascii="Arial" w:eastAsia="Times New Roman" w:hAnsi="Arial" w:cs="Arial"/>
          <w:lang w:val="en-GB"/>
        </w:rPr>
        <w:t>.</w:t>
      </w:r>
    </w:p>
    <w:p w:rsidR="00D2158A" w:rsidRPr="006A0306" w:rsidRDefault="00D151AE" w:rsidP="00D151AE">
      <w:pPr>
        <w:numPr>
          <w:ilvl w:val="0"/>
          <w:numId w:val="7"/>
        </w:numPr>
        <w:spacing w:before="60" w:after="0" w:line="312" w:lineRule="auto"/>
        <w:ind w:left="0" w:hanging="567"/>
        <w:jc w:val="both"/>
        <w:rPr>
          <w:rFonts w:ascii="Arial" w:eastAsia="Times New Roman" w:hAnsi="Arial" w:cs="Arial"/>
          <w:lang w:val="en-GB"/>
        </w:rPr>
      </w:pPr>
      <w:r w:rsidRPr="006A0306">
        <w:rPr>
          <w:rFonts w:ascii="Arial" w:hAnsi="Arial" w:cs="Arial"/>
          <w:lang w:val="en-GB"/>
        </w:rPr>
        <w:t xml:space="preserve">The </w:t>
      </w:r>
      <w:r w:rsidR="00975E6B" w:rsidRPr="006A0306">
        <w:rPr>
          <w:rFonts w:ascii="Arial" w:hAnsi="Arial" w:cs="Arial"/>
          <w:lang w:val="en-GB"/>
        </w:rPr>
        <w:t xml:space="preserve">Meeting </w:t>
      </w:r>
      <w:r w:rsidRPr="006A0306">
        <w:rPr>
          <w:rFonts w:ascii="Arial" w:hAnsi="Arial" w:cs="Arial"/>
          <w:lang w:val="en-GB"/>
        </w:rPr>
        <w:t>agreed that no specific action was required from WG FM</w:t>
      </w:r>
      <w:r w:rsidR="00975E6B" w:rsidRPr="006A0306">
        <w:rPr>
          <w:rFonts w:ascii="Arial" w:hAnsi="Arial" w:cs="Arial"/>
          <w:lang w:val="en-GB"/>
        </w:rPr>
        <w:t>,</w:t>
      </w:r>
      <w:r w:rsidRPr="006A0306">
        <w:rPr>
          <w:rFonts w:ascii="Arial" w:hAnsi="Arial" w:cs="Arial"/>
          <w:lang w:val="en-GB"/>
        </w:rPr>
        <w:t xml:space="preserve"> apart from informing administrations to contribute directly to WP5A if they felt it was appropriate.</w:t>
      </w:r>
    </w:p>
    <w:p w:rsidR="00297CD9" w:rsidRPr="006A0306" w:rsidRDefault="009F2A78" w:rsidP="00D85640">
      <w:pPr>
        <w:spacing w:before="120" w:after="120" w:line="312" w:lineRule="auto"/>
        <w:ind w:hanging="567"/>
        <w:rPr>
          <w:rFonts w:ascii="Arial" w:hAnsi="Arial" w:cs="Arial"/>
          <w:b/>
          <w:lang w:val="en-GB"/>
        </w:rPr>
      </w:pPr>
      <w:r w:rsidRPr="006A0306">
        <w:rPr>
          <w:rFonts w:ascii="Arial" w:hAnsi="Arial" w:cs="Arial"/>
          <w:b/>
          <w:lang w:val="en-GB"/>
        </w:rPr>
        <w:t>4.</w:t>
      </w:r>
      <w:r w:rsidR="00DB4A22" w:rsidRPr="006A0306">
        <w:rPr>
          <w:rFonts w:ascii="Arial" w:hAnsi="Arial" w:cs="Arial"/>
          <w:b/>
          <w:lang w:val="en-GB"/>
        </w:rPr>
        <w:t>4</w:t>
      </w:r>
      <w:r w:rsidR="00A16A88" w:rsidRPr="006A0306">
        <w:rPr>
          <w:rFonts w:ascii="Arial" w:hAnsi="Arial" w:cs="Arial"/>
          <w:b/>
          <w:lang w:val="en-GB"/>
        </w:rPr>
        <w:t>.5</w:t>
      </w:r>
      <w:r w:rsidRPr="006A0306">
        <w:rPr>
          <w:rFonts w:ascii="Arial" w:hAnsi="Arial" w:cs="Arial"/>
          <w:b/>
          <w:lang w:val="en-GB"/>
        </w:rPr>
        <w:t xml:space="preserve"> </w:t>
      </w:r>
      <w:r w:rsidR="00234106" w:rsidRPr="006A0306">
        <w:rPr>
          <w:rFonts w:ascii="Arial" w:eastAsia="Times New Roman" w:hAnsi="Arial" w:cs="Arial"/>
          <w:b/>
          <w:lang w:val="en-GB"/>
        </w:rPr>
        <w:t>Other issues</w:t>
      </w:r>
    </w:p>
    <w:p w:rsidR="00D151AE" w:rsidRPr="006A0306" w:rsidRDefault="001C3C4D" w:rsidP="00D151AE">
      <w:pPr>
        <w:numPr>
          <w:ilvl w:val="0"/>
          <w:numId w:val="7"/>
        </w:numPr>
        <w:spacing w:before="60" w:after="0" w:line="312" w:lineRule="auto"/>
        <w:ind w:left="0" w:hanging="567"/>
        <w:jc w:val="both"/>
        <w:rPr>
          <w:rFonts w:ascii="Arial" w:eastAsia="Times New Roman" w:hAnsi="Arial" w:cs="Arial"/>
          <w:lang w:val="en-GB"/>
        </w:rPr>
      </w:pPr>
      <w:r w:rsidRPr="006A0306">
        <w:rPr>
          <w:rFonts w:ascii="Arial" w:eastAsia="Times New Roman" w:hAnsi="Arial" w:cs="Arial"/>
          <w:lang w:val="en-GB"/>
        </w:rPr>
        <w:t xml:space="preserve">WG FM prepared </w:t>
      </w:r>
      <w:proofErr w:type="gramStart"/>
      <w:r w:rsidRPr="006A0306">
        <w:rPr>
          <w:rFonts w:ascii="Arial" w:eastAsia="Times New Roman" w:hAnsi="Arial" w:cs="Arial"/>
          <w:lang w:val="en-GB"/>
        </w:rPr>
        <w:t>an LS</w:t>
      </w:r>
      <w:proofErr w:type="gramEnd"/>
      <w:r w:rsidRPr="006A0306">
        <w:rPr>
          <w:rFonts w:ascii="Arial" w:eastAsia="Times New Roman" w:hAnsi="Arial" w:cs="Arial"/>
          <w:lang w:val="en-GB"/>
        </w:rPr>
        <w:t xml:space="preserve"> from the ECC to standard</w:t>
      </w:r>
      <w:r w:rsidR="0020296C" w:rsidRPr="006A0306">
        <w:rPr>
          <w:rFonts w:ascii="Arial" w:eastAsia="Times New Roman" w:hAnsi="Arial" w:cs="Arial"/>
          <w:lang w:val="en-GB"/>
        </w:rPr>
        <w:t>isation</w:t>
      </w:r>
      <w:r w:rsidRPr="006A0306">
        <w:rPr>
          <w:rFonts w:ascii="Arial" w:eastAsia="Times New Roman" w:hAnsi="Arial" w:cs="Arial"/>
          <w:lang w:val="en-GB"/>
        </w:rPr>
        <w:t xml:space="preserve"> bodies (ETSI, 3GPP RAN4) to inform them to this development across 410 – 470 MHz (</w:t>
      </w:r>
      <w:r w:rsidRPr="006A0306">
        <w:rPr>
          <w:rFonts w:ascii="Arial" w:eastAsia="Times New Roman" w:hAnsi="Arial" w:cs="Arial"/>
          <w:b/>
          <w:lang w:val="en-GB"/>
        </w:rPr>
        <w:t>Annex 30</w:t>
      </w:r>
      <w:r w:rsidRPr="006A0306">
        <w:rPr>
          <w:rFonts w:ascii="Arial" w:eastAsia="Times New Roman" w:hAnsi="Arial" w:cs="Arial"/>
          <w:lang w:val="en-GB"/>
        </w:rPr>
        <w:t>).</w:t>
      </w:r>
    </w:p>
    <w:p w:rsidR="00D151AE" w:rsidRPr="006A0306" w:rsidRDefault="00D151AE" w:rsidP="006D6903">
      <w:pPr>
        <w:numPr>
          <w:ilvl w:val="0"/>
          <w:numId w:val="7"/>
        </w:numPr>
        <w:spacing w:before="60" w:after="0" w:line="312" w:lineRule="auto"/>
        <w:ind w:left="0" w:hanging="567"/>
        <w:jc w:val="both"/>
        <w:rPr>
          <w:rFonts w:ascii="Arial" w:eastAsia="Times New Roman" w:hAnsi="Arial" w:cs="Arial"/>
          <w:lang w:val="en-GB"/>
        </w:rPr>
      </w:pPr>
      <w:r w:rsidRPr="006A0306">
        <w:rPr>
          <w:rFonts w:ascii="Arial" w:eastAsia="Times New Roman" w:hAnsi="Arial" w:cs="Arial"/>
          <w:lang w:val="en-GB"/>
        </w:rPr>
        <w:t>WG FM also agreed to the approval in principle of the related FM 54 deliverables as a ‘package’ alongside draft new ECC Deci</w:t>
      </w:r>
      <w:r w:rsidR="006D6903" w:rsidRPr="006A0306">
        <w:rPr>
          <w:rFonts w:ascii="Arial" w:eastAsia="Times New Roman" w:hAnsi="Arial" w:cs="Arial"/>
          <w:lang w:val="en-GB"/>
        </w:rPr>
        <w:t>sion (19)02 and ECC Report 292 (see also sections</w:t>
      </w:r>
      <w:r w:rsidRPr="006A0306">
        <w:rPr>
          <w:rFonts w:ascii="Arial" w:eastAsia="Times New Roman" w:hAnsi="Arial" w:cs="Arial"/>
          <w:lang w:val="en-GB"/>
        </w:rPr>
        <w:t xml:space="preserve"> 5.2.1, 5.2.2 and 5.2.3</w:t>
      </w:r>
      <w:r w:rsidR="006D6903" w:rsidRPr="006A0306">
        <w:rPr>
          <w:rFonts w:ascii="Arial" w:eastAsia="Times New Roman" w:hAnsi="Arial" w:cs="Arial"/>
          <w:lang w:val="en-GB"/>
        </w:rPr>
        <w:t>)</w:t>
      </w:r>
      <w:r w:rsidRPr="006A0306">
        <w:rPr>
          <w:rFonts w:ascii="Arial" w:eastAsia="Times New Roman" w:hAnsi="Arial" w:cs="Arial"/>
          <w:lang w:val="en-GB"/>
        </w:rPr>
        <w:t>.</w:t>
      </w:r>
    </w:p>
    <w:p w:rsidR="00D151AE" w:rsidRPr="006A0306" w:rsidRDefault="00D151AE" w:rsidP="00D151AE">
      <w:pPr>
        <w:numPr>
          <w:ilvl w:val="0"/>
          <w:numId w:val="7"/>
        </w:numPr>
        <w:spacing w:before="60" w:after="0" w:line="312" w:lineRule="auto"/>
        <w:ind w:left="0" w:hanging="567"/>
        <w:jc w:val="both"/>
        <w:rPr>
          <w:rFonts w:ascii="Arial" w:eastAsia="Times New Roman" w:hAnsi="Arial" w:cs="Arial"/>
          <w:lang w:val="en-GB"/>
        </w:rPr>
      </w:pPr>
      <w:r w:rsidRPr="006A0306">
        <w:rPr>
          <w:rFonts w:ascii="Arial" w:eastAsia="Times New Roman" w:hAnsi="Arial" w:cs="Arial"/>
          <w:lang w:val="en-GB"/>
        </w:rPr>
        <w:t xml:space="preserve">Pending ECC final approval of the </w:t>
      </w:r>
      <w:r w:rsidR="00B04AAC" w:rsidRPr="006A0306">
        <w:rPr>
          <w:rFonts w:ascii="Arial" w:eastAsia="Times New Roman" w:hAnsi="Arial" w:cs="Arial"/>
          <w:lang w:val="en-GB"/>
        </w:rPr>
        <w:t>ECC Decisions</w:t>
      </w:r>
      <w:r w:rsidRPr="006A0306">
        <w:rPr>
          <w:rFonts w:ascii="Arial" w:eastAsia="Times New Roman" w:hAnsi="Arial" w:cs="Arial"/>
          <w:lang w:val="en-GB"/>
        </w:rPr>
        <w:t xml:space="preserve">, </w:t>
      </w:r>
      <w:r w:rsidR="00B04AAC" w:rsidRPr="006A0306">
        <w:rPr>
          <w:rFonts w:ascii="Arial" w:eastAsia="Times New Roman" w:hAnsi="Arial" w:cs="Arial"/>
          <w:lang w:val="en-GB"/>
        </w:rPr>
        <w:t xml:space="preserve">FM54 </w:t>
      </w:r>
      <w:r w:rsidRPr="006A0306">
        <w:rPr>
          <w:rFonts w:ascii="Arial" w:eastAsia="Times New Roman" w:hAnsi="Arial" w:cs="Arial"/>
          <w:lang w:val="en-GB"/>
        </w:rPr>
        <w:t xml:space="preserve">proposed changes to the ECA </w:t>
      </w:r>
      <w:r w:rsidR="0020296C" w:rsidRPr="006A0306">
        <w:rPr>
          <w:rFonts w:ascii="Arial" w:eastAsia="Times New Roman" w:hAnsi="Arial" w:cs="Arial"/>
          <w:lang w:val="en-GB"/>
        </w:rPr>
        <w:t>T</w:t>
      </w:r>
      <w:r w:rsidRPr="006A0306">
        <w:rPr>
          <w:rFonts w:ascii="Arial" w:eastAsia="Times New Roman" w:hAnsi="Arial" w:cs="Arial"/>
          <w:lang w:val="en-GB"/>
        </w:rPr>
        <w:t xml:space="preserve">able to reflect the development of the new </w:t>
      </w:r>
      <w:r w:rsidR="00975E6B" w:rsidRPr="006A0306">
        <w:rPr>
          <w:rFonts w:ascii="Arial" w:eastAsia="Times New Roman" w:hAnsi="Arial" w:cs="Arial"/>
          <w:lang w:val="en-GB"/>
        </w:rPr>
        <w:t>D</w:t>
      </w:r>
      <w:r w:rsidRPr="006A0306">
        <w:rPr>
          <w:rFonts w:ascii="Arial" w:eastAsia="Times New Roman" w:hAnsi="Arial" w:cs="Arial"/>
          <w:lang w:val="en-GB"/>
        </w:rPr>
        <w:t>ecisions for EFIS</w:t>
      </w:r>
      <w:r w:rsidR="00B53B3E" w:rsidRPr="006A0306">
        <w:rPr>
          <w:rFonts w:ascii="Arial" w:eastAsia="Times New Roman" w:hAnsi="Arial" w:cs="Arial"/>
          <w:lang w:val="en-GB"/>
        </w:rPr>
        <w:t>/</w:t>
      </w:r>
      <w:r w:rsidRPr="006A0306">
        <w:rPr>
          <w:rFonts w:ascii="Arial" w:eastAsia="Times New Roman" w:hAnsi="Arial" w:cs="Arial"/>
          <w:lang w:val="en-GB"/>
        </w:rPr>
        <w:t xml:space="preserve">MG for inclusion as appropriate. </w:t>
      </w:r>
    </w:p>
    <w:p w:rsidR="00A30AD4" w:rsidRPr="006A0306" w:rsidRDefault="00D151AE" w:rsidP="00D151AE">
      <w:pPr>
        <w:numPr>
          <w:ilvl w:val="0"/>
          <w:numId w:val="7"/>
        </w:numPr>
        <w:spacing w:before="60" w:after="0" w:line="312" w:lineRule="auto"/>
        <w:ind w:left="0" w:hanging="567"/>
        <w:jc w:val="both"/>
        <w:rPr>
          <w:rFonts w:ascii="Arial" w:eastAsia="Times New Roman" w:hAnsi="Arial" w:cs="Arial"/>
          <w:lang w:val="en-GB"/>
        </w:rPr>
      </w:pPr>
      <w:r w:rsidRPr="006A0306">
        <w:rPr>
          <w:rFonts w:ascii="Arial" w:eastAsia="Times New Roman" w:hAnsi="Arial" w:cs="Arial"/>
          <w:lang w:val="en-GB"/>
        </w:rPr>
        <w:t xml:space="preserve">As all work items have successfully concluded, </w:t>
      </w:r>
      <w:r w:rsidR="00B53B3E" w:rsidRPr="006A0306">
        <w:rPr>
          <w:rFonts w:ascii="Arial" w:eastAsia="Times New Roman" w:hAnsi="Arial" w:cs="Arial"/>
          <w:lang w:val="en-GB"/>
        </w:rPr>
        <w:t>WG FM</w:t>
      </w:r>
      <w:r w:rsidRPr="006A0306">
        <w:rPr>
          <w:rFonts w:ascii="Arial" w:eastAsia="Times New Roman" w:hAnsi="Arial" w:cs="Arial"/>
          <w:lang w:val="en-GB"/>
        </w:rPr>
        <w:t xml:space="preserve"> agreed to the closure of FM54</w:t>
      </w:r>
      <w:r w:rsidR="00B04AAC" w:rsidRPr="006A0306">
        <w:rPr>
          <w:rFonts w:ascii="Arial" w:eastAsia="Times New Roman" w:hAnsi="Arial" w:cs="Arial"/>
          <w:lang w:val="en-GB"/>
        </w:rPr>
        <w:t xml:space="preserve"> and its related work items</w:t>
      </w:r>
      <w:r w:rsidRPr="006A0306">
        <w:rPr>
          <w:rFonts w:ascii="Arial" w:eastAsia="Times New Roman" w:hAnsi="Arial" w:cs="Arial"/>
          <w:lang w:val="en-GB"/>
        </w:rPr>
        <w:t xml:space="preserve">. The Chair of FM54 expressed his gratitude to </w:t>
      </w:r>
      <w:r w:rsidR="00B53B3E" w:rsidRPr="006A0306">
        <w:rPr>
          <w:rFonts w:ascii="Arial" w:eastAsia="Times New Roman" w:hAnsi="Arial" w:cs="Arial"/>
          <w:lang w:val="en-GB"/>
        </w:rPr>
        <w:t xml:space="preserve">Mr </w:t>
      </w:r>
      <w:r w:rsidRPr="006A0306">
        <w:rPr>
          <w:rFonts w:ascii="Arial" w:eastAsia="Times New Roman" w:hAnsi="Arial" w:cs="Arial"/>
          <w:lang w:val="en-GB"/>
        </w:rPr>
        <w:t xml:space="preserve">Thomas Weilacher, Chair of WG FM and his team and the </w:t>
      </w:r>
      <w:r w:rsidR="00B45A51" w:rsidRPr="006A0306">
        <w:rPr>
          <w:rFonts w:ascii="Arial" w:eastAsia="Times New Roman" w:hAnsi="Arial" w:cs="Arial"/>
          <w:lang w:val="en-GB"/>
        </w:rPr>
        <w:t xml:space="preserve">WG FM </w:t>
      </w:r>
      <w:r w:rsidRPr="006A0306">
        <w:rPr>
          <w:rFonts w:ascii="Arial" w:eastAsia="Times New Roman" w:hAnsi="Arial" w:cs="Arial"/>
          <w:lang w:val="en-GB"/>
        </w:rPr>
        <w:t xml:space="preserve">plenary for the opportunity to lead the PT; and for the support of all members of FM 54 (admin and </w:t>
      </w:r>
      <w:r w:rsidR="00B04AAC" w:rsidRPr="006A0306">
        <w:rPr>
          <w:rFonts w:ascii="Arial" w:eastAsia="Times New Roman" w:hAnsi="Arial" w:cs="Arial"/>
          <w:lang w:val="en-GB"/>
        </w:rPr>
        <w:t xml:space="preserve">industry) and especially </w:t>
      </w:r>
      <w:r w:rsidR="001F4FFC" w:rsidRPr="006A0306">
        <w:rPr>
          <w:rFonts w:ascii="Arial" w:eastAsia="Times New Roman" w:hAnsi="Arial" w:cs="Arial"/>
          <w:lang w:val="en-GB"/>
        </w:rPr>
        <w:t xml:space="preserve">Mr </w:t>
      </w:r>
      <w:r w:rsidRPr="006A0306">
        <w:rPr>
          <w:rFonts w:ascii="Arial" w:eastAsia="Times New Roman" w:hAnsi="Arial" w:cs="Arial"/>
          <w:lang w:val="en-GB"/>
        </w:rPr>
        <w:t xml:space="preserve">Thomas Weber and </w:t>
      </w:r>
      <w:r w:rsidR="001F4FFC" w:rsidRPr="006A0306">
        <w:rPr>
          <w:rFonts w:ascii="Arial" w:eastAsia="Times New Roman" w:hAnsi="Arial" w:cs="Arial"/>
          <w:lang w:val="en-GB"/>
        </w:rPr>
        <w:t xml:space="preserve">Mr </w:t>
      </w:r>
      <w:r w:rsidRPr="006A0306">
        <w:rPr>
          <w:rFonts w:ascii="Arial" w:eastAsia="Times New Roman" w:hAnsi="Arial" w:cs="Arial"/>
          <w:lang w:val="en-GB"/>
        </w:rPr>
        <w:t>Laurent Bodusseau.</w:t>
      </w:r>
    </w:p>
    <w:p w:rsidR="00B04AAC" w:rsidRPr="006A0306" w:rsidRDefault="00B04AAC" w:rsidP="00D151AE">
      <w:pPr>
        <w:numPr>
          <w:ilvl w:val="0"/>
          <w:numId w:val="7"/>
        </w:numPr>
        <w:spacing w:before="60" w:after="0" w:line="312" w:lineRule="auto"/>
        <w:ind w:left="0" w:hanging="567"/>
        <w:jc w:val="both"/>
        <w:rPr>
          <w:rFonts w:ascii="Arial" w:eastAsia="Times New Roman" w:hAnsi="Arial" w:cs="Arial"/>
          <w:lang w:val="en-GB"/>
        </w:rPr>
      </w:pPr>
      <w:r w:rsidRPr="006A0306">
        <w:rPr>
          <w:rFonts w:ascii="Arial" w:eastAsia="Times New Roman" w:hAnsi="Arial" w:cs="Arial"/>
          <w:lang w:val="en-GB"/>
        </w:rPr>
        <w:t xml:space="preserve">The </w:t>
      </w:r>
      <w:r w:rsidR="00B45A51" w:rsidRPr="006A0306">
        <w:rPr>
          <w:rFonts w:ascii="Arial" w:eastAsia="Times New Roman" w:hAnsi="Arial" w:cs="Arial"/>
          <w:lang w:val="en-GB"/>
        </w:rPr>
        <w:t>M</w:t>
      </w:r>
      <w:r w:rsidRPr="006A0306">
        <w:rPr>
          <w:rFonts w:ascii="Arial" w:eastAsia="Times New Roman" w:hAnsi="Arial" w:cs="Arial"/>
          <w:lang w:val="en-GB"/>
        </w:rPr>
        <w:t xml:space="preserve">eeting thanked Mr </w:t>
      </w:r>
      <w:r w:rsidR="00C00F58" w:rsidRPr="006A0306">
        <w:rPr>
          <w:rFonts w:ascii="Arial" w:eastAsia="Times New Roman" w:hAnsi="Arial" w:cs="Arial"/>
          <w:lang w:val="en-GB"/>
        </w:rPr>
        <w:t>Sitham</w:t>
      </w:r>
      <w:r w:rsidRPr="006A0306">
        <w:rPr>
          <w:rFonts w:ascii="Arial" w:eastAsia="Times New Roman" w:hAnsi="Arial" w:cs="Arial"/>
          <w:lang w:val="en-GB"/>
        </w:rPr>
        <w:t>paranathan for chairing FM54 and for successfully revising the spectrum regulation for land mobile systems.</w:t>
      </w:r>
    </w:p>
    <w:p w:rsidR="00B45A51" w:rsidRPr="006A0306" w:rsidRDefault="00B45A51" w:rsidP="00206B10">
      <w:pPr>
        <w:spacing w:before="120" w:after="120" w:line="312" w:lineRule="auto"/>
        <w:ind w:left="283" w:hanging="782"/>
        <w:rPr>
          <w:rFonts w:ascii="Arial" w:hAnsi="Arial" w:cs="Arial"/>
          <w:b/>
          <w:i/>
          <w:lang w:val="en-GB"/>
        </w:rPr>
      </w:pPr>
    </w:p>
    <w:p w:rsidR="00F53CF0" w:rsidRPr="006A0306" w:rsidRDefault="004C3323" w:rsidP="007B5E27">
      <w:pPr>
        <w:spacing w:before="120" w:after="120" w:line="312" w:lineRule="auto"/>
        <w:ind w:left="-567"/>
        <w:rPr>
          <w:rFonts w:ascii="Arial" w:hAnsi="Arial" w:cs="Arial"/>
          <w:b/>
          <w:i/>
          <w:sz w:val="26"/>
          <w:szCs w:val="26"/>
          <w:lang w:val="en-GB"/>
        </w:rPr>
      </w:pPr>
      <w:r w:rsidRPr="006A0306">
        <w:rPr>
          <w:rFonts w:ascii="Arial" w:hAnsi="Arial" w:cs="Arial"/>
          <w:b/>
          <w:i/>
          <w:sz w:val="26"/>
          <w:szCs w:val="26"/>
          <w:lang w:val="en-GB"/>
        </w:rPr>
        <w:t>4.5</w:t>
      </w:r>
      <w:r w:rsidR="00523F22" w:rsidRPr="006A0306">
        <w:rPr>
          <w:rFonts w:ascii="Arial" w:hAnsi="Arial" w:cs="Arial"/>
          <w:b/>
          <w:i/>
          <w:sz w:val="26"/>
          <w:szCs w:val="26"/>
          <w:lang w:val="en-GB"/>
        </w:rPr>
        <w:t xml:space="preserve"> FM PT 5</w:t>
      </w:r>
      <w:r w:rsidR="00AC7D23" w:rsidRPr="006A0306">
        <w:rPr>
          <w:rFonts w:ascii="Arial" w:hAnsi="Arial" w:cs="Arial"/>
          <w:b/>
          <w:i/>
          <w:sz w:val="26"/>
          <w:szCs w:val="26"/>
          <w:lang w:val="en-GB"/>
        </w:rPr>
        <w:t>6</w:t>
      </w:r>
      <w:r w:rsidR="00523F22" w:rsidRPr="006A0306">
        <w:rPr>
          <w:rFonts w:ascii="Arial" w:hAnsi="Arial" w:cs="Arial"/>
          <w:b/>
          <w:i/>
          <w:sz w:val="26"/>
          <w:szCs w:val="26"/>
          <w:lang w:val="en-GB"/>
        </w:rPr>
        <w:t xml:space="preserve"> </w:t>
      </w:r>
      <w:r w:rsidR="007B5E27" w:rsidRPr="006A0306">
        <w:rPr>
          <w:rFonts w:ascii="Arial" w:hAnsi="Arial" w:cs="Arial"/>
          <w:b/>
          <w:i/>
          <w:sz w:val="26"/>
          <w:szCs w:val="26"/>
          <w:lang w:val="en-GB"/>
        </w:rPr>
        <w:t>(</w:t>
      </w:r>
      <w:r w:rsidR="002A7DDE" w:rsidRPr="006A0306">
        <w:rPr>
          <w:rFonts w:ascii="Arial" w:hAnsi="Arial" w:cs="Arial"/>
          <w:b/>
          <w:i/>
          <w:sz w:val="26"/>
          <w:szCs w:val="26"/>
          <w:lang w:val="en-GB"/>
        </w:rPr>
        <w:t>RMR</w:t>
      </w:r>
      <w:r w:rsidR="007B5E27" w:rsidRPr="006A0306">
        <w:rPr>
          <w:rFonts w:ascii="Arial" w:hAnsi="Arial" w:cs="Arial"/>
          <w:b/>
          <w:i/>
          <w:sz w:val="26"/>
          <w:szCs w:val="26"/>
          <w:lang w:val="en-GB"/>
        </w:rPr>
        <w:t>)</w:t>
      </w:r>
    </w:p>
    <w:p w:rsidR="00AC7D23" w:rsidRPr="006A0306" w:rsidRDefault="00AC7D23" w:rsidP="00AC7D23">
      <w:pPr>
        <w:spacing w:before="120" w:after="120" w:line="312" w:lineRule="auto"/>
        <w:ind w:left="-567"/>
        <w:rPr>
          <w:rFonts w:ascii="Arial" w:hAnsi="Arial" w:cs="Arial"/>
          <w:b/>
          <w:lang w:val="en-GB"/>
        </w:rPr>
      </w:pPr>
      <w:r w:rsidRPr="006A0306">
        <w:rPr>
          <w:rFonts w:ascii="Arial" w:hAnsi="Arial" w:cs="Arial"/>
          <w:b/>
          <w:lang w:val="en-GB"/>
        </w:rPr>
        <w:lastRenderedPageBreak/>
        <w:t>4.5.1 Progress Report</w:t>
      </w:r>
    </w:p>
    <w:p w:rsidR="00A33B38" w:rsidRPr="006A0306" w:rsidRDefault="007C22C4" w:rsidP="00185C3A">
      <w:pPr>
        <w:numPr>
          <w:ilvl w:val="0"/>
          <w:numId w:val="14"/>
        </w:numPr>
        <w:spacing w:before="60" w:line="312" w:lineRule="auto"/>
        <w:ind w:left="0" w:hanging="567"/>
        <w:jc w:val="both"/>
        <w:rPr>
          <w:rFonts w:ascii="Arial" w:hAnsi="Arial" w:cs="Arial"/>
          <w:lang w:val="en-GB"/>
        </w:rPr>
      </w:pPr>
      <w:r w:rsidRPr="006A0306">
        <w:rPr>
          <w:rFonts w:ascii="Arial" w:hAnsi="Arial" w:cs="Arial"/>
          <w:lang w:val="en-GB"/>
        </w:rPr>
        <w:t xml:space="preserve">The FM56 Chairman, Mr Vincent Durepaire (F), presented the minutes of the last meeting </w:t>
      </w:r>
      <w:proofErr w:type="gramStart"/>
      <w:r w:rsidRPr="006A0306">
        <w:rPr>
          <w:rFonts w:ascii="Arial" w:hAnsi="Arial" w:cs="Arial"/>
          <w:lang w:val="en-GB"/>
        </w:rPr>
        <w:t>FM(</w:t>
      </w:r>
      <w:proofErr w:type="gramEnd"/>
      <w:r w:rsidRPr="006A0306">
        <w:rPr>
          <w:rFonts w:ascii="Arial" w:hAnsi="Arial" w:cs="Arial"/>
          <w:lang w:val="en-GB"/>
        </w:rPr>
        <w:t>19)037.</w:t>
      </w:r>
    </w:p>
    <w:p w:rsidR="00AC7D23" w:rsidRPr="006A0306" w:rsidRDefault="00740851" w:rsidP="00740851">
      <w:pPr>
        <w:spacing w:before="120" w:after="120" w:line="312" w:lineRule="auto"/>
        <w:ind w:left="-567"/>
        <w:rPr>
          <w:rFonts w:ascii="Arial" w:hAnsi="Arial" w:cs="Arial"/>
          <w:b/>
          <w:lang w:val="en-GB"/>
        </w:rPr>
      </w:pPr>
      <w:r w:rsidRPr="006A0306">
        <w:rPr>
          <w:rFonts w:ascii="Arial" w:hAnsi="Arial" w:cs="Arial"/>
          <w:b/>
          <w:lang w:val="en-GB"/>
        </w:rPr>
        <w:t>4.5</w:t>
      </w:r>
      <w:r w:rsidR="00AC7D23" w:rsidRPr="006A0306">
        <w:rPr>
          <w:rFonts w:ascii="Arial" w:hAnsi="Arial" w:cs="Arial"/>
          <w:b/>
          <w:lang w:val="en-GB"/>
        </w:rPr>
        <w:t xml:space="preserve">.2 </w:t>
      </w:r>
      <w:r w:rsidR="002A5AC8" w:rsidRPr="006A0306">
        <w:rPr>
          <w:rFonts w:ascii="Arial" w:hAnsi="Arial" w:cs="Arial"/>
          <w:b/>
          <w:lang w:val="en-GB"/>
        </w:rPr>
        <w:t xml:space="preserve">Draft ECC Report </w:t>
      </w:r>
      <w:r w:rsidR="00234106" w:rsidRPr="006A0306">
        <w:rPr>
          <w:rFonts w:ascii="Arial" w:hAnsi="Arial" w:cs="Arial"/>
          <w:b/>
          <w:lang w:val="en-GB"/>
        </w:rPr>
        <w:t>294</w:t>
      </w:r>
      <w:r w:rsidR="0081331E" w:rsidRPr="006A0306">
        <w:rPr>
          <w:rFonts w:ascii="Arial" w:hAnsi="Arial" w:cs="Arial"/>
          <w:b/>
          <w:lang w:val="en-GB"/>
        </w:rPr>
        <w:t xml:space="preserve"> on spectrum needs for future railway communication</w:t>
      </w:r>
    </w:p>
    <w:p w:rsidR="007C22C4" w:rsidRPr="006A0306" w:rsidRDefault="003857DE" w:rsidP="007C22C4">
      <w:pPr>
        <w:numPr>
          <w:ilvl w:val="0"/>
          <w:numId w:val="14"/>
        </w:numPr>
        <w:spacing w:before="60" w:after="0" w:line="312" w:lineRule="auto"/>
        <w:ind w:left="0" w:hanging="567"/>
        <w:jc w:val="both"/>
        <w:rPr>
          <w:rFonts w:ascii="Arial" w:hAnsi="Arial" w:cs="Arial"/>
          <w:lang w:val="en-GB"/>
        </w:rPr>
      </w:pPr>
      <w:r w:rsidRPr="006A0306">
        <w:rPr>
          <w:rFonts w:ascii="Arial" w:hAnsi="Arial" w:cs="Arial"/>
          <w:lang w:val="en-GB"/>
        </w:rPr>
        <w:t>The result of the public consultation</w:t>
      </w:r>
      <w:r w:rsidR="007C22C4" w:rsidRPr="006A0306">
        <w:rPr>
          <w:rFonts w:ascii="Arial" w:hAnsi="Arial" w:cs="Arial"/>
          <w:lang w:val="en-GB"/>
        </w:rPr>
        <w:t xml:space="preserve"> resolution was presented to WG FM and proposed for publication. WG FM </w:t>
      </w:r>
      <w:r w:rsidR="00B45A51" w:rsidRPr="006A0306">
        <w:rPr>
          <w:rFonts w:ascii="Arial" w:hAnsi="Arial" w:cs="Arial"/>
          <w:lang w:val="en-GB"/>
        </w:rPr>
        <w:t xml:space="preserve">finally </w:t>
      </w:r>
      <w:r w:rsidR="007C22C4" w:rsidRPr="006A0306">
        <w:rPr>
          <w:rFonts w:ascii="Arial" w:hAnsi="Arial" w:cs="Arial"/>
          <w:lang w:val="en-GB"/>
        </w:rPr>
        <w:t>approved ECC Report 294 for publication (</w:t>
      </w:r>
      <w:r w:rsidR="007C22C4" w:rsidRPr="006A0306">
        <w:rPr>
          <w:rFonts w:ascii="Arial" w:hAnsi="Arial" w:cs="Arial"/>
          <w:b/>
          <w:lang w:val="en-GB"/>
        </w:rPr>
        <w:t>Annex 32</w:t>
      </w:r>
      <w:r w:rsidR="007C22C4" w:rsidRPr="006A0306">
        <w:rPr>
          <w:rFonts w:ascii="Arial" w:hAnsi="Arial" w:cs="Arial"/>
          <w:lang w:val="en-GB"/>
        </w:rPr>
        <w:t>).</w:t>
      </w:r>
    </w:p>
    <w:p w:rsidR="007C22C4" w:rsidRPr="006A0306" w:rsidRDefault="007C22C4" w:rsidP="007C22C4">
      <w:pPr>
        <w:numPr>
          <w:ilvl w:val="0"/>
          <w:numId w:val="14"/>
        </w:numPr>
        <w:spacing w:before="60" w:after="0" w:line="312" w:lineRule="auto"/>
        <w:ind w:left="0" w:hanging="567"/>
        <w:jc w:val="both"/>
        <w:rPr>
          <w:rFonts w:ascii="Arial" w:hAnsi="Arial" w:cs="Arial"/>
          <w:lang w:val="en-GB"/>
        </w:rPr>
      </w:pPr>
      <w:r w:rsidRPr="006A0306">
        <w:rPr>
          <w:rFonts w:ascii="Arial" w:hAnsi="Arial" w:cs="Arial"/>
          <w:lang w:val="en-GB"/>
        </w:rPr>
        <w:t>Denmark’s understanding is that a malfunction in the radio network would lead to stopping of trains while the Report tends to show that a malfunction could be involved in railway accidents, which is not relevant from Denmark’s point of view. Denmark added that the sections about sharing network with MNO or PPDR are focused on potential challenges and do not consider any advantages such as reduced investments and better spectrum efficiency.</w:t>
      </w:r>
    </w:p>
    <w:p w:rsidR="007C22C4" w:rsidRPr="006A0306" w:rsidRDefault="007C22C4" w:rsidP="007C22C4">
      <w:pPr>
        <w:numPr>
          <w:ilvl w:val="0"/>
          <w:numId w:val="14"/>
        </w:numPr>
        <w:spacing w:before="60" w:after="0" w:line="312" w:lineRule="auto"/>
        <w:ind w:left="0" w:hanging="567"/>
        <w:jc w:val="both"/>
        <w:rPr>
          <w:rFonts w:ascii="Arial" w:hAnsi="Arial" w:cs="Arial"/>
          <w:lang w:val="en-GB"/>
        </w:rPr>
      </w:pPr>
      <w:r w:rsidRPr="006A0306">
        <w:rPr>
          <w:rFonts w:ascii="Arial" w:hAnsi="Arial" w:cs="Arial"/>
          <w:lang w:val="en-GB"/>
        </w:rPr>
        <w:t>With regard to the migration duration from GSM-R to its successor, the Netherlands asked whether it is possible to change the legal rules to limit the need for parallel operation of both technologies. The FM56 Chairman replied that this is related to railway regulation managed by DG Move and this should be discuss</w:t>
      </w:r>
      <w:r w:rsidR="00983C6A" w:rsidRPr="006A0306">
        <w:rPr>
          <w:rFonts w:ascii="Arial" w:hAnsi="Arial" w:cs="Arial"/>
          <w:lang w:val="en-GB"/>
        </w:rPr>
        <w:t>ed</w:t>
      </w:r>
      <w:r w:rsidRPr="006A0306">
        <w:rPr>
          <w:rFonts w:ascii="Arial" w:hAnsi="Arial" w:cs="Arial"/>
          <w:lang w:val="en-GB"/>
        </w:rPr>
        <w:t xml:space="preserve"> within the </w:t>
      </w:r>
      <w:r w:rsidR="00A12718" w:rsidRPr="006A0306">
        <w:rPr>
          <w:rFonts w:ascii="Arial" w:hAnsi="Arial" w:cs="Arial"/>
          <w:iCs/>
          <w:lang w:val="en-GB"/>
        </w:rPr>
        <w:t>Railways Interoperability and Safety</w:t>
      </w:r>
      <w:r w:rsidRPr="006A0306">
        <w:rPr>
          <w:rFonts w:ascii="Arial" w:hAnsi="Arial" w:cs="Arial"/>
          <w:lang w:val="en-GB"/>
        </w:rPr>
        <w:t xml:space="preserve"> </w:t>
      </w:r>
      <w:r w:rsidR="00A12718" w:rsidRPr="006A0306">
        <w:rPr>
          <w:rFonts w:ascii="Arial" w:hAnsi="Arial" w:cs="Arial"/>
          <w:lang w:val="en-GB"/>
        </w:rPr>
        <w:t>C</w:t>
      </w:r>
      <w:r w:rsidRPr="006A0306">
        <w:rPr>
          <w:rFonts w:ascii="Arial" w:hAnsi="Arial" w:cs="Arial"/>
          <w:lang w:val="en-GB"/>
        </w:rPr>
        <w:t>ommittee</w:t>
      </w:r>
      <w:r w:rsidR="00A12718" w:rsidRPr="006A0306">
        <w:rPr>
          <w:rFonts w:ascii="Arial" w:hAnsi="Arial" w:cs="Arial"/>
          <w:lang w:val="en-GB"/>
        </w:rPr>
        <w:t xml:space="preserve"> (RISC</w:t>
      </w:r>
      <w:r w:rsidR="00CF2E74" w:rsidRPr="006A0306">
        <w:rPr>
          <w:rFonts w:ascii="Arial" w:hAnsi="Arial" w:cs="Arial"/>
          <w:lang w:val="en-GB"/>
        </w:rPr>
        <w:t>)</w:t>
      </w:r>
      <w:r w:rsidRPr="006A0306">
        <w:rPr>
          <w:rFonts w:ascii="Arial" w:hAnsi="Arial" w:cs="Arial"/>
          <w:lang w:val="en-GB"/>
        </w:rPr>
        <w:t>. He added that ERA was thinking of mechanisms to ease the process, as described in section 3.1 (2</w:t>
      </w:r>
      <w:r w:rsidRPr="006A0306">
        <w:rPr>
          <w:rFonts w:ascii="Arial" w:hAnsi="Arial" w:cs="Arial"/>
          <w:vertAlign w:val="superscript"/>
          <w:lang w:val="en-GB"/>
        </w:rPr>
        <w:t>nd</w:t>
      </w:r>
      <w:r w:rsidR="001F4FFC" w:rsidRPr="006A0306">
        <w:rPr>
          <w:rFonts w:ascii="Arial" w:hAnsi="Arial" w:cs="Arial"/>
          <w:lang w:val="en-GB"/>
        </w:rPr>
        <w:t xml:space="preserve"> </w:t>
      </w:r>
      <w:r w:rsidRPr="006A0306">
        <w:rPr>
          <w:rFonts w:ascii="Arial" w:hAnsi="Arial" w:cs="Arial"/>
          <w:lang w:val="en-GB"/>
        </w:rPr>
        <w:t>paragraph) of ECC Report 294.</w:t>
      </w:r>
    </w:p>
    <w:p w:rsidR="00AC7D23" w:rsidRPr="006A0306" w:rsidRDefault="007C22C4" w:rsidP="007C22C4">
      <w:pPr>
        <w:numPr>
          <w:ilvl w:val="0"/>
          <w:numId w:val="14"/>
        </w:numPr>
        <w:spacing w:before="60" w:after="0" w:line="312" w:lineRule="auto"/>
        <w:ind w:left="0" w:hanging="567"/>
        <w:jc w:val="both"/>
        <w:rPr>
          <w:rFonts w:ascii="Arial" w:hAnsi="Arial" w:cs="Arial"/>
          <w:lang w:val="en-GB"/>
        </w:rPr>
      </w:pPr>
      <w:r w:rsidRPr="006A0306">
        <w:rPr>
          <w:rFonts w:ascii="Arial" w:hAnsi="Arial" w:cs="Arial"/>
          <w:lang w:val="en-GB"/>
        </w:rPr>
        <w:t xml:space="preserve">The representative of the LPRA introduced a contribution, FM(19)040, requesting to postpone the publication of ECC Report 294 so that comments received during </w:t>
      </w:r>
      <w:r w:rsidR="003857DE" w:rsidRPr="006A0306">
        <w:rPr>
          <w:rFonts w:ascii="Arial" w:hAnsi="Arial" w:cs="Arial"/>
          <w:lang w:val="en-GB"/>
        </w:rPr>
        <w:t>public consultation</w:t>
      </w:r>
      <w:r w:rsidRPr="006A0306">
        <w:rPr>
          <w:rFonts w:ascii="Arial" w:hAnsi="Arial" w:cs="Arial"/>
          <w:lang w:val="en-GB"/>
        </w:rPr>
        <w:t xml:space="preserve"> from LPRA’s members could be reconsidered. The WG FM Chairman explained that the resolution process had been transparent and respected; hence there is no reason to delay the publication.</w:t>
      </w:r>
    </w:p>
    <w:p w:rsidR="002A7DDE" w:rsidRPr="006A0306" w:rsidRDefault="002A7DDE" w:rsidP="002A7DDE">
      <w:pPr>
        <w:spacing w:before="120" w:after="120" w:line="312" w:lineRule="auto"/>
        <w:ind w:left="-567"/>
        <w:rPr>
          <w:rFonts w:ascii="Arial" w:hAnsi="Arial" w:cs="Arial"/>
          <w:b/>
          <w:lang w:val="en-GB"/>
        </w:rPr>
      </w:pPr>
      <w:r w:rsidRPr="006A0306">
        <w:rPr>
          <w:rFonts w:ascii="Arial" w:hAnsi="Arial" w:cs="Arial"/>
          <w:b/>
          <w:lang w:val="en-GB"/>
        </w:rPr>
        <w:t xml:space="preserve">4.5.3 </w:t>
      </w:r>
      <w:r w:rsidR="00946AA0" w:rsidRPr="006A0306">
        <w:rPr>
          <w:rFonts w:ascii="Arial" w:hAnsi="Arial" w:cs="Arial"/>
          <w:b/>
          <w:lang w:val="en-GB"/>
        </w:rPr>
        <w:t>EC Mandate on spectrum for FRMCS</w:t>
      </w:r>
    </w:p>
    <w:p w:rsidR="002A7DDE" w:rsidRPr="006A0306" w:rsidRDefault="007C22C4" w:rsidP="00185C3A">
      <w:pPr>
        <w:numPr>
          <w:ilvl w:val="0"/>
          <w:numId w:val="14"/>
        </w:numPr>
        <w:spacing w:before="60" w:after="0" w:line="312" w:lineRule="auto"/>
        <w:ind w:left="0" w:hanging="567"/>
        <w:jc w:val="both"/>
        <w:rPr>
          <w:rFonts w:ascii="Arial" w:hAnsi="Arial" w:cs="Arial"/>
          <w:lang w:val="en-GB"/>
        </w:rPr>
      </w:pPr>
      <w:r w:rsidRPr="006A0306">
        <w:rPr>
          <w:rFonts w:ascii="Arial" w:hAnsi="Arial" w:cs="Arial"/>
          <w:lang w:val="en-GB"/>
        </w:rPr>
        <w:t xml:space="preserve">The LS from WG SE to PT1 and WG FM, </w:t>
      </w:r>
      <w:proofErr w:type="gramStart"/>
      <w:r w:rsidRPr="006A0306">
        <w:rPr>
          <w:rFonts w:ascii="Arial" w:hAnsi="Arial" w:cs="Arial"/>
          <w:lang w:val="en-GB"/>
        </w:rPr>
        <w:t>FM(</w:t>
      </w:r>
      <w:proofErr w:type="gramEnd"/>
      <w:r w:rsidRPr="006A0306">
        <w:rPr>
          <w:rFonts w:ascii="Arial" w:hAnsi="Arial" w:cs="Arial"/>
          <w:lang w:val="en-GB"/>
        </w:rPr>
        <w:t>19)047R1, was noted.</w:t>
      </w:r>
    </w:p>
    <w:p w:rsidR="007C22C4" w:rsidRPr="006A0306" w:rsidRDefault="007C22C4" w:rsidP="00185C3A">
      <w:pPr>
        <w:numPr>
          <w:ilvl w:val="0"/>
          <w:numId w:val="14"/>
        </w:numPr>
        <w:spacing w:before="60" w:after="0" w:line="312" w:lineRule="auto"/>
        <w:ind w:left="0" w:hanging="567"/>
        <w:jc w:val="both"/>
        <w:rPr>
          <w:rFonts w:ascii="Arial" w:hAnsi="Arial" w:cs="Arial"/>
          <w:lang w:val="en-GB"/>
        </w:rPr>
      </w:pPr>
      <w:r w:rsidRPr="006A0306">
        <w:rPr>
          <w:rFonts w:ascii="Arial" w:hAnsi="Arial" w:cs="Arial"/>
          <w:lang w:val="en-GB"/>
        </w:rPr>
        <w:t>The progress report from PT1</w:t>
      </w:r>
      <w:r w:rsidR="0027146B" w:rsidRPr="006A0306">
        <w:rPr>
          <w:rFonts w:ascii="Arial" w:hAnsi="Arial" w:cs="Arial"/>
          <w:lang w:val="en-GB"/>
        </w:rPr>
        <w:t xml:space="preserve"> (</w:t>
      </w:r>
      <w:proofErr w:type="gramStart"/>
      <w:r w:rsidR="0027146B" w:rsidRPr="006A0306">
        <w:rPr>
          <w:rFonts w:ascii="Arial" w:hAnsi="Arial" w:cs="Arial"/>
          <w:lang w:val="en-GB"/>
        </w:rPr>
        <w:t>FM</w:t>
      </w:r>
      <w:r w:rsidR="00B94684" w:rsidRPr="006A0306">
        <w:rPr>
          <w:rFonts w:ascii="Arial" w:hAnsi="Arial" w:cs="Arial"/>
          <w:lang w:val="en-GB"/>
        </w:rPr>
        <w:t>(</w:t>
      </w:r>
      <w:proofErr w:type="gramEnd"/>
      <w:r w:rsidR="00B94684" w:rsidRPr="006A0306">
        <w:rPr>
          <w:rFonts w:ascii="Arial" w:hAnsi="Arial" w:cs="Arial"/>
          <w:lang w:val="en-GB"/>
        </w:rPr>
        <w:t>19)061)</w:t>
      </w:r>
      <w:r w:rsidRPr="006A0306">
        <w:rPr>
          <w:rFonts w:ascii="Arial" w:hAnsi="Arial" w:cs="Arial"/>
          <w:lang w:val="en-GB"/>
        </w:rPr>
        <w:t xml:space="preserve"> as well as the terms of reference of its correspondence group on RMR</w:t>
      </w:r>
      <w:r w:rsidR="00B94684" w:rsidRPr="006A0306">
        <w:rPr>
          <w:rFonts w:ascii="Arial" w:hAnsi="Arial" w:cs="Arial"/>
          <w:lang w:val="en-GB"/>
        </w:rPr>
        <w:t xml:space="preserve"> (FM(19)061</w:t>
      </w:r>
      <w:r w:rsidR="000C0360" w:rsidRPr="006A0306">
        <w:rPr>
          <w:rFonts w:ascii="Arial" w:hAnsi="Arial" w:cs="Arial"/>
          <w:lang w:val="en-GB"/>
        </w:rPr>
        <w:t xml:space="preserve"> </w:t>
      </w:r>
      <w:r w:rsidR="00B94684" w:rsidRPr="006A0306">
        <w:rPr>
          <w:rFonts w:ascii="Arial" w:hAnsi="Arial" w:cs="Arial"/>
          <w:lang w:val="en-GB"/>
        </w:rPr>
        <w:t>-</w:t>
      </w:r>
      <w:r w:rsidR="000C0360" w:rsidRPr="006A0306">
        <w:rPr>
          <w:rFonts w:ascii="Arial" w:hAnsi="Arial" w:cs="Arial"/>
          <w:lang w:val="en-GB"/>
        </w:rPr>
        <w:t xml:space="preserve"> </w:t>
      </w:r>
      <w:r w:rsidR="00B94684" w:rsidRPr="006A0306">
        <w:rPr>
          <w:rFonts w:ascii="Arial" w:hAnsi="Arial" w:cs="Arial"/>
          <w:lang w:val="en-GB"/>
        </w:rPr>
        <w:t>Annex 3)</w:t>
      </w:r>
      <w:r w:rsidRPr="006A0306">
        <w:rPr>
          <w:rFonts w:ascii="Arial" w:hAnsi="Arial" w:cs="Arial"/>
          <w:lang w:val="en-GB"/>
        </w:rPr>
        <w:t xml:space="preserve"> were noted.</w:t>
      </w:r>
    </w:p>
    <w:p w:rsidR="00364ABD" w:rsidRPr="006A0306" w:rsidRDefault="00364ABD" w:rsidP="00364ABD">
      <w:pPr>
        <w:spacing w:before="120" w:after="120" w:line="312" w:lineRule="auto"/>
        <w:ind w:left="-567"/>
        <w:rPr>
          <w:rFonts w:ascii="Arial" w:hAnsi="Arial" w:cs="Arial"/>
          <w:b/>
          <w:lang w:val="en-GB"/>
        </w:rPr>
      </w:pPr>
      <w:r w:rsidRPr="006A0306">
        <w:rPr>
          <w:rFonts w:ascii="Arial" w:hAnsi="Arial" w:cs="Arial"/>
          <w:b/>
          <w:lang w:val="en-GB"/>
        </w:rPr>
        <w:t>4.5.4 Work related to ITU-R (WRC-19)</w:t>
      </w:r>
    </w:p>
    <w:p w:rsidR="00364ABD" w:rsidRPr="006A0306" w:rsidRDefault="007C22C4" w:rsidP="00185C3A">
      <w:pPr>
        <w:numPr>
          <w:ilvl w:val="0"/>
          <w:numId w:val="14"/>
        </w:numPr>
        <w:spacing w:before="60" w:after="0" w:line="312" w:lineRule="auto"/>
        <w:ind w:left="0" w:hanging="567"/>
        <w:jc w:val="both"/>
        <w:rPr>
          <w:rFonts w:ascii="Arial" w:hAnsi="Arial" w:cs="Arial"/>
          <w:lang w:val="en-GB"/>
        </w:rPr>
      </w:pPr>
      <w:r w:rsidRPr="006A0306">
        <w:rPr>
          <w:rFonts w:ascii="Arial" w:hAnsi="Arial" w:cs="Arial"/>
          <w:lang w:val="en-GB"/>
        </w:rPr>
        <w:t>None.</w:t>
      </w:r>
    </w:p>
    <w:p w:rsidR="00AC7D23" w:rsidRPr="006A0306" w:rsidRDefault="00AC7D23" w:rsidP="00AC7D23">
      <w:pPr>
        <w:spacing w:before="120" w:after="120" w:line="312" w:lineRule="auto"/>
        <w:ind w:left="-567"/>
        <w:rPr>
          <w:rFonts w:ascii="Arial" w:hAnsi="Arial" w:cs="Arial"/>
          <w:b/>
          <w:lang w:val="en-GB"/>
        </w:rPr>
      </w:pPr>
      <w:r w:rsidRPr="006A0306">
        <w:rPr>
          <w:rFonts w:ascii="Arial" w:hAnsi="Arial" w:cs="Arial"/>
          <w:b/>
          <w:lang w:val="en-GB"/>
        </w:rPr>
        <w:t>4.</w:t>
      </w:r>
      <w:r w:rsidR="00740851" w:rsidRPr="006A0306">
        <w:rPr>
          <w:rFonts w:ascii="Arial" w:hAnsi="Arial" w:cs="Arial"/>
          <w:b/>
          <w:lang w:val="en-GB"/>
        </w:rPr>
        <w:t>5</w:t>
      </w:r>
      <w:r w:rsidR="00A33B38" w:rsidRPr="006A0306">
        <w:rPr>
          <w:rFonts w:ascii="Arial" w:hAnsi="Arial" w:cs="Arial"/>
          <w:b/>
          <w:lang w:val="en-GB"/>
        </w:rPr>
        <w:t>.5</w:t>
      </w:r>
      <w:r w:rsidRPr="006A0306">
        <w:rPr>
          <w:rFonts w:ascii="Arial" w:hAnsi="Arial" w:cs="Arial"/>
          <w:b/>
          <w:lang w:val="en-GB"/>
        </w:rPr>
        <w:t xml:space="preserve"> </w:t>
      </w:r>
      <w:r w:rsidR="00946AA0" w:rsidRPr="006A0306">
        <w:rPr>
          <w:rFonts w:ascii="Arial" w:hAnsi="Arial" w:cs="Arial"/>
          <w:b/>
          <w:lang w:val="en-GB"/>
        </w:rPr>
        <w:t>Other issues</w:t>
      </w:r>
    </w:p>
    <w:p w:rsidR="0093025D" w:rsidRPr="006A0306" w:rsidRDefault="007C22C4" w:rsidP="00946AA0">
      <w:pPr>
        <w:numPr>
          <w:ilvl w:val="0"/>
          <w:numId w:val="14"/>
        </w:numPr>
        <w:spacing w:before="60" w:line="312" w:lineRule="auto"/>
        <w:ind w:left="0" w:hanging="567"/>
        <w:jc w:val="both"/>
        <w:rPr>
          <w:rFonts w:ascii="Arial" w:hAnsi="Arial" w:cs="Arial"/>
          <w:lang w:val="en-GB"/>
        </w:rPr>
      </w:pPr>
      <w:r w:rsidRPr="006A0306">
        <w:rPr>
          <w:rFonts w:ascii="Arial" w:hAnsi="Arial" w:cs="Arial"/>
          <w:lang w:val="en-GB"/>
        </w:rPr>
        <w:t>None.</w:t>
      </w:r>
    </w:p>
    <w:p w:rsidR="007B5E27" w:rsidRPr="006A0306" w:rsidRDefault="007B5E27" w:rsidP="007B5E27">
      <w:pPr>
        <w:spacing w:before="60" w:line="312" w:lineRule="auto"/>
        <w:ind w:left="-567"/>
        <w:jc w:val="both"/>
        <w:rPr>
          <w:rFonts w:ascii="Arial" w:hAnsi="Arial" w:cs="Arial"/>
          <w:lang w:val="en-GB"/>
        </w:rPr>
      </w:pPr>
    </w:p>
    <w:p w:rsidR="007B5E27" w:rsidRPr="006A0306" w:rsidRDefault="007B5E27" w:rsidP="007B5E27">
      <w:pPr>
        <w:spacing w:before="120" w:after="120" w:line="312" w:lineRule="auto"/>
        <w:ind w:left="-567"/>
        <w:rPr>
          <w:rFonts w:ascii="Arial" w:hAnsi="Arial" w:cs="Arial"/>
          <w:b/>
          <w:i/>
          <w:sz w:val="26"/>
          <w:szCs w:val="26"/>
          <w:lang w:val="en-GB"/>
        </w:rPr>
      </w:pPr>
      <w:r w:rsidRPr="006A0306">
        <w:rPr>
          <w:rFonts w:ascii="Arial" w:hAnsi="Arial" w:cs="Arial"/>
          <w:b/>
          <w:i/>
          <w:sz w:val="26"/>
          <w:szCs w:val="26"/>
          <w:lang w:val="en-GB"/>
        </w:rPr>
        <w:t>4.6 FM PT 57 (WAS/RLAN at 6 GHz)</w:t>
      </w:r>
    </w:p>
    <w:p w:rsidR="007B5E27" w:rsidRPr="006A0306" w:rsidRDefault="007B5E27" w:rsidP="007B5E27">
      <w:pPr>
        <w:spacing w:before="120" w:after="120" w:line="312" w:lineRule="auto"/>
        <w:ind w:left="-567"/>
        <w:rPr>
          <w:rFonts w:ascii="Arial" w:hAnsi="Arial" w:cs="Arial"/>
          <w:b/>
          <w:lang w:val="en-GB"/>
        </w:rPr>
      </w:pPr>
      <w:r w:rsidRPr="006A0306">
        <w:rPr>
          <w:rFonts w:ascii="Arial" w:hAnsi="Arial" w:cs="Arial"/>
          <w:b/>
          <w:lang w:val="en-GB"/>
        </w:rPr>
        <w:t>4.6.1 Progress Report</w:t>
      </w:r>
    </w:p>
    <w:p w:rsidR="00A33B38" w:rsidRPr="006A0306" w:rsidRDefault="00CF6E2B" w:rsidP="00185C3A">
      <w:pPr>
        <w:numPr>
          <w:ilvl w:val="0"/>
          <w:numId w:val="33"/>
        </w:numPr>
        <w:spacing w:before="60" w:line="312" w:lineRule="auto"/>
        <w:ind w:left="0" w:hanging="567"/>
        <w:jc w:val="both"/>
        <w:rPr>
          <w:rFonts w:ascii="Arial" w:hAnsi="Arial" w:cs="Arial"/>
          <w:lang w:val="en-GB"/>
        </w:rPr>
      </w:pPr>
      <w:r w:rsidRPr="006A0306">
        <w:rPr>
          <w:rFonts w:ascii="Arial" w:eastAsia="Times New Roman" w:hAnsi="Arial" w:cs="Arial"/>
          <w:lang w:val="en-GB"/>
        </w:rPr>
        <w:t>The FM57 Chair noted that the group had held one physical meeting and one web meeting since the last WG</w:t>
      </w:r>
      <w:r w:rsidR="003857DE" w:rsidRPr="006A0306">
        <w:rPr>
          <w:rFonts w:ascii="Arial" w:eastAsia="Times New Roman" w:hAnsi="Arial" w:cs="Arial"/>
          <w:lang w:val="en-GB"/>
        </w:rPr>
        <w:t xml:space="preserve"> </w:t>
      </w:r>
      <w:r w:rsidRPr="006A0306">
        <w:rPr>
          <w:rFonts w:ascii="Arial" w:eastAsia="Times New Roman" w:hAnsi="Arial" w:cs="Arial"/>
          <w:lang w:val="en-GB"/>
        </w:rPr>
        <w:t>FM meeting. He mentioned that the physical meeting was understandably shortened due to the pressing need for the completion of the technical study via the SE45 group (i.e. meetings of SE45 and FM57 run concurrently). The technical report (ECC Report 302) has now been approved in WG</w:t>
      </w:r>
      <w:r w:rsidR="003857DE" w:rsidRPr="006A0306">
        <w:rPr>
          <w:rFonts w:ascii="Arial" w:eastAsia="Times New Roman" w:hAnsi="Arial" w:cs="Arial"/>
          <w:lang w:val="en-GB"/>
        </w:rPr>
        <w:t xml:space="preserve"> </w:t>
      </w:r>
      <w:r w:rsidRPr="006A0306">
        <w:rPr>
          <w:rFonts w:ascii="Arial" w:eastAsia="Times New Roman" w:hAnsi="Arial" w:cs="Arial"/>
          <w:lang w:val="en-GB"/>
        </w:rPr>
        <w:t>SE for public consultation (from 29</w:t>
      </w:r>
      <w:r w:rsidRPr="006A0306">
        <w:rPr>
          <w:rFonts w:ascii="Arial" w:eastAsia="Times New Roman" w:hAnsi="Arial" w:cs="Arial"/>
          <w:vertAlign w:val="superscript"/>
          <w:lang w:val="en-GB"/>
        </w:rPr>
        <w:t>th</w:t>
      </w:r>
      <w:r w:rsidRPr="006A0306">
        <w:rPr>
          <w:rFonts w:ascii="Arial" w:eastAsia="Times New Roman" w:hAnsi="Arial" w:cs="Arial"/>
          <w:lang w:val="en-GB"/>
        </w:rPr>
        <w:t xml:space="preserve"> Jan 2019). </w:t>
      </w:r>
      <w:r w:rsidR="00983C6A" w:rsidRPr="006A0306">
        <w:rPr>
          <w:rFonts w:ascii="Arial" w:eastAsia="Times New Roman" w:hAnsi="Arial" w:cs="Arial"/>
          <w:lang w:val="en-GB"/>
        </w:rPr>
        <w:t>FM57</w:t>
      </w:r>
      <w:r w:rsidRPr="006A0306">
        <w:rPr>
          <w:rFonts w:ascii="Arial" w:eastAsia="Times New Roman" w:hAnsi="Arial" w:cs="Arial"/>
          <w:lang w:val="en-GB"/>
        </w:rPr>
        <w:t xml:space="preserve"> is now working on CEPT Report A, for the EC Mandate (Task 1).</w:t>
      </w:r>
    </w:p>
    <w:p w:rsidR="00D63E64" w:rsidRPr="006A0306" w:rsidRDefault="00D63E64" w:rsidP="00D63E64">
      <w:pPr>
        <w:spacing w:before="120" w:after="120" w:line="312" w:lineRule="auto"/>
        <w:ind w:left="-567"/>
        <w:rPr>
          <w:rFonts w:ascii="Arial" w:hAnsi="Arial" w:cs="Arial"/>
          <w:b/>
          <w:lang w:val="en-GB"/>
        </w:rPr>
      </w:pPr>
      <w:r w:rsidRPr="006A0306">
        <w:rPr>
          <w:rFonts w:ascii="Arial" w:hAnsi="Arial" w:cs="Arial"/>
          <w:b/>
          <w:lang w:val="en-GB"/>
        </w:rPr>
        <w:lastRenderedPageBreak/>
        <w:t xml:space="preserve">4.6.2 </w:t>
      </w:r>
      <w:r w:rsidR="00946AA0" w:rsidRPr="006A0306">
        <w:rPr>
          <w:rFonts w:ascii="Arial" w:hAnsi="Arial" w:cs="Arial"/>
          <w:b/>
          <w:lang w:val="en-GB"/>
        </w:rPr>
        <w:t>EC Mandate on WAS/RLAN at 6 GHz</w:t>
      </w:r>
    </w:p>
    <w:p w:rsidR="00CF6E2B" w:rsidRPr="006A0306" w:rsidRDefault="00983C6A" w:rsidP="00CF6E2B">
      <w:pPr>
        <w:numPr>
          <w:ilvl w:val="0"/>
          <w:numId w:val="33"/>
        </w:numPr>
        <w:spacing w:before="60" w:after="0" w:line="312" w:lineRule="auto"/>
        <w:ind w:left="0" w:hanging="567"/>
        <w:jc w:val="both"/>
        <w:rPr>
          <w:rFonts w:ascii="Arial" w:eastAsia="Times New Roman" w:hAnsi="Arial" w:cs="Arial"/>
          <w:lang w:val="en-GB"/>
        </w:rPr>
      </w:pPr>
      <w:r w:rsidRPr="006A0306">
        <w:rPr>
          <w:rFonts w:ascii="Arial" w:eastAsia="Times New Roman" w:hAnsi="Arial" w:cs="Arial"/>
          <w:lang w:val="en-GB"/>
        </w:rPr>
        <w:t>The FM</w:t>
      </w:r>
      <w:r w:rsidR="00CF6E2B" w:rsidRPr="006A0306">
        <w:rPr>
          <w:rFonts w:ascii="Arial" w:eastAsia="Times New Roman" w:hAnsi="Arial" w:cs="Arial"/>
          <w:lang w:val="en-GB"/>
        </w:rPr>
        <w:t xml:space="preserve">57 Chair introduced </w:t>
      </w:r>
      <w:r w:rsidR="00FB6ADA" w:rsidRPr="006A0306">
        <w:rPr>
          <w:rFonts w:ascii="Arial" w:hAnsi="Arial" w:cs="Arial"/>
          <w:lang w:val="en-GB"/>
        </w:rPr>
        <w:t>d</w:t>
      </w:r>
      <w:r w:rsidR="00CF6E2B" w:rsidRPr="006A0306">
        <w:rPr>
          <w:rFonts w:ascii="Arial" w:hAnsi="Arial" w:cs="Arial"/>
          <w:lang w:val="en-GB"/>
        </w:rPr>
        <w:t>oc</w:t>
      </w:r>
      <w:r w:rsidR="00FB6ADA" w:rsidRPr="006A0306">
        <w:rPr>
          <w:rFonts w:ascii="Arial" w:hAnsi="Arial" w:cs="Arial"/>
          <w:lang w:val="en-GB"/>
        </w:rPr>
        <w:t>.</w:t>
      </w:r>
      <w:r w:rsidR="00CF6E2B" w:rsidRPr="006A0306">
        <w:rPr>
          <w:rFonts w:ascii="Arial" w:hAnsi="Arial" w:cs="Arial"/>
          <w:lang w:val="en-GB"/>
        </w:rPr>
        <w:t xml:space="preserve"> </w:t>
      </w:r>
      <w:proofErr w:type="gramStart"/>
      <w:r w:rsidR="00CF6E2B" w:rsidRPr="006A0306">
        <w:rPr>
          <w:rFonts w:ascii="Arial" w:hAnsi="Arial" w:cs="Arial"/>
          <w:lang w:val="en-GB"/>
        </w:rPr>
        <w:t>FM(</w:t>
      </w:r>
      <w:proofErr w:type="gramEnd"/>
      <w:r w:rsidR="00CF6E2B" w:rsidRPr="006A0306">
        <w:rPr>
          <w:rFonts w:ascii="Arial" w:hAnsi="Arial" w:cs="Arial"/>
          <w:lang w:val="en-GB"/>
        </w:rPr>
        <w:t xml:space="preserve">19)073 </w:t>
      </w:r>
      <w:r w:rsidR="0020296C" w:rsidRPr="006A0306">
        <w:rPr>
          <w:rFonts w:ascii="Arial" w:hAnsi="Arial" w:cs="Arial"/>
          <w:lang w:val="en-GB"/>
        </w:rPr>
        <w:t xml:space="preserve">- </w:t>
      </w:r>
      <w:r w:rsidR="00CF6E2B" w:rsidRPr="006A0306">
        <w:rPr>
          <w:rFonts w:ascii="Arial" w:hAnsi="Arial" w:cs="Arial"/>
          <w:lang w:val="en-GB"/>
        </w:rPr>
        <w:t>Annex 1</w:t>
      </w:r>
      <w:r w:rsidR="00CF6E2B" w:rsidRPr="006A0306">
        <w:rPr>
          <w:rFonts w:ascii="Arial" w:eastAsia="Times New Roman" w:hAnsi="Arial" w:cs="Arial"/>
          <w:lang w:val="en-GB"/>
        </w:rPr>
        <w:t>, draft CEPT Report A. In introduction he noted that the draft Report was in a very early stage as the ECC technical report had only recently been approved for public consultation. In discussion a number of administrations noted that the draft Report contained too much detail and that the content should be reduced. Additionally, a number of administrations felt the conclusions in the draft were too optimistic.</w:t>
      </w:r>
      <w:r w:rsidR="00A30E3C" w:rsidRPr="006A0306">
        <w:rPr>
          <w:rFonts w:ascii="Arial" w:eastAsia="Times New Roman" w:hAnsi="Arial" w:cs="Arial"/>
          <w:lang w:val="en-GB"/>
        </w:rPr>
        <w:t xml:space="preserve"> The FM57 </w:t>
      </w:r>
      <w:r w:rsidR="00FB6ADA" w:rsidRPr="006A0306">
        <w:rPr>
          <w:rFonts w:ascii="Arial" w:eastAsia="Times New Roman" w:hAnsi="Arial" w:cs="Arial"/>
          <w:lang w:val="en-GB"/>
        </w:rPr>
        <w:t>C</w:t>
      </w:r>
      <w:r w:rsidR="00A30E3C" w:rsidRPr="006A0306">
        <w:rPr>
          <w:rFonts w:ascii="Arial" w:eastAsia="Times New Roman" w:hAnsi="Arial" w:cs="Arial"/>
          <w:lang w:val="en-GB"/>
        </w:rPr>
        <w:t xml:space="preserve">hairman encouraged administrations to participate in the work of FM57. </w:t>
      </w:r>
    </w:p>
    <w:p w:rsidR="00D63E64" w:rsidRPr="006A0306" w:rsidRDefault="00CF6E2B" w:rsidP="00CF6E2B">
      <w:pPr>
        <w:numPr>
          <w:ilvl w:val="0"/>
          <w:numId w:val="33"/>
        </w:numPr>
        <w:spacing w:before="60" w:line="312" w:lineRule="auto"/>
        <w:ind w:left="0" w:hanging="567"/>
        <w:jc w:val="both"/>
        <w:rPr>
          <w:rFonts w:ascii="Arial" w:hAnsi="Arial" w:cs="Arial"/>
          <w:lang w:val="en-GB"/>
        </w:rPr>
      </w:pPr>
      <w:r w:rsidRPr="006A0306">
        <w:rPr>
          <w:rFonts w:ascii="Arial" w:eastAsia="Times New Roman" w:hAnsi="Arial" w:cs="Arial"/>
          <w:lang w:val="en-GB"/>
        </w:rPr>
        <w:t xml:space="preserve">Germany introduced </w:t>
      </w:r>
      <w:r w:rsidR="003857DE" w:rsidRPr="006A0306">
        <w:rPr>
          <w:rFonts w:ascii="Arial" w:hAnsi="Arial" w:cs="Arial"/>
          <w:lang w:val="en-GB"/>
        </w:rPr>
        <w:t>d</w:t>
      </w:r>
      <w:r w:rsidRPr="006A0306">
        <w:rPr>
          <w:rFonts w:ascii="Arial" w:hAnsi="Arial" w:cs="Arial"/>
          <w:lang w:val="en-GB"/>
        </w:rPr>
        <w:t>oc</w:t>
      </w:r>
      <w:r w:rsidR="003857DE" w:rsidRPr="006A0306">
        <w:rPr>
          <w:rFonts w:ascii="Arial" w:hAnsi="Arial" w:cs="Arial"/>
          <w:lang w:val="en-GB"/>
        </w:rPr>
        <w:t>.</w:t>
      </w:r>
      <w:r w:rsidRPr="006A0306">
        <w:rPr>
          <w:rFonts w:ascii="Arial" w:hAnsi="Arial" w:cs="Arial"/>
          <w:lang w:val="en-GB"/>
        </w:rPr>
        <w:t xml:space="preserve"> </w:t>
      </w:r>
      <w:proofErr w:type="gramStart"/>
      <w:r w:rsidRPr="006A0306">
        <w:rPr>
          <w:rFonts w:ascii="Arial" w:hAnsi="Arial" w:cs="Arial"/>
          <w:lang w:val="en-GB"/>
        </w:rPr>
        <w:t>FM(</w:t>
      </w:r>
      <w:proofErr w:type="gramEnd"/>
      <w:r w:rsidRPr="006A0306">
        <w:rPr>
          <w:rFonts w:ascii="Arial" w:hAnsi="Arial" w:cs="Arial"/>
          <w:lang w:val="en-GB"/>
        </w:rPr>
        <w:t>19)070</w:t>
      </w:r>
      <w:r w:rsidRPr="006A0306">
        <w:rPr>
          <w:rFonts w:ascii="Arial" w:eastAsia="Times New Roman" w:hAnsi="Arial" w:cs="Arial"/>
          <w:lang w:val="en-GB"/>
        </w:rPr>
        <w:t xml:space="preserve">, which proposed to accelerate the production of CEPT Report B to align with the delivery dates for CEPT Report A. The rational given was; SE45 studies are stable, the evidence for drawing conclusions for harmonised technical conditions are already suggested and that a single complete Report addressing both Tasks 1 </w:t>
      </w:r>
      <w:r w:rsidR="0020296C" w:rsidRPr="006A0306">
        <w:rPr>
          <w:rFonts w:ascii="Arial" w:eastAsia="Times New Roman" w:hAnsi="Arial" w:cs="Arial"/>
          <w:lang w:val="en-GB"/>
        </w:rPr>
        <w:t>and</w:t>
      </w:r>
      <w:r w:rsidRPr="006A0306">
        <w:rPr>
          <w:rFonts w:ascii="Arial" w:eastAsia="Times New Roman" w:hAnsi="Arial" w:cs="Arial"/>
          <w:lang w:val="en-GB"/>
        </w:rPr>
        <w:t xml:space="preserve"> 2, could be achieved. In discussions a number of administrations supported retaining the original timescales</w:t>
      </w:r>
      <w:r w:rsidR="00A30E3C" w:rsidRPr="006A0306">
        <w:rPr>
          <w:rFonts w:ascii="Arial" w:eastAsia="Times New Roman" w:hAnsi="Arial" w:cs="Arial"/>
          <w:lang w:val="en-GB"/>
        </w:rPr>
        <w:t xml:space="preserve"> and the separation of tasks</w:t>
      </w:r>
      <w:r w:rsidRPr="006A0306">
        <w:rPr>
          <w:rFonts w:ascii="Arial" w:eastAsia="Times New Roman" w:hAnsi="Arial" w:cs="Arial"/>
          <w:lang w:val="en-GB"/>
        </w:rPr>
        <w:t>. The WG</w:t>
      </w:r>
      <w:r w:rsidR="00A30E3C" w:rsidRPr="006A0306">
        <w:rPr>
          <w:rFonts w:ascii="Arial" w:eastAsia="Times New Roman" w:hAnsi="Arial" w:cs="Arial"/>
          <w:lang w:val="en-GB"/>
        </w:rPr>
        <w:t xml:space="preserve"> </w:t>
      </w:r>
      <w:r w:rsidRPr="006A0306">
        <w:rPr>
          <w:rFonts w:ascii="Arial" w:eastAsia="Times New Roman" w:hAnsi="Arial" w:cs="Arial"/>
          <w:lang w:val="en-GB"/>
        </w:rPr>
        <w:t>FM Chair, in accepting that view, noted that nothing precluded CEPT from completing the work early, even where the original timescales are retained, but that for both Report</w:t>
      </w:r>
      <w:r w:rsidR="00A30E3C" w:rsidRPr="006A0306">
        <w:rPr>
          <w:rFonts w:ascii="Arial" w:eastAsia="Times New Roman" w:hAnsi="Arial" w:cs="Arial"/>
          <w:lang w:val="en-GB"/>
        </w:rPr>
        <w:t>s</w:t>
      </w:r>
      <w:r w:rsidRPr="006A0306">
        <w:rPr>
          <w:rFonts w:ascii="Arial" w:eastAsia="Times New Roman" w:hAnsi="Arial" w:cs="Arial"/>
          <w:lang w:val="en-GB"/>
        </w:rPr>
        <w:t xml:space="preserve"> quality was important.</w:t>
      </w:r>
    </w:p>
    <w:p w:rsidR="002A7DDE" w:rsidRPr="006A0306" w:rsidRDefault="002A7DDE" w:rsidP="002A7DDE">
      <w:pPr>
        <w:spacing w:before="120" w:after="120" w:line="312" w:lineRule="auto"/>
        <w:ind w:left="-567"/>
        <w:rPr>
          <w:rFonts w:ascii="Arial" w:hAnsi="Arial" w:cs="Arial"/>
          <w:b/>
          <w:lang w:val="en-GB"/>
        </w:rPr>
      </w:pPr>
      <w:r w:rsidRPr="006A0306">
        <w:rPr>
          <w:rFonts w:ascii="Arial" w:hAnsi="Arial" w:cs="Arial"/>
          <w:b/>
          <w:lang w:val="en-GB"/>
        </w:rPr>
        <w:t>4.6</w:t>
      </w:r>
      <w:r w:rsidR="00D63E64" w:rsidRPr="006A0306">
        <w:rPr>
          <w:rFonts w:ascii="Arial" w:hAnsi="Arial" w:cs="Arial"/>
          <w:b/>
          <w:lang w:val="en-GB"/>
        </w:rPr>
        <w:t>.3</w:t>
      </w:r>
      <w:r w:rsidRPr="006A0306">
        <w:rPr>
          <w:rFonts w:ascii="Arial" w:hAnsi="Arial" w:cs="Arial"/>
          <w:b/>
          <w:lang w:val="en-GB"/>
        </w:rPr>
        <w:t xml:space="preserve"> Other issues </w:t>
      </w:r>
    </w:p>
    <w:p w:rsidR="002A7DDE" w:rsidRPr="006A0306" w:rsidRDefault="00A30E3C" w:rsidP="00CF6E2B">
      <w:pPr>
        <w:numPr>
          <w:ilvl w:val="0"/>
          <w:numId w:val="33"/>
        </w:numPr>
        <w:spacing w:before="60" w:line="312" w:lineRule="auto"/>
        <w:ind w:left="0" w:hanging="567"/>
        <w:jc w:val="both"/>
        <w:rPr>
          <w:rFonts w:ascii="Arial" w:hAnsi="Arial" w:cs="Arial"/>
          <w:lang w:val="en-GB"/>
        </w:rPr>
      </w:pPr>
      <w:r w:rsidRPr="006A0306">
        <w:rPr>
          <w:rFonts w:ascii="Arial" w:eastAsia="Times New Roman" w:hAnsi="Arial" w:cs="Arial"/>
          <w:lang w:val="en-GB"/>
        </w:rPr>
        <w:t>Finally the FM</w:t>
      </w:r>
      <w:r w:rsidR="00CF6E2B" w:rsidRPr="006A0306">
        <w:rPr>
          <w:rFonts w:ascii="Arial" w:eastAsia="Times New Roman" w:hAnsi="Arial" w:cs="Arial"/>
          <w:lang w:val="en-GB"/>
        </w:rPr>
        <w:t>57 Chair noted that no work had started on a review of ECC/DEC</w:t>
      </w:r>
      <w:proofErr w:type="gramStart"/>
      <w:r w:rsidR="00CF6E2B" w:rsidRPr="006A0306">
        <w:rPr>
          <w:rFonts w:ascii="Arial" w:eastAsia="Times New Roman" w:hAnsi="Arial" w:cs="Arial"/>
          <w:lang w:val="en-GB"/>
        </w:rPr>
        <w:t>/(</w:t>
      </w:r>
      <w:proofErr w:type="gramEnd"/>
      <w:r w:rsidR="00CF6E2B" w:rsidRPr="006A0306">
        <w:rPr>
          <w:rFonts w:ascii="Arial" w:eastAsia="Times New Roman" w:hAnsi="Arial" w:cs="Arial"/>
          <w:lang w:val="en-GB"/>
        </w:rPr>
        <w:t>04)08.</w:t>
      </w:r>
    </w:p>
    <w:p w:rsidR="00A714A6" w:rsidRPr="006A0306" w:rsidRDefault="00A714A6" w:rsidP="00A714A6">
      <w:pPr>
        <w:spacing w:before="120" w:after="120" w:line="312" w:lineRule="auto"/>
        <w:ind w:left="-567"/>
        <w:rPr>
          <w:rFonts w:ascii="Arial" w:hAnsi="Arial" w:cs="Arial"/>
          <w:b/>
          <w:i/>
          <w:sz w:val="26"/>
          <w:szCs w:val="26"/>
          <w:lang w:val="en-GB"/>
        </w:rPr>
      </w:pPr>
    </w:p>
    <w:p w:rsidR="00A714A6" w:rsidRPr="006A0306" w:rsidRDefault="00A714A6" w:rsidP="00A714A6">
      <w:pPr>
        <w:spacing w:before="120" w:after="120" w:line="312" w:lineRule="auto"/>
        <w:ind w:left="-567"/>
        <w:rPr>
          <w:rFonts w:ascii="Arial" w:hAnsi="Arial" w:cs="Arial"/>
          <w:b/>
          <w:i/>
          <w:sz w:val="26"/>
          <w:szCs w:val="26"/>
          <w:lang w:val="en-GB"/>
        </w:rPr>
      </w:pPr>
      <w:r w:rsidRPr="006A0306">
        <w:rPr>
          <w:rFonts w:ascii="Arial" w:hAnsi="Arial" w:cs="Arial"/>
          <w:b/>
          <w:i/>
          <w:sz w:val="26"/>
          <w:szCs w:val="26"/>
          <w:lang w:val="en-GB"/>
        </w:rPr>
        <w:t>4.7 FM PT 58 (Maritime issues)</w:t>
      </w:r>
    </w:p>
    <w:p w:rsidR="00A714A6" w:rsidRPr="006A0306" w:rsidRDefault="00A714A6" w:rsidP="00A714A6">
      <w:pPr>
        <w:spacing w:before="120" w:after="120" w:line="312" w:lineRule="auto"/>
        <w:ind w:left="-567"/>
        <w:rPr>
          <w:rFonts w:ascii="Arial" w:hAnsi="Arial" w:cs="Arial"/>
          <w:b/>
          <w:lang w:val="en-GB"/>
        </w:rPr>
      </w:pPr>
      <w:r w:rsidRPr="006A0306">
        <w:rPr>
          <w:rFonts w:ascii="Arial" w:hAnsi="Arial" w:cs="Arial"/>
          <w:b/>
          <w:lang w:val="en-GB"/>
        </w:rPr>
        <w:t>4.7.1 Progress Report</w:t>
      </w:r>
    </w:p>
    <w:p w:rsidR="00A714A6" w:rsidRPr="006A0306" w:rsidRDefault="007A4DB5" w:rsidP="00185C3A">
      <w:pPr>
        <w:numPr>
          <w:ilvl w:val="0"/>
          <w:numId w:val="38"/>
        </w:numPr>
        <w:spacing w:before="60" w:line="312" w:lineRule="auto"/>
        <w:ind w:left="0" w:hanging="567"/>
        <w:jc w:val="both"/>
        <w:rPr>
          <w:rFonts w:ascii="Arial" w:hAnsi="Arial" w:cs="Arial"/>
          <w:lang w:val="en-GB"/>
        </w:rPr>
      </w:pPr>
      <w:r w:rsidRPr="006A0306">
        <w:rPr>
          <w:rFonts w:ascii="Arial" w:hAnsi="Arial" w:cs="Arial"/>
          <w:lang w:val="en-GB"/>
        </w:rPr>
        <w:t>The Chairman of</w:t>
      </w:r>
      <w:r w:rsidR="004028B5" w:rsidRPr="006A0306">
        <w:rPr>
          <w:rFonts w:ascii="Arial" w:hAnsi="Arial" w:cs="Arial"/>
          <w:lang w:val="en-GB"/>
        </w:rPr>
        <w:t xml:space="preserve"> </w:t>
      </w:r>
      <w:r w:rsidRPr="006A0306">
        <w:rPr>
          <w:rFonts w:ascii="Arial" w:hAnsi="Arial" w:cs="Arial"/>
          <w:lang w:val="en-GB"/>
        </w:rPr>
        <w:t xml:space="preserve">FM58, Ms Aire Siinvert (Estonia) presented the PT’s progress report (FM(19)022), covering </w:t>
      </w:r>
      <w:r w:rsidR="004028B5" w:rsidRPr="006A0306">
        <w:rPr>
          <w:rFonts w:ascii="Arial" w:hAnsi="Arial" w:cs="Arial"/>
          <w:lang w:val="en-GB"/>
        </w:rPr>
        <w:t xml:space="preserve">the </w:t>
      </w:r>
      <w:r w:rsidRPr="006A0306">
        <w:rPr>
          <w:rFonts w:ascii="Arial" w:hAnsi="Arial" w:cs="Arial"/>
          <w:lang w:val="en-GB"/>
        </w:rPr>
        <w:t>first meeting</w:t>
      </w:r>
      <w:r w:rsidR="004028B5" w:rsidRPr="006A0306">
        <w:rPr>
          <w:rFonts w:ascii="Arial" w:hAnsi="Arial" w:cs="Arial"/>
          <w:lang w:val="en-GB"/>
        </w:rPr>
        <w:t>,</w:t>
      </w:r>
      <w:r w:rsidRPr="006A0306">
        <w:rPr>
          <w:rFonts w:ascii="Arial" w:hAnsi="Arial" w:cs="Arial"/>
          <w:lang w:val="en-GB"/>
        </w:rPr>
        <w:t xml:space="preserve"> held in Copenhagen in 8</w:t>
      </w:r>
      <w:r w:rsidR="003857DE" w:rsidRPr="006A0306">
        <w:rPr>
          <w:rFonts w:ascii="Arial" w:hAnsi="Arial" w:cs="Arial"/>
          <w:lang w:val="en-GB"/>
        </w:rPr>
        <w:t xml:space="preserve"> </w:t>
      </w:r>
      <w:r w:rsidRPr="006A0306">
        <w:rPr>
          <w:rFonts w:ascii="Arial" w:hAnsi="Arial" w:cs="Arial"/>
          <w:lang w:val="en-GB"/>
        </w:rPr>
        <w:t>-</w:t>
      </w:r>
      <w:r w:rsidR="003857DE" w:rsidRPr="006A0306">
        <w:rPr>
          <w:rFonts w:ascii="Arial" w:hAnsi="Arial" w:cs="Arial"/>
          <w:lang w:val="en-GB"/>
        </w:rPr>
        <w:t xml:space="preserve"> </w:t>
      </w:r>
      <w:r w:rsidRPr="006A0306">
        <w:rPr>
          <w:rFonts w:ascii="Arial" w:hAnsi="Arial" w:cs="Arial"/>
          <w:lang w:val="en-GB"/>
        </w:rPr>
        <w:t>9 Ja</w:t>
      </w:r>
      <w:r w:rsidR="003857DE" w:rsidRPr="006A0306">
        <w:rPr>
          <w:rFonts w:ascii="Arial" w:hAnsi="Arial" w:cs="Arial"/>
          <w:lang w:val="en-GB"/>
        </w:rPr>
        <w:t xml:space="preserve">nuary 2019 and one webmeeting, </w:t>
      </w:r>
      <w:r w:rsidRPr="006A0306">
        <w:rPr>
          <w:rFonts w:ascii="Arial" w:hAnsi="Arial" w:cs="Arial"/>
          <w:lang w:val="en-GB"/>
        </w:rPr>
        <w:t>held on 11 January 2019.</w:t>
      </w:r>
    </w:p>
    <w:p w:rsidR="007A4DB5" w:rsidRPr="006A0306" w:rsidRDefault="007A4DB5" w:rsidP="00185C3A">
      <w:pPr>
        <w:numPr>
          <w:ilvl w:val="0"/>
          <w:numId w:val="38"/>
        </w:numPr>
        <w:spacing w:before="60" w:line="312" w:lineRule="auto"/>
        <w:ind w:left="0" w:hanging="567"/>
        <w:jc w:val="both"/>
        <w:rPr>
          <w:rFonts w:ascii="Arial" w:hAnsi="Arial" w:cs="Arial"/>
          <w:lang w:val="en-GB"/>
        </w:rPr>
      </w:pPr>
      <w:r w:rsidRPr="006A0306">
        <w:rPr>
          <w:rFonts w:ascii="Arial" w:hAnsi="Arial" w:cs="Arial"/>
          <w:lang w:val="en-GB"/>
        </w:rPr>
        <w:t xml:space="preserve">FM58 proposed </w:t>
      </w:r>
      <w:r w:rsidR="00CA56A4" w:rsidRPr="006A0306">
        <w:rPr>
          <w:rFonts w:ascii="Arial" w:hAnsi="Arial" w:cs="Arial"/>
          <w:lang w:val="en-GB"/>
        </w:rPr>
        <w:t>a candidate (the FM58 Chairman) as the</w:t>
      </w:r>
      <w:r w:rsidRPr="006A0306">
        <w:rPr>
          <w:rFonts w:ascii="Arial" w:hAnsi="Arial" w:cs="Arial"/>
          <w:lang w:val="en-GB"/>
        </w:rPr>
        <w:t xml:space="preserve"> ECC liaison to IMO. WG FM agreed to </w:t>
      </w:r>
      <w:r w:rsidR="00CA56A4" w:rsidRPr="006A0306">
        <w:rPr>
          <w:rFonts w:ascii="Arial" w:hAnsi="Arial" w:cs="Arial"/>
          <w:lang w:val="en-GB"/>
        </w:rPr>
        <w:t>endorse</w:t>
      </w:r>
      <w:r w:rsidRPr="006A0306">
        <w:rPr>
          <w:rFonts w:ascii="Arial" w:hAnsi="Arial" w:cs="Arial"/>
          <w:lang w:val="en-GB"/>
        </w:rPr>
        <w:t xml:space="preserve"> FM58 </w:t>
      </w:r>
      <w:r w:rsidR="004028B5" w:rsidRPr="006A0306">
        <w:rPr>
          <w:rFonts w:ascii="Arial" w:hAnsi="Arial" w:cs="Arial"/>
          <w:lang w:val="en-GB"/>
        </w:rPr>
        <w:t>C</w:t>
      </w:r>
      <w:r w:rsidRPr="006A0306">
        <w:rPr>
          <w:rFonts w:ascii="Arial" w:hAnsi="Arial" w:cs="Arial"/>
          <w:lang w:val="en-GB"/>
        </w:rPr>
        <w:t>hairman Ms Aire Sii</w:t>
      </w:r>
      <w:r w:rsidR="00CA56A4" w:rsidRPr="006A0306">
        <w:rPr>
          <w:rFonts w:ascii="Arial" w:hAnsi="Arial" w:cs="Arial"/>
          <w:lang w:val="en-GB"/>
        </w:rPr>
        <w:t>nvert as liaison person for IMO for approval by ECC.</w:t>
      </w:r>
    </w:p>
    <w:p w:rsidR="00A714A6" w:rsidRPr="006A0306" w:rsidRDefault="00367633" w:rsidP="00367633">
      <w:pPr>
        <w:spacing w:before="120" w:after="120" w:line="312" w:lineRule="auto"/>
        <w:ind w:hanging="567"/>
        <w:rPr>
          <w:rFonts w:ascii="Arial" w:hAnsi="Arial" w:cs="Arial"/>
          <w:b/>
          <w:lang w:val="en-GB"/>
        </w:rPr>
      </w:pPr>
      <w:r w:rsidRPr="006A0306">
        <w:rPr>
          <w:rFonts w:ascii="Arial" w:hAnsi="Arial" w:cs="Arial"/>
          <w:b/>
          <w:lang w:val="en-GB"/>
        </w:rPr>
        <w:t>4.7</w:t>
      </w:r>
      <w:r w:rsidR="00A714A6" w:rsidRPr="006A0306">
        <w:rPr>
          <w:rFonts w:ascii="Arial" w:hAnsi="Arial" w:cs="Arial"/>
          <w:b/>
          <w:lang w:val="en-GB"/>
        </w:rPr>
        <w:t xml:space="preserve">.2 </w:t>
      </w:r>
      <w:r w:rsidRPr="006A0306">
        <w:rPr>
          <w:rFonts w:ascii="Arial" w:hAnsi="Arial" w:cs="Arial"/>
          <w:b/>
          <w:lang w:val="en-GB"/>
        </w:rPr>
        <w:t>Draft ECC Decision (19)03 on ‘Harmonised usage of the channels of the Radio Regulations Appendix 18 (transmitting frequencies in the VHF maritime mobile band)’</w:t>
      </w:r>
    </w:p>
    <w:p w:rsidR="00A714A6" w:rsidRPr="006A0306" w:rsidRDefault="007A4DB5" w:rsidP="00185C3A">
      <w:pPr>
        <w:numPr>
          <w:ilvl w:val="0"/>
          <w:numId w:val="38"/>
        </w:numPr>
        <w:spacing w:before="60" w:line="312" w:lineRule="auto"/>
        <w:ind w:left="0" w:hanging="567"/>
        <w:jc w:val="both"/>
        <w:rPr>
          <w:rFonts w:ascii="Arial" w:hAnsi="Arial" w:cs="Arial"/>
          <w:lang w:val="en-GB"/>
        </w:rPr>
      </w:pPr>
      <w:r w:rsidRPr="006A0306">
        <w:rPr>
          <w:rFonts w:ascii="Arial" w:hAnsi="Arial" w:cs="Arial"/>
          <w:lang w:val="en-GB"/>
        </w:rPr>
        <w:t>Following public consultation, WG FM adopted the draft ECC Decision (19)03 on ‘Harmonised usage of the channels of the Radio Regulations Appendix 18 (transmitting frequencies in the VHF maritime mobile band)’ to be forwarded to ECC for final approval and publication</w:t>
      </w:r>
      <w:r w:rsidR="00CA56A4" w:rsidRPr="006A0306">
        <w:rPr>
          <w:rFonts w:ascii="Arial" w:hAnsi="Arial" w:cs="Arial"/>
          <w:lang w:val="en-GB"/>
        </w:rPr>
        <w:t xml:space="preserve"> (</w:t>
      </w:r>
      <w:r w:rsidR="00CA56A4" w:rsidRPr="006A0306">
        <w:rPr>
          <w:rFonts w:ascii="Arial" w:hAnsi="Arial" w:cs="Arial"/>
          <w:b/>
          <w:lang w:val="en-GB"/>
        </w:rPr>
        <w:t>Annex 12</w:t>
      </w:r>
      <w:r w:rsidR="00CA56A4" w:rsidRPr="006A0306">
        <w:rPr>
          <w:rFonts w:ascii="Arial" w:hAnsi="Arial" w:cs="Arial"/>
          <w:lang w:val="en-GB"/>
        </w:rPr>
        <w:t>)</w:t>
      </w:r>
      <w:r w:rsidR="00764372" w:rsidRPr="006A0306">
        <w:rPr>
          <w:rFonts w:ascii="Arial" w:hAnsi="Arial" w:cs="Arial"/>
          <w:lang w:val="en-GB"/>
        </w:rPr>
        <w:t>.</w:t>
      </w:r>
    </w:p>
    <w:p w:rsidR="00A714A6" w:rsidRPr="006A0306" w:rsidRDefault="00DE1D56" w:rsidP="00A714A6">
      <w:pPr>
        <w:spacing w:before="120" w:after="120" w:line="312" w:lineRule="auto"/>
        <w:ind w:left="-567"/>
        <w:rPr>
          <w:rFonts w:ascii="Arial" w:hAnsi="Arial" w:cs="Arial"/>
          <w:b/>
          <w:lang w:val="en-GB"/>
        </w:rPr>
      </w:pPr>
      <w:r w:rsidRPr="006A0306">
        <w:rPr>
          <w:rFonts w:ascii="Arial" w:hAnsi="Arial" w:cs="Arial"/>
          <w:b/>
          <w:lang w:val="en-GB"/>
        </w:rPr>
        <w:t>4.7</w:t>
      </w:r>
      <w:r w:rsidR="00A714A6" w:rsidRPr="006A0306">
        <w:rPr>
          <w:rFonts w:ascii="Arial" w:hAnsi="Arial" w:cs="Arial"/>
          <w:b/>
          <w:lang w:val="en-GB"/>
        </w:rPr>
        <w:t>.3</w:t>
      </w:r>
      <w:r w:rsidRPr="006A0306">
        <w:rPr>
          <w:rFonts w:ascii="Arial" w:hAnsi="Arial" w:cs="Arial"/>
          <w:b/>
          <w:lang w:val="en-GB"/>
        </w:rPr>
        <w:t xml:space="preserve"> Questionnaire on licensing of personal emergency radio devices</w:t>
      </w:r>
      <w:r w:rsidR="00A714A6" w:rsidRPr="006A0306">
        <w:rPr>
          <w:rFonts w:ascii="Arial" w:hAnsi="Arial" w:cs="Arial"/>
          <w:b/>
          <w:lang w:val="en-GB"/>
        </w:rPr>
        <w:t xml:space="preserve"> </w:t>
      </w:r>
    </w:p>
    <w:p w:rsidR="00A714A6" w:rsidRPr="006A0306" w:rsidRDefault="00795F07" w:rsidP="00185C3A">
      <w:pPr>
        <w:numPr>
          <w:ilvl w:val="0"/>
          <w:numId w:val="38"/>
        </w:numPr>
        <w:spacing w:before="60" w:line="312" w:lineRule="auto"/>
        <w:ind w:left="0" w:hanging="567"/>
        <w:jc w:val="both"/>
        <w:rPr>
          <w:rFonts w:ascii="Arial" w:hAnsi="Arial" w:cs="Arial"/>
          <w:lang w:val="en-GB"/>
        </w:rPr>
      </w:pPr>
      <w:r w:rsidRPr="006A0306">
        <w:rPr>
          <w:rFonts w:ascii="Arial" w:hAnsi="Arial" w:cs="Arial"/>
          <w:lang w:val="en-GB"/>
        </w:rPr>
        <w:t>WG FM noted the summary of questionnaire to CEPT administrations on the licensing of personal radio equipment in the maritime field.  FM58 was asked to discuss the document at its next meeting and report to WG FM #94 (June 2019) on its findings.</w:t>
      </w:r>
    </w:p>
    <w:p w:rsidR="00795F07" w:rsidRPr="006A0306" w:rsidRDefault="00CA56A4" w:rsidP="00185C3A">
      <w:pPr>
        <w:numPr>
          <w:ilvl w:val="0"/>
          <w:numId w:val="38"/>
        </w:numPr>
        <w:spacing w:before="60" w:line="312" w:lineRule="auto"/>
        <w:ind w:left="0" w:hanging="567"/>
        <w:jc w:val="both"/>
        <w:rPr>
          <w:rFonts w:ascii="Arial" w:hAnsi="Arial" w:cs="Arial"/>
          <w:lang w:val="en-GB"/>
        </w:rPr>
      </w:pPr>
      <w:r w:rsidRPr="006A0306">
        <w:rPr>
          <w:rFonts w:ascii="Arial" w:hAnsi="Arial" w:cs="Arial"/>
          <w:lang w:val="en-GB"/>
        </w:rPr>
        <w:t>Malta asked to amend its</w:t>
      </w:r>
      <w:r w:rsidR="00795F07" w:rsidRPr="006A0306">
        <w:rPr>
          <w:rFonts w:ascii="Arial" w:hAnsi="Arial" w:cs="Arial"/>
          <w:lang w:val="en-GB"/>
        </w:rPr>
        <w:t xml:space="preserve"> answers to the questionnaire due to changes in the</w:t>
      </w:r>
      <w:r w:rsidRPr="006A0306">
        <w:rPr>
          <w:rFonts w:ascii="Arial" w:hAnsi="Arial" w:cs="Arial"/>
          <w:lang w:val="en-GB"/>
        </w:rPr>
        <w:t>ir national</w:t>
      </w:r>
      <w:r w:rsidR="00795F07" w:rsidRPr="006A0306">
        <w:rPr>
          <w:rFonts w:ascii="Arial" w:hAnsi="Arial" w:cs="Arial"/>
          <w:lang w:val="en-GB"/>
        </w:rPr>
        <w:t xml:space="preserve"> regulation</w:t>
      </w:r>
      <w:r w:rsidRPr="006A0306">
        <w:rPr>
          <w:rFonts w:ascii="Arial" w:hAnsi="Arial" w:cs="Arial"/>
          <w:lang w:val="en-GB"/>
        </w:rPr>
        <w:t>s</w:t>
      </w:r>
      <w:r w:rsidR="00795F07" w:rsidRPr="006A0306">
        <w:rPr>
          <w:rFonts w:ascii="Arial" w:hAnsi="Arial" w:cs="Arial"/>
          <w:lang w:val="en-GB"/>
        </w:rPr>
        <w:t>.  ECO confirmed the questionnaire will be amended for the next FM58 meeting (24-25 April 2019).</w:t>
      </w:r>
    </w:p>
    <w:p w:rsidR="00DE1D56" w:rsidRPr="006A0306" w:rsidRDefault="00DE1D56" w:rsidP="00DE1D56">
      <w:pPr>
        <w:spacing w:before="120" w:after="120" w:line="312" w:lineRule="auto"/>
        <w:ind w:left="-567"/>
        <w:rPr>
          <w:rFonts w:ascii="Arial" w:hAnsi="Arial" w:cs="Arial"/>
          <w:b/>
          <w:lang w:val="en-GB"/>
        </w:rPr>
      </w:pPr>
      <w:r w:rsidRPr="006A0306">
        <w:rPr>
          <w:rFonts w:ascii="Arial" w:hAnsi="Arial" w:cs="Arial"/>
          <w:b/>
          <w:lang w:val="en-GB"/>
        </w:rPr>
        <w:lastRenderedPageBreak/>
        <w:t xml:space="preserve">4.7.4 Other issues </w:t>
      </w:r>
    </w:p>
    <w:p w:rsidR="00795F07" w:rsidRPr="006A0306" w:rsidRDefault="00795F07" w:rsidP="00795F07">
      <w:pPr>
        <w:numPr>
          <w:ilvl w:val="0"/>
          <w:numId w:val="38"/>
        </w:numPr>
        <w:spacing w:before="60" w:line="312" w:lineRule="auto"/>
        <w:ind w:left="0" w:hanging="567"/>
        <w:jc w:val="both"/>
        <w:rPr>
          <w:rFonts w:ascii="Arial" w:hAnsi="Arial" w:cs="Arial"/>
          <w:lang w:val="en-GB"/>
        </w:rPr>
      </w:pPr>
      <w:r w:rsidRPr="006A0306">
        <w:rPr>
          <w:rFonts w:ascii="Arial" w:hAnsi="Arial" w:cs="Arial"/>
          <w:lang w:val="en-GB"/>
        </w:rPr>
        <w:t xml:space="preserve">FM58 proposed a new work item FM58_03. The proposal is to analyse the feasibility of implementation of digital voice radio telephony in the VHF maritime mobile band with the aim to develop an ECC Report. With the support of </w:t>
      </w:r>
      <w:r w:rsidR="0025374E" w:rsidRPr="006A0306">
        <w:rPr>
          <w:rFonts w:ascii="Arial" w:hAnsi="Arial" w:cs="Arial"/>
          <w:lang w:val="en-GB"/>
        </w:rPr>
        <w:t>nine administrations (</w:t>
      </w:r>
      <w:r w:rsidRPr="006A0306">
        <w:rPr>
          <w:rFonts w:ascii="Arial" w:hAnsi="Arial" w:cs="Arial"/>
          <w:lang w:val="en-GB"/>
        </w:rPr>
        <w:t xml:space="preserve">Belgium, Denmark, Estonia, Finland, France, Germany, the </w:t>
      </w:r>
      <w:r w:rsidR="00CA56A4" w:rsidRPr="006A0306">
        <w:rPr>
          <w:rFonts w:ascii="Arial" w:hAnsi="Arial" w:cs="Arial"/>
          <w:lang w:val="en-GB"/>
        </w:rPr>
        <w:t>Netherlands, Norway and Romania</w:t>
      </w:r>
      <w:r w:rsidR="0025374E" w:rsidRPr="006A0306">
        <w:rPr>
          <w:rFonts w:ascii="Arial" w:hAnsi="Arial" w:cs="Arial"/>
          <w:lang w:val="en-GB"/>
        </w:rPr>
        <w:t>)</w:t>
      </w:r>
      <w:r w:rsidR="00CA56A4" w:rsidRPr="006A0306">
        <w:rPr>
          <w:rFonts w:ascii="Arial" w:hAnsi="Arial" w:cs="Arial"/>
          <w:lang w:val="en-GB"/>
        </w:rPr>
        <w:t>,</w:t>
      </w:r>
      <w:r w:rsidRPr="006A0306">
        <w:rPr>
          <w:rFonts w:ascii="Arial" w:hAnsi="Arial" w:cs="Arial"/>
          <w:lang w:val="en-GB"/>
        </w:rPr>
        <w:t xml:space="preserve"> WG FM approved the new work item FM58_03 (</w:t>
      </w:r>
      <w:r w:rsidRPr="006A0306">
        <w:rPr>
          <w:rFonts w:ascii="Arial" w:hAnsi="Arial" w:cs="Arial"/>
          <w:b/>
          <w:lang w:val="en-GB"/>
        </w:rPr>
        <w:t xml:space="preserve">Annex </w:t>
      </w:r>
      <w:r w:rsidR="008C3070" w:rsidRPr="006A0306">
        <w:rPr>
          <w:rFonts w:ascii="Arial" w:hAnsi="Arial" w:cs="Arial"/>
          <w:b/>
          <w:lang w:val="en-GB"/>
        </w:rPr>
        <w:t>14</w:t>
      </w:r>
      <w:r w:rsidR="00764372" w:rsidRPr="006A0306">
        <w:rPr>
          <w:rFonts w:ascii="Arial" w:hAnsi="Arial" w:cs="Arial"/>
          <w:lang w:val="en-GB"/>
        </w:rPr>
        <w:t>).</w:t>
      </w:r>
    </w:p>
    <w:p w:rsidR="00795F07" w:rsidRPr="006A0306" w:rsidRDefault="0025374E" w:rsidP="00795F07">
      <w:pPr>
        <w:numPr>
          <w:ilvl w:val="0"/>
          <w:numId w:val="38"/>
        </w:numPr>
        <w:spacing w:before="60" w:line="312" w:lineRule="auto"/>
        <w:ind w:left="0" w:hanging="567"/>
        <w:jc w:val="both"/>
        <w:rPr>
          <w:rFonts w:ascii="Arial" w:hAnsi="Arial" w:cs="Arial"/>
          <w:lang w:val="en-GB"/>
        </w:rPr>
      </w:pPr>
      <w:r w:rsidRPr="006A0306">
        <w:rPr>
          <w:rFonts w:ascii="Arial" w:hAnsi="Arial" w:cs="Arial"/>
          <w:lang w:val="en-GB"/>
        </w:rPr>
        <w:t>WG FM agreed on</w:t>
      </w:r>
      <w:r w:rsidR="00795F07" w:rsidRPr="006A0306">
        <w:rPr>
          <w:rFonts w:ascii="Arial" w:hAnsi="Arial" w:cs="Arial"/>
          <w:lang w:val="en-GB"/>
        </w:rPr>
        <w:t xml:space="preserve"> a liaison statement to ETSI, IALA, CIRM and IMO in connection with the new work item on digitization of voice radiotelephony in the VHF maritime mobile band</w:t>
      </w:r>
      <w:r w:rsidR="008C3070" w:rsidRPr="006A0306">
        <w:rPr>
          <w:rFonts w:ascii="Arial" w:hAnsi="Arial" w:cs="Arial"/>
          <w:lang w:val="en-GB"/>
        </w:rPr>
        <w:t xml:space="preserve"> (</w:t>
      </w:r>
      <w:r w:rsidR="008C3070" w:rsidRPr="006A0306">
        <w:rPr>
          <w:rFonts w:ascii="Arial" w:hAnsi="Arial" w:cs="Arial"/>
          <w:b/>
          <w:lang w:val="en-GB"/>
        </w:rPr>
        <w:t>Annex 15</w:t>
      </w:r>
      <w:r w:rsidR="00795F07" w:rsidRPr="006A0306">
        <w:rPr>
          <w:rFonts w:ascii="Arial" w:hAnsi="Arial" w:cs="Arial"/>
          <w:lang w:val="en-GB"/>
        </w:rPr>
        <w:t xml:space="preserve">). </w:t>
      </w:r>
    </w:p>
    <w:p w:rsidR="007D6AC2" w:rsidRPr="006A0306" w:rsidRDefault="007D6AC2" w:rsidP="007D6AC2">
      <w:pPr>
        <w:numPr>
          <w:ilvl w:val="0"/>
          <w:numId w:val="38"/>
        </w:numPr>
        <w:spacing w:before="60" w:line="312" w:lineRule="auto"/>
        <w:ind w:left="0" w:hanging="567"/>
        <w:jc w:val="both"/>
        <w:rPr>
          <w:rFonts w:ascii="Arial" w:hAnsi="Arial" w:cs="Arial"/>
          <w:lang w:val="en-GB"/>
        </w:rPr>
      </w:pPr>
      <w:r w:rsidRPr="006A0306">
        <w:rPr>
          <w:rFonts w:ascii="Arial" w:hAnsi="Arial" w:cs="Arial"/>
          <w:lang w:val="en-GB"/>
        </w:rPr>
        <w:t>Document FM(19)006 contains a liaison statement from ETSI informing WG</w:t>
      </w:r>
      <w:r w:rsidR="003857DE" w:rsidRPr="006A0306">
        <w:rPr>
          <w:rFonts w:ascii="Arial" w:hAnsi="Arial" w:cs="Arial"/>
          <w:lang w:val="en-GB"/>
        </w:rPr>
        <w:t xml:space="preserve"> </w:t>
      </w:r>
      <w:r w:rsidRPr="006A0306">
        <w:rPr>
          <w:rFonts w:ascii="Arial" w:hAnsi="Arial" w:cs="Arial"/>
          <w:lang w:val="en-GB"/>
        </w:rPr>
        <w:t xml:space="preserve">FM that w.r.t. Maritime standards covering frequencies below 526.5 kHz, there is only one such standard, EN 300 065 V2.1.2 covering NAVTEX receivers on 518 </w:t>
      </w:r>
      <w:r w:rsidR="007662FF" w:rsidRPr="006A0306">
        <w:rPr>
          <w:rFonts w:ascii="Arial" w:hAnsi="Arial" w:cs="Arial"/>
          <w:lang w:val="en-GB"/>
        </w:rPr>
        <w:t xml:space="preserve">kHz </w:t>
      </w:r>
      <w:r w:rsidRPr="006A0306">
        <w:rPr>
          <w:rFonts w:ascii="Arial" w:hAnsi="Arial" w:cs="Arial"/>
          <w:lang w:val="en-GB"/>
        </w:rPr>
        <w:t>or 419 kHz and this harmoni</w:t>
      </w:r>
      <w:r w:rsidR="007662FF" w:rsidRPr="006A0306">
        <w:rPr>
          <w:rFonts w:ascii="Arial" w:hAnsi="Arial" w:cs="Arial"/>
          <w:lang w:val="en-GB"/>
        </w:rPr>
        <w:t>s</w:t>
      </w:r>
      <w:r w:rsidRPr="006A0306">
        <w:rPr>
          <w:rFonts w:ascii="Arial" w:hAnsi="Arial" w:cs="Arial"/>
          <w:lang w:val="en-GB"/>
        </w:rPr>
        <w:t>ed standard was listed in the OJEU RED in June 2016.</w:t>
      </w:r>
    </w:p>
    <w:p w:rsidR="00795F07" w:rsidRPr="006A0306" w:rsidRDefault="007D6AC2" w:rsidP="007D6AC2">
      <w:pPr>
        <w:numPr>
          <w:ilvl w:val="0"/>
          <w:numId w:val="38"/>
        </w:numPr>
        <w:spacing w:before="60" w:line="312" w:lineRule="auto"/>
        <w:ind w:left="0" w:hanging="567"/>
        <w:jc w:val="both"/>
        <w:rPr>
          <w:rFonts w:ascii="Arial" w:hAnsi="Arial" w:cs="Arial"/>
          <w:lang w:val="en-GB"/>
        </w:rPr>
      </w:pPr>
      <w:r w:rsidRPr="006A0306">
        <w:rPr>
          <w:rFonts w:ascii="Arial" w:hAnsi="Arial" w:cs="Arial"/>
          <w:lang w:val="en-GB"/>
        </w:rPr>
        <w:t>ETSI informed the meeting that the work item for the development of EN 303 356 under the new MED Directive 2014/9</w:t>
      </w:r>
      <w:r w:rsidR="0020296C" w:rsidRPr="006A0306">
        <w:rPr>
          <w:rFonts w:ascii="Arial" w:hAnsi="Arial" w:cs="Arial"/>
          <w:lang w:val="en-GB"/>
        </w:rPr>
        <w:t>0</w:t>
      </w:r>
      <w:r w:rsidRPr="006A0306">
        <w:rPr>
          <w:rFonts w:ascii="Arial" w:hAnsi="Arial" w:cs="Arial"/>
          <w:lang w:val="en-GB"/>
        </w:rPr>
        <w:t>/EU has been stopped following a decision from ETSI ERM. The technology is to become obsolete and considering the time needed for the development and the publication of the standard, it did not make sense to continue the work. TG26 is of the opinion that the current radiotelex standard listed under Regulation 2018/773 (ETSI ETS 300 067) is still in force.</w:t>
      </w:r>
      <w:r w:rsidR="00795F07" w:rsidRPr="006A0306">
        <w:rPr>
          <w:rFonts w:ascii="Arial" w:hAnsi="Arial" w:cs="Arial"/>
          <w:lang w:val="en-GB"/>
        </w:rPr>
        <w:t xml:space="preserve"> </w:t>
      </w:r>
    </w:p>
    <w:p w:rsidR="009F1E82" w:rsidRPr="006A0306" w:rsidRDefault="009F1E82" w:rsidP="009F1E82">
      <w:pPr>
        <w:numPr>
          <w:ilvl w:val="0"/>
          <w:numId w:val="38"/>
        </w:numPr>
        <w:spacing w:before="60" w:line="312" w:lineRule="auto"/>
        <w:ind w:left="0" w:hanging="567"/>
        <w:jc w:val="both"/>
        <w:rPr>
          <w:rFonts w:ascii="Arial" w:hAnsi="Arial" w:cs="Arial"/>
          <w:lang w:val="en-GB"/>
        </w:rPr>
      </w:pPr>
      <w:r w:rsidRPr="006A0306">
        <w:rPr>
          <w:rFonts w:ascii="Arial" w:hAnsi="Arial" w:cs="Arial"/>
          <w:lang w:val="en-GB"/>
        </w:rPr>
        <w:t>Document FM(19)007 contains a liaison statement from ETSI informing WG</w:t>
      </w:r>
      <w:r w:rsidR="007D6AC2" w:rsidRPr="006A0306">
        <w:rPr>
          <w:rFonts w:ascii="Arial" w:hAnsi="Arial" w:cs="Arial"/>
          <w:lang w:val="en-GB"/>
        </w:rPr>
        <w:t xml:space="preserve"> </w:t>
      </w:r>
      <w:r w:rsidRPr="006A0306">
        <w:rPr>
          <w:rFonts w:ascii="Arial" w:hAnsi="Arial" w:cs="Arial"/>
          <w:lang w:val="en-GB"/>
        </w:rPr>
        <w:t>FM that ETSI ERM TG26 is currently developing standards for navigation radar using both conventional and new techno</w:t>
      </w:r>
      <w:r w:rsidR="007D6AC2" w:rsidRPr="006A0306">
        <w:rPr>
          <w:rFonts w:ascii="Arial" w:hAnsi="Arial" w:cs="Arial"/>
          <w:lang w:val="en-GB"/>
        </w:rPr>
        <w:t>logies (NT). However there may</w:t>
      </w:r>
      <w:r w:rsidRPr="006A0306">
        <w:rPr>
          <w:rFonts w:ascii="Arial" w:hAnsi="Arial" w:cs="Arial"/>
          <w:lang w:val="en-GB"/>
        </w:rPr>
        <w:t xml:space="preserve"> be a need for coexistence studies </w:t>
      </w:r>
      <w:r w:rsidR="00DB3E80" w:rsidRPr="006A0306">
        <w:rPr>
          <w:rFonts w:ascii="Arial" w:hAnsi="Arial" w:cs="Arial"/>
          <w:lang w:val="en-GB"/>
        </w:rPr>
        <w:t xml:space="preserve">to prevent </w:t>
      </w:r>
      <w:r w:rsidRPr="006A0306">
        <w:rPr>
          <w:rFonts w:ascii="Arial" w:hAnsi="Arial" w:cs="Arial"/>
          <w:lang w:val="en-GB"/>
        </w:rPr>
        <w:t xml:space="preserve">compatibility issues when both types of radar operate in the same band as the interference rejection mechanism implemented by conventional radars may be ineffective to suppress interferences from </w:t>
      </w:r>
      <w:r w:rsidR="001F4FFC" w:rsidRPr="006A0306">
        <w:rPr>
          <w:rFonts w:ascii="Arial" w:hAnsi="Arial" w:cs="Arial"/>
          <w:lang w:val="en-GB"/>
        </w:rPr>
        <w:t>the NT radar.</w:t>
      </w:r>
    </w:p>
    <w:p w:rsidR="009F1E82" w:rsidRPr="006A0306" w:rsidRDefault="009F1E82" w:rsidP="009F1E82">
      <w:pPr>
        <w:numPr>
          <w:ilvl w:val="0"/>
          <w:numId w:val="38"/>
        </w:numPr>
        <w:spacing w:before="60" w:line="312" w:lineRule="auto"/>
        <w:ind w:left="0" w:hanging="567"/>
        <w:jc w:val="both"/>
        <w:rPr>
          <w:rFonts w:ascii="Arial" w:hAnsi="Arial" w:cs="Arial"/>
          <w:lang w:val="en-GB"/>
        </w:rPr>
      </w:pPr>
      <w:r w:rsidRPr="006A0306">
        <w:rPr>
          <w:rFonts w:ascii="Arial" w:hAnsi="Arial" w:cs="Arial"/>
          <w:lang w:val="en-GB"/>
        </w:rPr>
        <w:t>WG</w:t>
      </w:r>
      <w:r w:rsidR="00DB3E80" w:rsidRPr="006A0306">
        <w:rPr>
          <w:rFonts w:ascii="Arial" w:hAnsi="Arial" w:cs="Arial"/>
          <w:lang w:val="en-GB"/>
        </w:rPr>
        <w:t xml:space="preserve"> </w:t>
      </w:r>
      <w:r w:rsidRPr="006A0306">
        <w:rPr>
          <w:rFonts w:ascii="Arial" w:hAnsi="Arial" w:cs="Arial"/>
          <w:lang w:val="en-GB"/>
        </w:rPr>
        <w:t xml:space="preserve">FM concluded that before any compatibility analysis could be considered, the characteristics of both types </w:t>
      </w:r>
      <w:r w:rsidR="00DB3E80" w:rsidRPr="006A0306">
        <w:rPr>
          <w:rFonts w:ascii="Arial" w:hAnsi="Arial" w:cs="Arial"/>
          <w:lang w:val="en-GB"/>
        </w:rPr>
        <w:t xml:space="preserve">of radars need to be known. </w:t>
      </w:r>
      <w:r w:rsidRPr="006A0306">
        <w:rPr>
          <w:rFonts w:ascii="Arial" w:hAnsi="Arial" w:cs="Arial"/>
          <w:lang w:val="en-GB"/>
        </w:rPr>
        <w:t>WG</w:t>
      </w:r>
      <w:r w:rsidR="00DB3E80" w:rsidRPr="006A0306">
        <w:rPr>
          <w:rFonts w:ascii="Arial" w:hAnsi="Arial" w:cs="Arial"/>
          <w:lang w:val="en-GB"/>
        </w:rPr>
        <w:t xml:space="preserve"> </w:t>
      </w:r>
      <w:r w:rsidRPr="006A0306">
        <w:rPr>
          <w:rFonts w:ascii="Arial" w:hAnsi="Arial" w:cs="Arial"/>
          <w:lang w:val="en-GB"/>
        </w:rPr>
        <w:t xml:space="preserve">FM agreed to send a liaison statement to ETSI </w:t>
      </w:r>
      <w:r w:rsidR="007662FF" w:rsidRPr="006A0306">
        <w:rPr>
          <w:rFonts w:ascii="Arial" w:hAnsi="Arial" w:cs="Arial"/>
          <w:lang w:val="en-GB"/>
        </w:rPr>
        <w:t xml:space="preserve">(TC ERM, TG MARINE (former TG26)) </w:t>
      </w:r>
      <w:r w:rsidRPr="006A0306">
        <w:rPr>
          <w:rFonts w:ascii="Arial" w:hAnsi="Arial" w:cs="Arial"/>
          <w:lang w:val="en-GB"/>
        </w:rPr>
        <w:t>in which ETSI is requested to provide these characteristics</w:t>
      </w:r>
      <w:r w:rsidR="00241659" w:rsidRPr="006A0306">
        <w:rPr>
          <w:rFonts w:ascii="Arial" w:hAnsi="Arial" w:cs="Arial"/>
          <w:lang w:val="en-GB"/>
        </w:rPr>
        <w:t xml:space="preserve"> (</w:t>
      </w:r>
      <w:r w:rsidRPr="006A0306">
        <w:rPr>
          <w:rFonts w:ascii="Arial" w:hAnsi="Arial" w:cs="Arial"/>
          <w:b/>
          <w:lang w:val="en-GB"/>
        </w:rPr>
        <w:t xml:space="preserve">Annex </w:t>
      </w:r>
      <w:r w:rsidR="007D6AC2" w:rsidRPr="006A0306">
        <w:rPr>
          <w:rFonts w:ascii="Arial" w:hAnsi="Arial" w:cs="Arial"/>
          <w:b/>
          <w:lang w:val="en-GB"/>
        </w:rPr>
        <w:t>13</w:t>
      </w:r>
      <w:r w:rsidR="00241659" w:rsidRPr="006A0306">
        <w:rPr>
          <w:rFonts w:ascii="Arial" w:hAnsi="Arial" w:cs="Arial"/>
          <w:lang w:val="en-GB"/>
        </w:rPr>
        <w:t>)</w:t>
      </w:r>
      <w:r w:rsidRPr="006A0306">
        <w:rPr>
          <w:rFonts w:ascii="Arial" w:hAnsi="Arial" w:cs="Arial"/>
          <w:lang w:val="en-GB"/>
        </w:rPr>
        <w:t>.</w:t>
      </w:r>
    </w:p>
    <w:p w:rsidR="00A714A6" w:rsidRPr="006A0306" w:rsidRDefault="00A714A6" w:rsidP="002073A9">
      <w:pPr>
        <w:spacing w:before="60" w:line="312" w:lineRule="auto"/>
        <w:jc w:val="both"/>
        <w:rPr>
          <w:rFonts w:ascii="Arial" w:hAnsi="Arial" w:cs="Arial"/>
          <w:lang w:val="en-GB"/>
        </w:rPr>
      </w:pPr>
    </w:p>
    <w:p w:rsidR="001C18D7" w:rsidRPr="006A0306" w:rsidRDefault="00C770C6" w:rsidP="00206B10">
      <w:pPr>
        <w:spacing w:before="120" w:after="120" w:line="312" w:lineRule="auto"/>
        <w:ind w:left="283" w:hanging="782"/>
        <w:rPr>
          <w:rFonts w:ascii="Arial" w:hAnsi="Arial" w:cs="Arial"/>
          <w:b/>
          <w:i/>
          <w:sz w:val="26"/>
          <w:szCs w:val="26"/>
          <w:lang w:val="en-GB"/>
        </w:rPr>
      </w:pPr>
      <w:r w:rsidRPr="006A0306">
        <w:rPr>
          <w:rFonts w:ascii="Arial" w:hAnsi="Arial" w:cs="Arial"/>
          <w:b/>
          <w:i/>
          <w:sz w:val="26"/>
          <w:szCs w:val="26"/>
          <w:lang w:val="en-GB"/>
        </w:rPr>
        <w:t>4.</w:t>
      </w:r>
      <w:r w:rsidR="00DE1D56" w:rsidRPr="006A0306">
        <w:rPr>
          <w:rFonts w:ascii="Arial" w:hAnsi="Arial" w:cs="Arial"/>
          <w:b/>
          <w:i/>
          <w:sz w:val="26"/>
          <w:szCs w:val="26"/>
          <w:lang w:val="en-GB"/>
        </w:rPr>
        <w:t>8</w:t>
      </w:r>
      <w:r w:rsidR="00321C2D" w:rsidRPr="006A0306">
        <w:rPr>
          <w:rFonts w:ascii="Arial" w:hAnsi="Arial" w:cs="Arial"/>
          <w:b/>
          <w:i/>
          <w:sz w:val="26"/>
          <w:szCs w:val="26"/>
          <w:lang w:val="en-GB"/>
        </w:rPr>
        <w:t xml:space="preserve"> Short Range</w:t>
      </w:r>
      <w:r w:rsidR="001C18D7" w:rsidRPr="006A0306">
        <w:rPr>
          <w:rFonts w:ascii="Arial" w:hAnsi="Arial" w:cs="Arial"/>
          <w:b/>
          <w:i/>
          <w:sz w:val="26"/>
          <w:szCs w:val="26"/>
          <w:lang w:val="en-GB"/>
        </w:rPr>
        <w:t xml:space="preserve"> Devices / Maintenance Group</w:t>
      </w:r>
      <w:r w:rsidRPr="006A0306">
        <w:rPr>
          <w:rFonts w:ascii="Arial" w:hAnsi="Arial" w:cs="Arial"/>
          <w:b/>
          <w:i/>
          <w:sz w:val="26"/>
          <w:szCs w:val="26"/>
          <w:lang w:val="en-GB"/>
        </w:rPr>
        <w:t xml:space="preserve"> (SRD/MG)</w:t>
      </w:r>
    </w:p>
    <w:p w:rsidR="001C18D7" w:rsidRPr="006A0306" w:rsidRDefault="00DE1D56" w:rsidP="00EB77CE">
      <w:pPr>
        <w:spacing w:before="120" w:after="120" w:line="312" w:lineRule="auto"/>
        <w:ind w:left="284" w:hanging="783"/>
        <w:rPr>
          <w:rFonts w:ascii="Arial" w:hAnsi="Arial" w:cs="Arial"/>
          <w:b/>
          <w:lang w:val="en-GB"/>
        </w:rPr>
      </w:pPr>
      <w:r w:rsidRPr="006A0306">
        <w:rPr>
          <w:rFonts w:ascii="Arial" w:hAnsi="Arial" w:cs="Arial"/>
          <w:b/>
          <w:lang w:val="en-GB"/>
        </w:rPr>
        <w:t>4.8</w:t>
      </w:r>
      <w:r w:rsidR="001C18D7" w:rsidRPr="006A0306">
        <w:rPr>
          <w:rFonts w:ascii="Arial" w:hAnsi="Arial" w:cs="Arial"/>
          <w:b/>
          <w:lang w:val="en-GB"/>
        </w:rPr>
        <w:t>.1 Progress Report</w:t>
      </w:r>
    </w:p>
    <w:p w:rsidR="004C6818" w:rsidRPr="006A0306" w:rsidRDefault="004C6818" w:rsidP="00185C3A">
      <w:pPr>
        <w:numPr>
          <w:ilvl w:val="0"/>
          <w:numId w:val="20"/>
        </w:numPr>
        <w:spacing w:before="60" w:line="312" w:lineRule="auto"/>
        <w:ind w:left="0" w:hanging="567"/>
        <w:jc w:val="both"/>
        <w:rPr>
          <w:rFonts w:ascii="Arial" w:hAnsi="Arial" w:cs="Arial"/>
          <w:lang w:val="en-GB"/>
        </w:rPr>
      </w:pPr>
      <w:r w:rsidRPr="006A0306">
        <w:rPr>
          <w:rFonts w:ascii="Arial" w:hAnsi="Arial" w:cs="Arial"/>
          <w:bCs/>
          <w:lang w:val="en-GB"/>
        </w:rPr>
        <w:t xml:space="preserve">The </w:t>
      </w:r>
      <w:r w:rsidR="00B97904" w:rsidRPr="006A0306">
        <w:rPr>
          <w:rFonts w:ascii="Arial" w:hAnsi="Arial" w:cs="Arial"/>
          <w:bCs/>
          <w:lang w:val="en-GB"/>
        </w:rPr>
        <w:t>C</w:t>
      </w:r>
      <w:r w:rsidRPr="006A0306">
        <w:rPr>
          <w:rFonts w:ascii="Arial" w:hAnsi="Arial" w:cs="Arial"/>
          <w:bCs/>
          <w:lang w:val="en-GB"/>
        </w:rPr>
        <w:t xml:space="preserve">hairman of WG </w:t>
      </w:r>
      <w:r w:rsidR="001621B4" w:rsidRPr="006A0306">
        <w:rPr>
          <w:rFonts w:ascii="Arial" w:hAnsi="Arial" w:cs="Arial"/>
          <w:bCs/>
          <w:lang w:val="en-GB"/>
        </w:rPr>
        <w:t>FM asked the secretary of SRD/M</w:t>
      </w:r>
      <w:r w:rsidRPr="006A0306">
        <w:rPr>
          <w:rFonts w:ascii="Arial" w:hAnsi="Arial" w:cs="Arial"/>
          <w:bCs/>
          <w:lang w:val="en-GB"/>
        </w:rPr>
        <w:t xml:space="preserve">G, Mr Robin Donoghue (ECO) to introduce the progress report of SRD/MG, as a new </w:t>
      </w:r>
      <w:r w:rsidR="00241659" w:rsidRPr="006A0306">
        <w:rPr>
          <w:rFonts w:ascii="Arial" w:hAnsi="Arial" w:cs="Arial"/>
          <w:bCs/>
          <w:lang w:val="en-GB"/>
        </w:rPr>
        <w:t>C</w:t>
      </w:r>
      <w:r w:rsidRPr="006A0306">
        <w:rPr>
          <w:rFonts w:ascii="Arial" w:hAnsi="Arial" w:cs="Arial"/>
          <w:bCs/>
          <w:lang w:val="en-GB"/>
        </w:rPr>
        <w:t xml:space="preserve">hairman of SRD/MG has yet to be appointed. </w:t>
      </w:r>
    </w:p>
    <w:p w:rsidR="001C18D7" w:rsidRPr="006A0306" w:rsidRDefault="00C770C6" w:rsidP="00202939">
      <w:pPr>
        <w:spacing w:before="120" w:after="120" w:line="312" w:lineRule="auto"/>
        <w:ind w:left="284" w:hanging="783"/>
        <w:rPr>
          <w:rFonts w:ascii="Arial" w:hAnsi="Arial" w:cs="Arial"/>
          <w:b/>
          <w:lang w:val="en-GB"/>
        </w:rPr>
      </w:pPr>
      <w:r w:rsidRPr="006A0306">
        <w:rPr>
          <w:rFonts w:ascii="Arial" w:hAnsi="Arial" w:cs="Arial"/>
          <w:b/>
          <w:lang w:val="en-GB"/>
        </w:rPr>
        <w:t>4.</w:t>
      </w:r>
      <w:r w:rsidR="00DE1D56" w:rsidRPr="006A0306">
        <w:rPr>
          <w:rFonts w:ascii="Arial" w:hAnsi="Arial" w:cs="Arial"/>
          <w:b/>
          <w:lang w:val="en-GB"/>
        </w:rPr>
        <w:t>8</w:t>
      </w:r>
      <w:r w:rsidR="001C18D7" w:rsidRPr="006A0306">
        <w:rPr>
          <w:rFonts w:ascii="Arial" w:hAnsi="Arial" w:cs="Arial"/>
          <w:b/>
          <w:lang w:val="en-GB"/>
        </w:rPr>
        <w:t>.</w:t>
      </w:r>
      <w:r w:rsidR="00DE1D56" w:rsidRPr="006A0306">
        <w:rPr>
          <w:rFonts w:ascii="Arial" w:hAnsi="Arial" w:cs="Arial"/>
          <w:b/>
          <w:lang w:val="en-GB"/>
        </w:rPr>
        <w:t>2</w:t>
      </w:r>
      <w:r w:rsidR="001C18D7" w:rsidRPr="006A0306">
        <w:rPr>
          <w:rFonts w:ascii="Arial" w:hAnsi="Arial" w:cs="Arial"/>
          <w:b/>
          <w:lang w:val="en-GB"/>
        </w:rPr>
        <w:t xml:space="preserve"> Status of ERC</w:t>
      </w:r>
      <w:r w:rsidR="00E32B75" w:rsidRPr="006A0306">
        <w:rPr>
          <w:rFonts w:ascii="Arial" w:hAnsi="Arial" w:cs="Arial"/>
          <w:b/>
          <w:lang w:val="en-GB"/>
        </w:rPr>
        <w:t>/</w:t>
      </w:r>
      <w:r w:rsidR="001C18D7" w:rsidRPr="006A0306">
        <w:rPr>
          <w:rFonts w:ascii="Arial" w:hAnsi="Arial" w:cs="Arial"/>
          <w:b/>
          <w:lang w:val="en-GB"/>
        </w:rPr>
        <w:t>REC 70-03</w:t>
      </w:r>
    </w:p>
    <w:p w:rsidR="004C6818" w:rsidRPr="006A0306" w:rsidRDefault="004C6818"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SRD/MG proposed the amendment of ERC/REC 70-03 revised main body for approval</w:t>
      </w:r>
      <w:r w:rsidR="003857DE" w:rsidRPr="006A0306">
        <w:rPr>
          <w:rFonts w:ascii="Arial" w:hAnsi="Arial" w:cs="Arial"/>
          <w:lang w:val="en-GB"/>
        </w:rPr>
        <w:t xml:space="preserve"> for public consultation</w:t>
      </w:r>
      <w:r w:rsidRPr="006A0306">
        <w:rPr>
          <w:rFonts w:ascii="Arial" w:hAnsi="Arial" w:cs="Arial"/>
          <w:lang w:val="en-GB"/>
        </w:rPr>
        <w:t>.  The changes are to upd</w:t>
      </w:r>
      <w:r w:rsidR="00995676" w:rsidRPr="006A0306">
        <w:rPr>
          <w:rFonts w:ascii="Arial" w:hAnsi="Arial" w:cs="Arial"/>
          <w:lang w:val="en-GB"/>
        </w:rPr>
        <w:t>ate references to the revised EC</w:t>
      </w:r>
      <w:r w:rsidRPr="006A0306">
        <w:rPr>
          <w:rFonts w:ascii="Arial" w:hAnsi="Arial" w:cs="Arial"/>
          <w:lang w:val="en-GB"/>
        </w:rPr>
        <w:t xml:space="preserve"> Decisions on SRD and to remove text relating to integral antenna that was no longer seen as necessary.</w:t>
      </w:r>
    </w:p>
    <w:p w:rsidR="00020870" w:rsidRPr="006A0306" w:rsidRDefault="004C6818"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lastRenderedPageBreak/>
        <w:t>Italy suggested improvement of the draft by aligning the text with that used by the EU.  WG FM agreed that revision and approved the ERC/REC 70-03 revised main body text for public consultation (</w:t>
      </w:r>
      <w:r w:rsidRPr="006A0306">
        <w:rPr>
          <w:rFonts w:ascii="Arial" w:hAnsi="Arial" w:cs="Arial"/>
          <w:b/>
          <w:lang w:val="en-GB"/>
        </w:rPr>
        <w:t xml:space="preserve">Annex </w:t>
      </w:r>
      <w:r w:rsidR="00B0739A" w:rsidRPr="006A0306">
        <w:rPr>
          <w:rFonts w:ascii="Arial" w:hAnsi="Arial" w:cs="Arial"/>
          <w:b/>
          <w:lang w:val="en-GB"/>
        </w:rPr>
        <w:t>40</w:t>
      </w:r>
      <w:r w:rsidRPr="006A0306">
        <w:rPr>
          <w:rFonts w:ascii="Arial" w:hAnsi="Arial" w:cs="Arial"/>
          <w:lang w:val="en-GB"/>
        </w:rPr>
        <w:t>).</w:t>
      </w:r>
    </w:p>
    <w:p w:rsidR="00DE1D56" w:rsidRPr="006A0306" w:rsidRDefault="00DE1D56" w:rsidP="00DE1D56">
      <w:pPr>
        <w:spacing w:before="120" w:after="120" w:line="312" w:lineRule="auto"/>
        <w:ind w:left="284" w:hanging="783"/>
        <w:rPr>
          <w:rFonts w:ascii="Arial" w:hAnsi="Arial" w:cs="Arial"/>
          <w:b/>
          <w:lang w:val="en-GB"/>
        </w:rPr>
      </w:pPr>
      <w:r w:rsidRPr="006A0306">
        <w:rPr>
          <w:rFonts w:ascii="Arial" w:hAnsi="Arial" w:cs="Arial"/>
          <w:b/>
          <w:lang w:val="en-GB"/>
        </w:rPr>
        <w:t>4.8.2.1 ERC/REC 70-03 Annex 1</w:t>
      </w:r>
      <w:r w:rsidR="00AC6D89" w:rsidRPr="006A0306">
        <w:rPr>
          <w:rFonts w:ascii="Arial" w:hAnsi="Arial" w:cs="Arial"/>
          <w:b/>
          <w:lang w:val="en-GB"/>
        </w:rPr>
        <w:t xml:space="preserve"> (non-specific SRD)</w:t>
      </w:r>
    </w:p>
    <w:p w:rsidR="004C6818" w:rsidRPr="006A0306" w:rsidRDefault="004C6818"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 xml:space="preserve">SRD/MG proposed the amendment of ERC/REC 70-03 </w:t>
      </w:r>
      <w:r w:rsidR="007662FF" w:rsidRPr="006A0306">
        <w:rPr>
          <w:rFonts w:ascii="Arial" w:hAnsi="Arial" w:cs="Arial"/>
          <w:lang w:val="en-GB"/>
        </w:rPr>
        <w:t xml:space="preserve">- </w:t>
      </w:r>
      <w:r w:rsidRPr="006A0306">
        <w:rPr>
          <w:rFonts w:ascii="Arial" w:hAnsi="Arial" w:cs="Arial"/>
          <w:lang w:val="en-GB"/>
        </w:rPr>
        <w:t>Annex 1 and a covering note, for approval</w:t>
      </w:r>
      <w:r w:rsidR="003857DE" w:rsidRPr="006A0306">
        <w:rPr>
          <w:rFonts w:ascii="Arial" w:hAnsi="Arial" w:cs="Arial"/>
          <w:lang w:val="en-GB"/>
        </w:rPr>
        <w:t xml:space="preserve"> for public consultation</w:t>
      </w:r>
      <w:r w:rsidRPr="006A0306">
        <w:rPr>
          <w:rFonts w:ascii="Arial" w:hAnsi="Arial" w:cs="Arial"/>
          <w:lang w:val="en-GB"/>
        </w:rPr>
        <w:t>.</w:t>
      </w:r>
    </w:p>
    <w:p w:rsidR="004C6818" w:rsidRPr="006A0306" w:rsidRDefault="004C6818"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The Russian F</w:t>
      </w:r>
      <w:r w:rsidR="00995676" w:rsidRPr="006A0306">
        <w:rPr>
          <w:rFonts w:ascii="Arial" w:hAnsi="Arial" w:cs="Arial"/>
          <w:lang w:val="en-GB"/>
        </w:rPr>
        <w:t>ederation accepted</w:t>
      </w:r>
      <w:r w:rsidR="001D3EF9" w:rsidRPr="006A0306">
        <w:rPr>
          <w:rFonts w:ascii="Arial" w:hAnsi="Arial" w:cs="Arial"/>
          <w:lang w:val="en-GB"/>
        </w:rPr>
        <w:t xml:space="preserve"> the SRD/</w:t>
      </w:r>
      <w:r w:rsidRPr="006A0306">
        <w:rPr>
          <w:rFonts w:ascii="Arial" w:hAnsi="Arial" w:cs="Arial"/>
          <w:lang w:val="en-GB"/>
        </w:rPr>
        <w:t xml:space="preserve">MG proposal to delete the existing Note 1, relating to Duty Cycle, from the Annex 1 of ERC/REC 70-03 but </w:t>
      </w:r>
      <w:r w:rsidR="00995676" w:rsidRPr="006A0306">
        <w:rPr>
          <w:rFonts w:ascii="Arial" w:hAnsi="Arial" w:cs="Arial"/>
          <w:lang w:val="en-GB"/>
        </w:rPr>
        <w:t xml:space="preserve">stated </w:t>
      </w:r>
      <w:r w:rsidRPr="006A0306">
        <w:rPr>
          <w:rFonts w:ascii="Arial" w:hAnsi="Arial" w:cs="Arial"/>
          <w:lang w:val="en-GB"/>
        </w:rPr>
        <w:t>that they would object to the same note b</w:t>
      </w:r>
      <w:r w:rsidR="00995676" w:rsidRPr="006A0306">
        <w:rPr>
          <w:rFonts w:ascii="Arial" w:hAnsi="Arial" w:cs="Arial"/>
          <w:lang w:val="en-GB"/>
        </w:rPr>
        <w:t>eing removed from the ECC DEC(05</w:t>
      </w:r>
      <w:r w:rsidRPr="006A0306">
        <w:rPr>
          <w:rFonts w:ascii="Arial" w:hAnsi="Arial" w:cs="Arial"/>
          <w:lang w:val="en-GB"/>
        </w:rPr>
        <w:t>)02.</w:t>
      </w:r>
    </w:p>
    <w:p w:rsidR="004C6818" w:rsidRPr="006A0306" w:rsidRDefault="004C6818"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Switzerland requested the Note referring to the protection of GSM-R was aligned with the Note in Annex 2 of ERC/REC 70-03. Germany stated that the Notes reflect different SRD types and therefore the Note should remain unchanged.</w:t>
      </w:r>
      <w:r w:rsidR="00995676" w:rsidRPr="006A0306">
        <w:rPr>
          <w:rFonts w:ascii="Arial" w:hAnsi="Arial" w:cs="Arial"/>
          <w:lang w:val="en-GB"/>
        </w:rPr>
        <w:t xml:space="preserve"> This was endorsed by the meeting.</w:t>
      </w:r>
    </w:p>
    <w:p w:rsidR="003E6807" w:rsidRPr="006A0306" w:rsidRDefault="004C6818"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WG</w:t>
      </w:r>
      <w:r w:rsidR="001D3EF9" w:rsidRPr="006A0306">
        <w:rPr>
          <w:rFonts w:ascii="Arial" w:hAnsi="Arial" w:cs="Arial"/>
          <w:lang w:val="en-GB"/>
        </w:rPr>
        <w:t xml:space="preserve"> </w:t>
      </w:r>
      <w:r w:rsidRPr="006A0306">
        <w:rPr>
          <w:rFonts w:ascii="Arial" w:hAnsi="Arial" w:cs="Arial"/>
          <w:lang w:val="en-GB"/>
        </w:rPr>
        <w:t xml:space="preserve">FM approved the amendment of ERC/REC 70-03 </w:t>
      </w:r>
      <w:r w:rsidR="007662FF" w:rsidRPr="006A0306">
        <w:rPr>
          <w:rFonts w:ascii="Arial" w:hAnsi="Arial" w:cs="Arial"/>
          <w:lang w:val="en-GB"/>
        </w:rPr>
        <w:t xml:space="preserve">- </w:t>
      </w:r>
      <w:r w:rsidRPr="006A0306">
        <w:rPr>
          <w:rFonts w:ascii="Arial" w:hAnsi="Arial" w:cs="Arial"/>
          <w:lang w:val="en-GB"/>
        </w:rPr>
        <w:t>Annex 1 and a covering note</w:t>
      </w:r>
      <w:r w:rsidR="001D3EF9" w:rsidRPr="006A0306">
        <w:rPr>
          <w:rFonts w:ascii="Arial" w:hAnsi="Arial" w:cs="Arial"/>
          <w:lang w:val="en-GB"/>
        </w:rPr>
        <w:t>, for public c</w:t>
      </w:r>
      <w:r w:rsidRPr="006A0306">
        <w:rPr>
          <w:rFonts w:ascii="Arial" w:hAnsi="Arial" w:cs="Arial"/>
          <w:lang w:val="en-GB"/>
        </w:rPr>
        <w:t>onsultation</w:t>
      </w:r>
      <w:r w:rsidR="001D3EF9" w:rsidRPr="006A0306">
        <w:rPr>
          <w:rFonts w:ascii="Arial" w:hAnsi="Arial" w:cs="Arial"/>
          <w:lang w:val="en-GB"/>
        </w:rPr>
        <w:t xml:space="preserve"> (</w:t>
      </w:r>
      <w:r w:rsidR="001D3EF9" w:rsidRPr="006A0306">
        <w:rPr>
          <w:rFonts w:ascii="Arial" w:hAnsi="Arial" w:cs="Arial"/>
          <w:b/>
          <w:lang w:val="en-GB"/>
        </w:rPr>
        <w:t>Annex</w:t>
      </w:r>
      <w:r w:rsidR="00995676" w:rsidRPr="006A0306">
        <w:rPr>
          <w:rFonts w:ascii="Arial" w:hAnsi="Arial" w:cs="Arial"/>
          <w:b/>
          <w:lang w:val="en-GB"/>
        </w:rPr>
        <w:t>es</w:t>
      </w:r>
      <w:r w:rsidR="001D3EF9" w:rsidRPr="006A0306">
        <w:rPr>
          <w:rFonts w:ascii="Arial" w:hAnsi="Arial" w:cs="Arial"/>
          <w:b/>
          <w:lang w:val="en-GB"/>
        </w:rPr>
        <w:t xml:space="preserve"> </w:t>
      </w:r>
      <w:r w:rsidR="00B0739A" w:rsidRPr="006A0306">
        <w:rPr>
          <w:rFonts w:ascii="Arial" w:hAnsi="Arial" w:cs="Arial"/>
          <w:b/>
          <w:lang w:val="en-GB"/>
        </w:rPr>
        <w:t>41</w:t>
      </w:r>
      <w:r w:rsidR="00995676" w:rsidRPr="006A0306">
        <w:rPr>
          <w:rFonts w:ascii="Arial" w:hAnsi="Arial" w:cs="Arial"/>
          <w:b/>
          <w:lang w:val="en-GB"/>
        </w:rPr>
        <w:t xml:space="preserve"> and 42</w:t>
      </w:r>
      <w:r w:rsidR="001D3EF9" w:rsidRPr="006A0306">
        <w:rPr>
          <w:rFonts w:ascii="Arial" w:hAnsi="Arial" w:cs="Arial"/>
          <w:lang w:val="en-GB"/>
        </w:rPr>
        <w:t>)</w:t>
      </w:r>
      <w:r w:rsidRPr="006A0306">
        <w:rPr>
          <w:rFonts w:ascii="Arial" w:hAnsi="Arial" w:cs="Arial"/>
          <w:lang w:val="en-GB"/>
        </w:rPr>
        <w:t>.</w:t>
      </w:r>
    </w:p>
    <w:p w:rsidR="00DE1D56" w:rsidRPr="006A0306" w:rsidRDefault="00844202" w:rsidP="00DE1D56">
      <w:pPr>
        <w:spacing w:before="120" w:after="120" w:line="312" w:lineRule="auto"/>
        <w:ind w:left="284" w:hanging="783"/>
        <w:rPr>
          <w:rFonts w:ascii="Arial" w:hAnsi="Arial" w:cs="Arial"/>
          <w:b/>
          <w:lang w:val="en-GB"/>
        </w:rPr>
      </w:pPr>
      <w:r w:rsidRPr="006A0306">
        <w:rPr>
          <w:rFonts w:ascii="Arial" w:hAnsi="Arial" w:cs="Arial"/>
          <w:b/>
          <w:lang w:val="en-GB"/>
        </w:rPr>
        <w:t>4.8.2.2</w:t>
      </w:r>
      <w:r w:rsidR="00DE1D56" w:rsidRPr="006A0306">
        <w:rPr>
          <w:rFonts w:ascii="Arial" w:hAnsi="Arial" w:cs="Arial"/>
          <w:b/>
          <w:lang w:val="en-GB"/>
        </w:rPr>
        <w:t xml:space="preserve"> </w:t>
      </w:r>
      <w:r w:rsidRPr="006A0306">
        <w:rPr>
          <w:rFonts w:ascii="Arial" w:hAnsi="Arial" w:cs="Arial"/>
          <w:b/>
          <w:lang w:val="en-GB"/>
        </w:rPr>
        <w:t>ERC/REC 70-03 Annex 2</w:t>
      </w:r>
      <w:r w:rsidR="00AC6D89" w:rsidRPr="006A0306">
        <w:rPr>
          <w:rFonts w:ascii="Arial" w:hAnsi="Arial" w:cs="Arial"/>
          <w:b/>
          <w:lang w:val="en-GB"/>
        </w:rPr>
        <w:t xml:space="preserve"> (Tracking, tracing and data acquisition)</w:t>
      </w:r>
    </w:p>
    <w:p w:rsidR="007A1B8F" w:rsidRPr="006A0306" w:rsidRDefault="007A1B8F" w:rsidP="007A1B8F">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SRD/MG proposed the amendment of ERC/REC 70-03 Annex 2 for approval</w:t>
      </w:r>
      <w:r w:rsidR="003857DE" w:rsidRPr="006A0306">
        <w:rPr>
          <w:rFonts w:ascii="Arial" w:hAnsi="Arial" w:cs="Arial"/>
          <w:lang w:val="en-GB"/>
        </w:rPr>
        <w:t xml:space="preserve"> for public consultation</w:t>
      </w:r>
      <w:r w:rsidRPr="006A0306">
        <w:rPr>
          <w:rFonts w:ascii="Arial" w:hAnsi="Arial" w:cs="Arial"/>
          <w:lang w:val="en-GB"/>
        </w:rPr>
        <w:t>.</w:t>
      </w:r>
    </w:p>
    <w:p w:rsidR="007A1B8F" w:rsidRPr="006A0306" w:rsidRDefault="007A1B8F" w:rsidP="002C616C">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France introduce</w:t>
      </w:r>
      <w:r w:rsidR="0093447B" w:rsidRPr="006A0306">
        <w:rPr>
          <w:rFonts w:ascii="Arial" w:hAnsi="Arial" w:cs="Arial"/>
          <w:lang w:val="en-GB"/>
        </w:rPr>
        <w:t>d</w:t>
      </w:r>
      <w:r w:rsidRPr="006A0306">
        <w:rPr>
          <w:rFonts w:ascii="Arial" w:hAnsi="Arial" w:cs="Arial"/>
          <w:lang w:val="en-GB"/>
        </w:rPr>
        <w:t xml:space="preserve"> a French/German proposal aimed at increasing tech</w:t>
      </w:r>
      <w:r w:rsidR="0093447B" w:rsidRPr="006A0306">
        <w:rPr>
          <w:rFonts w:ascii="Arial" w:hAnsi="Arial" w:cs="Arial"/>
          <w:lang w:val="en-GB"/>
        </w:rPr>
        <w:t>nology neutrality</w:t>
      </w:r>
      <w:r w:rsidR="002C616C" w:rsidRPr="006A0306">
        <w:rPr>
          <w:rFonts w:ascii="Arial" w:hAnsi="Arial" w:cs="Arial"/>
          <w:lang w:val="en-GB"/>
        </w:rPr>
        <w:t>, by removing the LBT requirement,</w:t>
      </w:r>
      <w:r w:rsidR="0093447B" w:rsidRPr="006A0306">
        <w:rPr>
          <w:rFonts w:ascii="Arial" w:hAnsi="Arial" w:cs="Arial"/>
          <w:lang w:val="en-GB"/>
        </w:rPr>
        <w:t xml:space="preserve"> and aligning the authorisation regime with the EU framework. </w:t>
      </w:r>
      <w:r w:rsidRPr="006A0306">
        <w:rPr>
          <w:rFonts w:ascii="Arial" w:hAnsi="Arial" w:cs="Arial"/>
          <w:lang w:val="en-GB"/>
        </w:rPr>
        <w:t>WG</w:t>
      </w:r>
      <w:r w:rsidR="003857DE" w:rsidRPr="006A0306">
        <w:rPr>
          <w:rFonts w:ascii="Arial" w:hAnsi="Arial" w:cs="Arial"/>
          <w:lang w:val="en-GB"/>
        </w:rPr>
        <w:t xml:space="preserve"> </w:t>
      </w:r>
      <w:r w:rsidRPr="006A0306">
        <w:rPr>
          <w:rFonts w:ascii="Arial" w:hAnsi="Arial" w:cs="Arial"/>
          <w:lang w:val="en-GB"/>
        </w:rPr>
        <w:t xml:space="preserve">FM accepted the proposals to </w:t>
      </w:r>
      <w:r w:rsidR="0093447B" w:rsidRPr="006A0306">
        <w:rPr>
          <w:rFonts w:ascii="Arial" w:hAnsi="Arial" w:cs="Arial"/>
          <w:lang w:val="en-GB"/>
        </w:rPr>
        <w:t xml:space="preserve">align </w:t>
      </w:r>
      <w:r w:rsidRPr="006A0306">
        <w:rPr>
          <w:rFonts w:ascii="Arial" w:hAnsi="Arial" w:cs="Arial"/>
          <w:lang w:val="en-GB"/>
        </w:rPr>
        <w:t>the authorisation</w:t>
      </w:r>
      <w:r w:rsidR="0093447B" w:rsidRPr="006A0306">
        <w:rPr>
          <w:rFonts w:ascii="Arial" w:hAnsi="Arial" w:cs="Arial"/>
          <w:lang w:val="en-GB"/>
        </w:rPr>
        <w:t xml:space="preserve"> regime in Annex 2 (ERC/REC 70-03)</w:t>
      </w:r>
      <w:r w:rsidRPr="006A0306">
        <w:rPr>
          <w:rFonts w:ascii="Arial" w:hAnsi="Arial" w:cs="Arial"/>
          <w:lang w:val="en-GB"/>
        </w:rPr>
        <w:t>.</w:t>
      </w:r>
    </w:p>
    <w:p w:rsidR="002C616C" w:rsidRPr="006A0306" w:rsidRDefault="00324C1B" w:rsidP="00FE6BB4">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 xml:space="preserve">France highlighted that </w:t>
      </w:r>
      <w:r w:rsidR="00FE6BB4" w:rsidRPr="006A0306">
        <w:rPr>
          <w:rFonts w:ascii="Arial" w:hAnsi="Arial" w:cs="Arial"/>
          <w:lang w:val="en-GB"/>
        </w:rPr>
        <w:t>the reference to LBT as a requirement for 500 mW NBN SRDs</w:t>
      </w:r>
      <w:r w:rsidRPr="006A0306">
        <w:rPr>
          <w:rFonts w:ascii="Arial" w:hAnsi="Arial" w:cs="Arial"/>
          <w:lang w:val="en-GB"/>
        </w:rPr>
        <w:t xml:space="preserve"> in A</w:t>
      </w:r>
      <w:r w:rsidR="00FE6BB4" w:rsidRPr="006A0306">
        <w:rPr>
          <w:rFonts w:ascii="Arial" w:hAnsi="Arial" w:cs="Arial"/>
          <w:lang w:val="en-GB"/>
        </w:rPr>
        <w:t xml:space="preserve">nnex 2 </w:t>
      </w:r>
      <w:r w:rsidRPr="006A0306">
        <w:rPr>
          <w:rFonts w:ascii="Arial" w:hAnsi="Arial" w:cs="Arial"/>
          <w:lang w:val="en-GB"/>
        </w:rPr>
        <w:t xml:space="preserve">(ERC/REC 70-03) </w:t>
      </w:r>
      <w:r w:rsidR="00FE6BB4" w:rsidRPr="006A0306">
        <w:rPr>
          <w:rFonts w:ascii="Arial" w:hAnsi="Arial" w:cs="Arial"/>
          <w:lang w:val="en-GB"/>
        </w:rPr>
        <w:t>dates back to 2014 when the band 870-875.6 MHz was first</w:t>
      </w:r>
      <w:r w:rsidRPr="006A0306">
        <w:rPr>
          <w:rFonts w:ascii="Arial" w:hAnsi="Arial" w:cs="Arial"/>
          <w:lang w:val="en-GB"/>
        </w:rPr>
        <w:t>ly</w:t>
      </w:r>
      <w:r w:rsidR="00FE6BB4" w:rsidRPr="006A0306">
        <w:rPr>
          <w:rFonts w:ascii="Arial" w:hAnsi="Arial" w:cs="Arial"/>
          <w:lang w:val="en-GB"/>
        </w:rPr>
        <w:t xml:space="preserve"> introduced. France pointed </w:t>
      </w:r>
      <w:r w:rsidRPr="006A0306">
        <w:rPr>
          <w:rFonts w:ascii="Arial" w:hAnsi="Arial" w:cs="Arial"/>
          <w:lang w:val="en-GB"/>
        </w:rPr>
        <w:t xml:space="preserve">out </w:t>
      </w:r>
      <w:r w:rsidR="00FE6BB4" w:rsidRPr="006A0306">
        <w:rPr>
          <w:rFonts w:ascii="Arial" w:hAnsi="Arial" w:cs="Arial"/>
          <w:lang w:val="en-GB"/>
        </w:rPr>
        <w:t>that the matter was then reviewed in the context of the Addendum to CEPT Report 59 and that, as a result of the public consultation process, LBT was not retained as a mandatory feature for SRD in data networks (in comparison, APC was maintained).</w:t>
      </w:r>
      <w:r w:rsidRPr="006A0306">
        <w:rPr>
          <w:rFonts w:ascii="Arial" w:hAnsi="Arial" w:cs="Arial"/>
          <w:lang w:val="en-GB"/>
        </w:rPr>
        <w:t xml:space="preserve"> France also highlighted </w:t>
      </w:r>
      <w:r w:rsidR="00FE6BB4" w:rsidRPr="006A0306">
        <w:rPr>
          <w:rFonts w:ascii="Arial" w:hAnsi="Arial" w:cs="Arial"/>
          <w:lang w:val="en-GB"/>
        </w:rPr>
        <w:t xml:space="preserve">the fact that the executive summary of ECC Report 261 does not require LBT for 500 mW NBN SRDs. More specifically, section 6.2.5 of ECC Report 261 basically concludes that the LBT approach seems not </w:t>
      </w:r>
      <w:r w:rsidRPr="006A0306">
        <w:rPr>
          <w:rFonts w:ascii="Arial" w:hAnsi="Arial" w:cs="Arial"/>
          <w:lang w:val="en-GB"/>
        </w:rPr>
        <w:t xml:space="preserve">to be </w:t>
      </w:r>
      <w:r w:rsidR="00FE6BB4" w:rsidRPr="006A0306">
        <w:rPr>
          <w:rFonts w:ascii="Arial" w:hAnsi="Arial" w:cs="Arial"/>
          <w:lang w:val="en-GB"/>
        </w:rPr>
        <w:t xml:space="preserve">able to improve the coexistence with other SRDs. </w:t>
      </w:r>
      <w:r w:rsidRPr="006A0306">
        <w:rPr>
          <w:rFonts w:ascii="Arial" w:hAnsi="Arial" w:cs="Arial"/>
          <w:lang w:val="en-GB"/>
        </w:rPr>
        <w:t>W</w:t>
      </w:r>
      <w:r w:rsidR="00FE6BB4" w:rsidRPr="006A0306">
        <w:rPr>
          <w:rFonts w:ascii="Arial" w:hAnsi="Arial" w:cs="Arial"/>
          <w:lang w:val="en-GB"/>
        </w:rPr>
        <w:t>hile it is clear that adequate spectrum sharing mechanism shall be implemented by the equipment, France wishes to emphasize that CEPT should not promote a specific technique that is not supported by proper evidence.</w:t>
      </w:r>
      <w:r w:rsidRPr="006A0306">
        <w:rPr>
          <w:rFonts w:ascii="Arial" w:hAnsi="Arial" w:cs="Arial"/>
          <w:lang w:val="en-GB"/>
        </w:rPr>
        <w:t xml:space="preserve"> Finally, France added that t</w:t>
      </w:r>
      <w:r w:rsidR="00FE6BB4" w:rsidRPr="006A0306">
        <w:rPr>
          <w:rFonts w:ascii="Arial" w:hAnsi="Arial" w:cs="Arial"/>
          <w:lang w:val="en-GB"/>
        </w:rPr>
        <w:t>he decision on appropriate mitigation requirements to support coexistence between SRDs should be made at ETSI level, with the possible support from CEPT as appropriate.</w:t>
      </w:r>
    </w:p>
    <w:p w:rsidR="002C616C" w:rsidRPr="006A0306" w:rsidRDefault="00581529" w:rsidP="00B83BB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 xml:space="preserve">Norway opposed the proposal to remove reference to LBT, pointing out that the text in Annex </w:t>
      </w:r>
      <w:r w:rsidR="0020296C" w:rsidRPr="006A0306">
        <w:rPr>
          <w:rFonts w:ascii="Arial" w:hAnsi="Arial" w:cs="Arial"/>
          <w:lang w:val="en-GB"/>
        </w:rPr>
        <w:t>2 proposed for public consultation</w:t>
      </w:r>
      <w:r w:rsidRPr="006A0306">
        <w:rPr>
          <w:rFonts w:ascii="Arial" w:hAnsi="Arial" w:cs="Arial"/>
          <w:lang w:val="en-GB"/>
        </w:rPr>
        <w:t xml:space="preserve"> is the result of a long discussion during SRD/MG x/o meeting in November 2018. Denmark, UK, Finland, Portugal and Sweden supported this view. WG FM recognised the draft Annex 2 as developed by SRD/MG</w:t>
      </w:r>
      <w:r w:rsidR="0020296C" w:rsidRPr="006A0306">
        <w:rPr>
          <w:rFonts w:ascii="Arial" w:hAnsi="Arial" w:cs="Arial"/>
          <w:lang w:val="en-GB"/>
        </w:rPr>
        <w:t>, slightly amended,</w:t>
      </w:r>
      <w:r w:rsidRPr="006A0306">
        <w:rPr>
          <w:rFonts w:ascii="Arial" w:hAnsi="Arial" w:cs="Arial"/>
          <w:lang w:val="en-GB"/>
        </w:rPr>
        <w:t xml:space="preserve"> as a basis for further discussions.</w:t>
      </w:r>
    </w:p>
    <w:p w:rsidR="00DE1D56" w:rsidRPr="006A0306" w:rsidRDefault="002C616C" w:rsidP="00E47EA6">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lastRenderedPageBreak/>
        <w:t>With opposing views from administrations unresolved, WG</w:t>
      </w:r>
      <w:r w:rsidR="003857DE" w:rsidRPr="006A0306">
        <w:rPr>
          <w:rFonts w:ascii="Arial" w:hAnsi="Arial" w:cs="Arial"/>
          <w:lang w:val="en-GB"/>
        </w:rPr>
        <w:t xml:space="preserve"> </w:t>
      </w:r>
      <w:r w:rsidRPr="006A0306">
        <w:rPr>
          <w:rFonts w:ascii="Arial" w:hAnsi="Arial" w:cs="Arial"/>
          <w:lang w:val="en-GB"/>
        </w:rPr>
        <w:t>FM decided to attach a cover letter to the public consultation of revised Annex 2 of ERC/REC 70-03, setting out the issue and asking that careful consideration be made to the retention or otherwise of text relating to LBT (</w:t>
      </w:r>
      <w:r w:rsidRPr="006A0306">
        <w:rPr>
          <w:rFonts w:ascii="Arial" w:hAnsi="Arial" w:cs="Arial"/>
          <w:b/>
          <w:lang w:val="en-GB"/>
        </w:rPr>
        <w:t>Annexes 16 and 56</w:t>
      </w:r>
      <w:r w:rsidRPr="006A0306">
        <w:rPr>
          <w:rFonts w:ascii="Arial" w:hAnsi="Arial" w:cs="Arial"/>
          <w:lang w:val="en-GB"/>
        </w:rPr>
        <w:t>).</w:t>
      </w:r>
    </w:p>
    <w:p w:rsidR="00DE1D56" w:rsidRPr="006A0306" w:rsidRDefault="00844202" w:rsidP="00DE1D56">
      <w:pPr>
        <w:spacing w:before="120" w:after="120" w:line="312" w:lineRule="auto"/>
        <w:ind w:left="284" w:hanging="783"/>
        <w:rPr>
          <w:rFonts w:ascii="Arial" w:hAnsi="Arial" w:cs="Arial"/>
          <w:b/>
          <w:lang w:val="en-GB"/>
        </w:rPr>
      </w:pPr>
      <w:r w:rsidRPr="006A0306">
        <w:rPr>
          <w:rFonts w:ascii="Arial" w:hAnsi="Arial" w:cs="Arial"/>
          <w:b/>
          <w:lang w:val="en-GB"/>
        </w:rPr>
        <w:t>4.8</w:t>
      </w:r>
      <w:r w:rsidR="00DE1D56" w:rsidRPr="006A0306">
        <w:rPr>
          <w:rFonts w:ascii="Arial" w:hAnsi="Arial" w:cs="Arial"/>
          <w:b/>
          <w:lang w:val="en-GB"/>
        </w:rPr>
        <w:t>.</w:t>
      </w:r>
      <w:r w:rsidRPr="006A0306">
        <w:rPr>
          <w:rFonts w:ascii="Arial" w:hAnsi="Arial" w:cs="Arial"/>
          <w:b/>
          <w:lang w:val="en-GB"/>
        </w:rPr>
        <w:t>2</w:t>
      </w:r>
      <w:r w:rsidR="00DE1D56" w:rsidRPr="006A0306">
        <w:rPr>
          <w:rFonts w:ascii="Arial" w:hAnsi="Arial" w:cs="Arial"/>
          <w:b/>
          <w:lang w:val="en-GB"/>
        </w:rPr>
        <w:t>.</w:t>
      </w:r>
      <w:r w:rsidRPr="006A0306">
        <w:rPr>
          <w:rFonts w:ascii="Arial" w:hAnsi="Arial" w:cs="Arial"/>
          <w:b/>
          <w:lang w:val="en-GB"/>
        </w:rPr>
        <w:t>3</w:t>
      </w:r>
      <w:r w:rsidR="00DE1D56" w:rsidRPr="006A0306">
        <w:rPr>
          <w:rFonts w:ascii="Arial" w:hAnsi="Arial" w:cs="Arial"/>
          <w:b/>
          <w:lang w:val="en-GB"/>
        </w:rPr>
        <w:t xml:space="preserve"> </w:t>
      </w:r>
      <w:r w:rsidRPr="006A0306">
        <w:rPr>
          <w:rFonts w:ascii="Arial" w:hAnsi="Arial" w:cs="Arial"/>
          <w:b/>
          <w:lang w:val="en-GB"/>
        </w:rPr>
        <w:t>ERC/REC 70-03 Annex 3</w:t>
      </w:r>
      <w:r w:rsidR="00AC6D89" w:rsidRPr="006A0306">
        <w:rPr>
          <w:rFonts w:ascii="Arial" w:hAnsi="Arial" w:cs="Arial"/>
          <w:b/>
          <w:lang w:val="en-GB"/>
        </w:rPr>
        <w:t xml:space="preserve"> (Wideband Data Transmission Systems)</w:t>
      </w:r>
    </w:p>
    <w:p w:rsidR="001D3EF9" w:rsidRPr="006A0306" w:rsidRDefault="001D3EF9"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Mr Donoghue (ECO) presented the result of the public consultation on ERC/REC 70-03 - draft revised Annex 3.  This chan</w:t>
      </w:r>
      <w:r w:rsidR="002C434D" w:rsidRPr="006A0306">
        <w:rPr>
          <w:rFonts w:ascii="Arial" w:hAnsi="Arial" w:cs="Arial"/>
          <w:lang w:val="en-GB"/>
        </w:rPr>
        <w:t xml:space="preserve">ge reflected the amendment to </w:t>
      </w:r>
      <w:r w:rsidR="0020548F" w:rsidRPr="006A0306">
        <w:rPr>
          <w:rFonts w:ascii="Arial" w:hAnsi="Arial" w:cs="Arial"/>
          <w:lang w:val="en-GB"/>
        </w:rPr>
        <w:t xml:space="preserve">the </w:t>
      </w:r>
      <w:r w:rsidR="002C434D" w:rsidRPr="006A0306">
        <w:rPr>
          <w:rFonts w:ascii="Arial" w:hAnsi="Arial" w:cs="Arial"/>
          <w:lang w:val="en-GB"/>
        </w:rPr>
        <w:t>EC</w:t>
      </w:r>
      <w:r w:rsidRPr="006A0306">
        <w:rPr>
          <w:rFonts w:ascii="Arial" w:hAnsi="Arial" w:cs="Arial"/>
          <w:lang w:val="en-GB"/>
        </w:rPr>
        <w:t xml:space="preserve"> Decision relating to the 900 MHz </w:t>
      </w:r>
      <w:r w:rsidR="002C434D" w:rsidRPr="006A0306">
        <w:rPr>
          <w:rFonts w:ascii="Arial" w:hAnsi="Arial" w:cs="Arial"/>
          <w:lang w:val="en-GB"/>
        </w:rPr>
        <w:t xml:space="preserve">SRD </w:t>
      </w:r>
      <w:r w:rsidRPr="006A0306">
        <w:rPr>
          <w:rFonts w:ascii="Arial" w:hAnsi="Arial" w:cs="Arial"/>
          <w:lang w:val="en-GB"/>
        </w:rPr>
        <w:t>frequency bands.</w:t>
      </w:r>
    </w:p>
    <w:p w:rsidR="001D3EF9" w:rsidRPr="006A0306" w:rsidRDefault="001D3EF9"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 xml:space="preserve">Switzerland suggested aligning the Note on the protection of GSM-R to the Note in ERC/REC 70-03 </w:t>
      </w:r>
      <w:r w:rsidR="007662FF" w:rsidRPr="006A0306">
        <w:rPr>
          <w:rFonts w:ascii="Arial" w:hAnsi="Arial" w:cs="Arial"/>
          <w:lang w:val="en-GB"/>
        </w:rPr>
        <w:t xml:space="preserve">- </w:t>
      </w:r>
      <w:r w:rsidRPr="006A0306">
        <w:rPr>
          <w:rFonts w:ascii="Arial" w:hAnsi="Arial" w:cs="Arial"/>
          <w:lang w:val="en-GB"/>
        </w:rPr>
        <w:t>Annex 2. WG FM agreed</w:t>
      </w:r>
      <w:r w:rsidR="001F4FFC" w:rsidRPr="006A0306">
        <w:rPr>
          <w:rFonts w:ascii="Arial" w:hAnsi="Arial" w:cs="Arial"/>
          <w:lang w:val="en-GB"/>
        </w:rPr>
        <w:t xml:space="preserve"> the proposal from Switzerland.</w:t>
      </w:r>
    </w:p>
    <w:p w:rsidR="00DE1D56" w:rsidRPr="006A0306" w:rsidRDefault="001D3EF9"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 xml:space="preserve">WG FM </w:t>
      </w:r>
      <w:r w:rsidR="000F4B60" w:rsidRPr="006A0306">
        <w:rPr>
          <w:rFonts w:ascii="Arial" w:hAnsi="Arial" w:cs="Arial"/>
          <w:lang w:val="en-GB"/>
        </w:rPr>
        <w:t>finally approved</w:t>
      </w:r>
      <w:r w:rsidRPr="006A0306">
        <w:rPr>
          <w:rFonts w:ascii="Arial" w:hAnsi="Arial" w:cs="Arial"/>
          <w:lang w:val="en-GB"/>
        </w:rPr>
        <w:t xml:space="preserve"> the ERC/REC 70-03 - revised Annex 3 for publication (</w:t>
      </w:r>
      <w:r w:rsidRPr="006A0306">
        <w:rPr>
          <w:rFonts w:ascii="Arial" w:hAnsi="Arial" w:cs="Arial"/>
          <w:b/>
          <w:lang w:val="en-GB"/>
        </w:rPr>
        <w:t xml:space="preserve">Annex </w:t>
      </w:r>
      <w:r w:rsidR="00880545" w:rsidRPr="006A0306">
        <w:rPr>
          <w:rFonts w:ascii="Arial" w:hAnsi="Arial" w:cs="Arial"/>
          <w:b/>
          <w:lang w:val="en-GB"/>
        </w:rPr>
        <w:t>35</w:t>
      </w:r>
      <w:r w:rsidRPr="006A0306">
        <w:rPr>
          <w:rFonts w:ascii="Arial" w:hAnsi="Arial" w:cs="Arial"/>
          <w:lang w:val="en-GB"/>
        </w:rPr>
        <w:t>).</w:t>
      </w:r>
    </w:p>
    <w:p w:rsidR="007A1B8F" w:rsidRPr="006A0306" w:rsidRDefault="007A1B8F" w:rsidP="007A1B8F">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 xml:space="preserve">SRD/MG had developed a further revision of Annex 3, relating to the 57-66 GHz bands.  This further revision was intended to align the Annex 3 with agreed changes to </w:t>
      </w:r>
      <w:r w:rsidR="002C434D" w:rsidRPr="006A0306">
        <w:rPr>
          <w:rFonts w:ascii="Arial" w:hAnsi="Arial" w:cs="Arial"/>
          <w:lang w:val="en-GB"/>
        </w:rPr>
        <w:t xml:space="preserve">draft </w:t>
      </w:r>
      <w:r w:rsidRPr="006A0306">
        <w:rPr>
          <w:rFonts w:ascii="Arial" w:hAnsi="Arial" w:cs="Arial"/>
          <w:lang w:val="en-GB"/>
        </w:rPr>
        <w:t>CEPT Report</w:t>
      </w:r>
      <w:r w:rsidR="0020548F" w:rsidRPr="006A0306">
        <w:rPr>
          <w:rFonts w:ascii="Arial" w:hAnsi="Arial" w:cs="Arial"/>
          <w:lang w:val="en-GB"/>
        </w:rPr>
        <w:t> </w:t>
      </w:r>
      <w:r w:rsidRPr="006A0306">
        <w:rPr>
          <w:rFonts w:ascii="Arial" w:hAnsi="Arial" w:cs="Arial"/>
          <w:lang w:val="en-GB"/>
        </w:rPr>
        <w:t>70.  WG</w:t>
      </w:r>
      <w:r w:rsidR="003857DE" w:rsidRPr="006A0306">
        <w:rPr>
          <w:rFonts w:ascii="Arial" w:hAnsi="Arial" w:cs="Arial"/>
          <w:lang w:val="en-GB"/>
        </w:rPr>
        <w:t xml:space="preserve"> </w:t>
      </w:r>
      <w:r w:rsidRPr="006A0306">
        <w:rPr>
          <w:rFonts w:ascii="Arial" w:hAnsi="Arial" w:cs="Arial"/>
          <w:lang w:val="en-GB"/>
        </w:rPr>
        <w:t xml:space="preserve">FM additionally agreed that the upper frequency </w:t>
      </w:r>
      <w:r w:rsidR="002C434D" w:rsidRPr="006A0306">
        <w:rPr>
          <w:rFonts w:ascii="Arial" w:hAnsi="Arial" w:cs="Arial"/>
          <w:lang w:val="en-GB"/>
        </w:rPr>
        <w:t>boundary</w:t>
      </w:r>
      <w:r w:rsidRPr="006A0306">
        <w:rPr>
          <w:rFonts w:ascii="Arial" w:hAnsi="Arial" w:cs="Arial"/>
          <w:lang w:val="en-GB"/>
        </w:rPr>
        <w:t xml:space="preserve"> should be increased to 71 GHz.</w:t>
      </w:r>
    </w:p>
    <w:p w:rsidR="007A1B8F" w:rsidRPr="006A0306" w:rsidRDefault="007A1B8F" w:rsidP="007A1B8F">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 xml:space="preserve">With the revisions agreed WG FM approved the amendment of ERC/REC 70-03 </w:t>
      </w:r>
      <w:r w:rsidR="007662FF" w:rsidRPr="006A0306">
        <w:rPr>
          <w:rFonts w:ascii="Arial" w:hAnsi="Arial" w:cs="Arial"/>
          <w:lang w:val="en-GB"/>
        </w:rPr>
        <w:t xml:space="preserve">- </w:t>
      </w:r>
      <w:r w:rsidRPr="006A0306">
        <w:rPr>
          <w:rFonts w:ascii="Arial" w:hAnsi="Arial" w:cs="Arial"/>
          <w:lang w:val="en-GB"/>
        </w:rPr>
        <w:t>Annex 3, for public consultation (</w:t>
      </w:r>
      <w:r w:rsidRPr="006A0306">
        <w:rPr>
          <w:rFonts w:ascii="Arial" w:hAnsi="Arial" w:cs="Arial"/>
          <w:b/>
          <w:lang w:val="en-GB"/>
        </w:rPr>
        <w:t xml:space="preserve">Annex </w:t>
      </w:r>
      <w:r w:rsidR="002C434D" w:rsidRPr="006A0306">
        <w:rPr>
          <w:rFonts w:ascii="Arial" w:hAnsi="Arial" w:cs="Arial"/>
          <w:b/>
          <w:lang w:val="en-GB"/>
        </w:rPr>
        <w:t>34</w:t>
      </w:r>
      <w:r w:rsidRPr="006A0306">
        <w:rPr>
          <w:rFonts w:ascii="Arial" w:hAnsi="Arial" w:cs="Arial"/>
          <w:lang w:val="en-GB"/>
        </w:rPr>
        <w:t>).</w:t>
      </w:r>
    </w:p>
    <w:p w:rsidR="009F1E82" w:rsidRPr="006A0306" w:rsidRDefault="009F1E82" w:rsidP="009F1E82">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 xml:space="preserve">WG FM discussed a potential </w:t>
      </w:r>
      <w:r w:rsidR="002C434D" w:rsidRPr="006A0306">
        <w:rPr>
          <w:rFonts w:ascii="Arial" w:hAnsi="Arial" w:cs="Arial"/>
          <w:lang w:val="en-GB"/>
        </w:rPr>
        <w:t xml:space="preserve">future </w:t>
      </w:r>
      <w:r w:rsidRPr="006A0306">
        <w:rPr>
          <w:rFonts w:ascii="Arial" w:hAnsi="Arial" w:cs="Arial"/>
          <w:lang w:val="en-GB"/>
        </w:rPr>
        <w:t xml:space="preserve">revision of ERC Recommendation 70-03 </w:t>
      </w:r>
      <w:r w:rsidR="007662FF" w:rsidRPr="006A0306">
        <w:rPr>
          <w:rFonts w:ascii="Arial" w:hAnsi="Arial" w:cs="Arial"/>
          <w:lang w:val="en-GB"/>
        </w:rPr>
        <w:t xml:space="preserve">- </w:t>
      </w:r>
      <w:r w:rsidRPr="006A0306">
        <w:rPr>
          <w:rFonts w:ascii="Arial" w:hAnsi="Arial" w:cs="Arial"/>
          <w:lang w:val="en-GB"/>
        </w:rPr>
        <w:t>Annex 3 for wideband data systems in the frequency range 2400-2483.5 MHz within the context of the 8</w:t>
      </w:r>
      <w:r w:rsidRPr="006A0306">
        <w:rPr>
          <w:rFonts w:ascii="Arial" w:hAnsi="Arial" w:cs="Arial"/>
          <w:vertAlign w:val="superscript"/>
          <w:lang w:val="en-GB"/>
        </w:rPr>
        <w:t>th</w:t>
      </w:r>
      <w:r w:rsidRPr="006A0306">
        <w:rPr>
          <w:rFonts w:ascii="Arial" w:hAnsi="Arial" w:cs="Arial"/>
          <w:lang w:val="en-GB"/>
        </w:rPr>
        <w:t xml:space="preserve"> update cycle of the EC SRD Decision. The issue was discussed already by WG</w:t>
      </w:r>
      <w:r w:rsidR="003857DE" w:rsidRPr="006A0306">
        <w:rPr>
          <w:rFonts w:ascii="Arial" w:hAnsi="Arial" w:cs="Arial"/>
          <w:lang w:val="en-GB"/>
        </w:rPr>
        <w:t xml:space="preserve"> </w:t>
      </w:r>
      <w:r w:rsidRPr="006A0306">
        <w:rPr>
          <w:rFonts w:ascii="Arial" w:hAnsi="Arial" w:cs="Arial"/>
          <w:lang w:val="en-GB"/>
        </w:rPr>
        <w:t>SE based on a liaison statement from SRD</w:t>
      </w:r>
      <w:r w:rsidR="0020548F" w:rsidRPr="006A0306">
        <w:rPr>
          <w:rFonts w:ascii="Arial" w:hAnsi="Arial" w:cs="Arial"/>
          <w:lang w:val="en-GB"/>
        </w:rPr>
        <w:t>/</w:t>
      </w:r>
      <w:r w:rsidRPr="006A0306">
        <w:rPr>
          <w:rFonts w:ascii="Arial" w:hAnsi="Arial" w:cs="Arial"/>
          <w:lang w:val="en-GB"/>
        </w:rPr>
        <w:t>MG (see document (</w:t>
      </w:r>
      <w:proofErr w:type="gramStart"/>
      <w:r w:rsidRPr="006A0306">
        <w:rPr>
          <w:rFonts w:ascii="Arial" w:hAnsi="Arial" w:cs="Arial"/>
          <w:lang w:val="en-GB"/>
        </w:rPr>
        <w:t>FM(</w:t>
      </w:r>
      <w:proofErr w:type="gramEnd"/>
      <w:r w:rsidRPr="006A0306">
        <w:rPr>
          <w:rFonts w:ascii="Arial" w:hAnsi="Arial" w:cs="Arial"/>
          <w:lang w:val="en-GB"/>
        </w:rPr>
        <w:t xml:space="preserve">19)035 - </w:t>
      </w:r>
      <w:r w:rsidR="0020296C" w:rsidRPr="006A0306">
        <w:rPr>
          <w:rFonts w:ascii="Arial" w:hAnsi="Arial" w:cs="Arial"/>
          <w:lang w:val="en-GB"/>
        </w:rPr>
        <w:t>A</w:t>
      </w:r>
      <w:r w:rsidRPr="006A0306">
        <w:rPr>
          <w:rFonts w:ascii="Arial" w:hAnsi="Arial" w:cs="Arial"/>
          <w:lang w:val="en-GB"/>
        </w:rPr>
        <w:t>nnex 23). No decision was taken by WG</w:t>
      </w:r>
      <w:r w:rsidR="003857DE" w:rsidRPr="006A0306">
        <w:rPr>
          <w:rFonts w:ascii="Arial" w:hAnsi="Arial" w:cs="Arial"/>
          <w:lang w:val="en-GB"/>
        </w:rPr>
        <w:t xml:space="preserve"> </w:t>
      </w:r>
      <w:r w:rsidRPr="006A0306">
        <w:rPr>
          <w:rFonts w:ascii="Arial" w:hAnsi="Arial" w:cs="Arial"/>
          <w:lang w:val="en-GB"/>
        </w:rPr>
        <w:t>SE as they would appreciate first the decision from WG</w:t>
      </w:r>
      <w:r w:rsidR="003857DE" w:rsidRPr="006A0306">
        <w:rPr>
          <w:rFonts w:ascii="Arial" w:hAnsi="Arial" w:cs="Arial"/>
          <w:lang w:val="en-GB"/>
        </w:rPr>
        <w:t xml:space="preserve"> </w:t>
      </w:r>
      <w:r w:rsidRPr="006A0306">
        <w:rPr>
          <w:rFonts w:ascii="Arial" w:hAnsi="Arial" w:cs="Arial"/>
          <w:lang w:val="en-GB"/>
        </w:rPr>
        <w:t>FM on whether such studies should be initiated based on the limited information</w:t>
      </w:r>
      <w:r w:rsidR="003857DE" w:rsidRPr="006A0306">
        <w:rPr>
          <w:rFonts w:ascii="Arial" w:hAnsi="Arial" w:cs="Arial"/>
          <w:lang w:val="en-GB"/>
        </w:rPr>
        <w:t xml:space="preserve"> being available at the moment.</w:t>
      </w:r>
    </w:p>
    <w:p w:rsidR="009A6940" w:rsidRPr="006A0306" w:rsidRDefault="009A6940" w:rsidP="009A6940">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UK suggested necessary studies may already exist.</w:t>
      </w:r>
    </w:p>
    <w:p w:rsidR="009A6940" w:rsidRPr="006A0306" w:rsidRDefault="009F1E82" w:rsidP="009A6940">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WG</w:t>
      </w:r>
      <w:r w:rsidR="003857DE" w:rsidRPr="006A0306">
        <w:rPr>
          <w:rFonts w:ascii="Arial" w:hAnsi="Arial" w:cs="Arial"/>
          <w:lang w:val="en-GB"/>
        </w:rPr>
        <w:t xml:space="preserve"> </w:t>
      </w:r>
      <w:r w:rsidRPr="006A0306">
        <w:rPr>
          <w:rFonts w:ascii="Arial" w:hAnsi="Arial" w:cs="Arial"/>
          <w:lang w:val="en-GB"/>
        </w:rPr>
        <w:t>FM agreed to ask ETSI for a consolidated view on the issue</w:t>
      </w:r>
      <w:r w:rsidR="00D265AA" w:rsidRPr="006A0306">
        <w:rPr>
          <w:rFonts w:ascii="Arial" w:hAnsi="Arial" w:cs="Arial"/>
          <w:lang w:val="en-GB"/>
        </w:rPr>
        <w:t xml:space="preserve"> before initiating new studies</w:t>
      </w:r>
      <w:r w:rsidRPr="006A0306">
        <w:rPr>
          <w:rFonts w:ascii="Arial" w:hAnsi="Arial" w:cs="Arial"/>
          <w:lang w:val="en-GB"/>
        </w:rPr>
        <w:t xml:space="preserve">. If there are new systems using wideband technologies and which do not fit </w:t>
      </w:r>
      <w:r w:rsidR="00D265AA" w:rsidRPr="006A0306">
        <w:rPr>
          <w:rFonts w:ascii="Arial" w:hAnsi="Arial" w:cs="Arial"/>
          <w:lang w:val="en-GB"/>
        </w:rPr>
        <w:t>within the current Annex 3, then</w:t>
      </w:r>
      <w:r w:rsidRPr="006A0306">
        <w:rPr>
          <w:rFonts w:ascii="Arial" w:hAnsi="Arial" w:cs="Arial"/>
          <w:lang w:val="en-GB"/>
        </w:rPr>
        <w:t xml:space="preserve"> ETSI is invited to de</w:t>
      </w:r>
      <w:r w:rsidR="00D265AA" w:rsidRPr="006A0306">
        <w:rPr>
          <w:rFonts w:ascii="Arial" w:hAnsi="Arial" w:cs="Arial"/>
          <w:lang w:val="en-GB"/>
        </w:rPr>
        <w:t>scribe the technical characteris</w:t>
      </w:r>
      <w:r w:rsidRPr="006A0306">
        <w:rPr>
          <w:rFonts w:ascii="Arial" w:hAnsi="Arial" w:cs="Arial"/>
          <w:lang w:val="en-GB"/>
        </w:rPr>
        <w:t>tics of these 2.4 GHz wide band systems into an ETSI Systems Reference Document. WG</w:t>
      </w:r>
      <w:r w:rsidR="003857DE" w:rsidRPr="006A0306">
        <w:rPr>
          <w:rFonts w:ascii="Arial" w:hAnsi="Arial" w:cs="Arial"/>
          <w:lang w:val="en-GB"/>
        </w:rPr>
        <w:t xml:space="preserve"> </w:t>
      </w:r>
      <w:r w:rsidRPr="006A0306">
        <w:rPr>
          <w:rFonts w:ascii="Arial" w:hAnsi="Arial" w:cs="Arial"/>
          <w:lang w:val="en-GB"/>
        </w:rPr>
        <w:t>FM agreed on a liaison statement back to ETSI containing such request</w:t>
      </w:r>
      <w:r w:rsidR="008E649B" w:rsidRPr="006A0306">
        <w:rPr>
          <w:rFonts w:ascii="Arial" w:hAnsi="Arial" w:cs="Arial"/>
          <w:lang w:val="en-GB"/>
        </w:rPr>
        <w:t xml:space="preserve"> (</w:t>
      </w:r>
      <w:r w:rsidRPr="006A0306">
        <w:rPr>
          <w:rFonts w:ascii="Arial" w:hAnsi="Arial" w:cs="Arial"/>
          <w:b/>
          <w:lang w:val="en-GB"/>
        </w:rPr>
        <w:t xml:space="preserve">Annex </w:t>
      </w:r>
      <w:r w:rsidR="00D265AA" w:rsidRPr="006A0306">
        <w:rPr>
          <w:rFonts w:ascii="Arial" w:hAnsi="Arial" w:cs="Arial"/>
          <w:b/>
          <w:lang w:val="en-GB"/>
        </w:rPr>
        <w:t>48</w:t>
      </w:r>
      <w:r w:rsidR="008E649B" w:rsidRPr="006A0306">
        <w:rPr>
          <w:rFonts w:ascii="Arial" w:hAnsi="Arial" w:cs="Arial"/>
          <w:lang w:val="en-GB"/>
        </w:rPr>
        <w:t>)</w:t>
      </w:r>
      <w:r w:rsidRPr="006A0306">
        <w:rPr>
          <w:rFonts w:ascii="Arial" w:hAnsi="Arial" w:cs="Arial"/>
          <w:lang w:val="en-GB"/>
        </w:rPr>
        <w:t>.</w:t>
      </w:r>
    </w:p>
    <w:p w:rsidR="00DE1D56" w:rsidRPr="006A0306" w:rsidRDefault="00844202" w:rsidP="00DE1D56">
      <w:pPr>
        <w:spacing w:before="120" w:after="120" w:line="312" w:lineRule="auto"/>
        <w:ind w:left="284" w:hanging="783"/>
        <w:rPr>
          <w:rFonts w:ascii="Arial" w:hAnsi="Arial" w:cs="Arial"/>
          <w:b/>
          <w:lang w:val="en-GB"/>
        </w:rPr>
      </w:pPr>
      <w:r w:rsidRPr="006A0306">
        <w:rPr>
          <w:rFonts w:ascii="Arial" w:hAnsi="Arial" w:cs="Arial"/>
          <w:b/>
          <w:lang w:val="en-GB"/>
        </w:rPr>
        <w:t>4.8</w:t>
      </w:r>
      <w:r w:rsidR="00DE1D56" w:rsidRPr="006A0306">
        <w:rPr>
          <w:rFonts w:ascii="Arial" w:hAnsi="Arial" w:cs="Arial"/>
          <w:b/>
          <w:lang w:val="en-GB"/>
        </w:rPr>
        <w:t>.</w:t>
      </w:r>
      <w:r w:rsidRPr="006A0306">
        <w:rPr>
          <w:rFonts w:ascii="Arial" w:hAnsi="Arial" w:cs="Arial"/>
          <w:b/>
          <w:lang w:val="en-GB"/>
        </w:rPr>
        <w:t>2.4</w:t>
      </w:r>
      <w:r w:rsidR="00DE1D56" w:rsidRPr="006A0306">
        <w:rPr>
          <w:rFonts w:ascii="Arial" w:hAnsi="Arial" w:cs="Arial"/>
          <w:b/>
          <w:lang w:val="en-GB"/>
        </w:rPr>
        <w:t xml:space="preserve"> </w:t>
      </w:r>
      <w:r w:rsidRPr="006A0306">
        <w:rPr>
          <w:rFonts w:ascii="Arial" w:hAnsi="Arial" w:cs="Arial"/>
          <w:b/>
          <w:lang w:val="en-GB"/>
        </w:rPr>
        <w:t>ERC/REC 70-03 Annex 5</w:t>
      </w:r>
      <w:r w:rsidR="00AC6D89" w:rsidRPr="006A0306">
        <w:rPr>
          <w:rFonts w:ascii="Arial" w:hAnsi="Arial" w:cs="Arial"/>
          <w:b/>
          <w:lang w:val="en-GB"/>
        </w:rPr>
        <w:t xml:space="preserve"> (TTT)</w:t>
      </w:r>
    </w:p>
    <w:p w:rsidR="00DC7A68" w:rsidRPr="006A0306" w:rsidRDefault="00DC7A68"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 xml:space="preserve">Mr Donoghue (ECO) presented the result of the public consultation on ERC/REC 70-03 - draft revised Annex </w:t>
      </w:r>
      <w:r w:rsidR="008E649B" w:rsidRPr="006A0306">
        <w:rPr>
          <w:rFonts w:ascii="Arial" w:hAnsi="Arial" w:cs="Arial"/>
          <w:lang w:val="en-GB"/>
        </w:rPr>
        <w:t>5</w:t>
      </w:r>
      <w:r w:rsidRPr="006A0306">
        <w:rPr>
          <w:rFonts w:ascii="Arial" w:hAnsi="Arial" w:cs="Arial"/>
          <w:lang w:val="en-GB"/>
        </w:rPr>
        <w:t>.</w:t>
      </w:r>
    </w:p>
    <w:p w:rsidR="00DE1D56" w:rsidRPr="006A0306" w:rsidRDefault="00DC7A68"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 xml:space="preserve">WG FM </w:t>
      </w:r>
      <w:r w:rsidR="000F4B60" w:rsidRPr="006A0306">
        <w:rPr>
          <w:rFonts w:ascii="Arial" w:hAnsi="Arial" w:cs="Arial"/>
          <w:lang w:val="en-GB"/>
        </w:rPr>
        <w:t>finally approved</w:t>
      </w:r>
      <w:r w:rsidRPr="006A0306">
        <w:rPr>
          <w:rFonts w:ascii="Arial" w:hAnsi="Arial" w:cs="Arial"/>
          <w:lang w:val="en-GB"/>
        </w:rPr>
        <w:t xml:space="preserve"> the ERC/REC 70-03 - revised Annex 5 for publication (</w:t>
      </w:r>
      <w:r w:rsidRPr="006A0306">
        <w:rPr>
          <w:rFonts w:ascii="Arial" w:hAnsi="Arial" w:cs="Arial"/>
          <w:b/>
          <w:lang w:val="en-GB"/>
        </w:rPr>
        <w:t xml:space="preserve">Annex </w:t>
      </w:r>
      <w:r w:rsidR="00880545" w:rsidRPr="006A0306">
        <w:rPr>
          <w:rFonts w:ascii="Arial" w:hAnsi="Arial" w:cs="Arial"/>
          <w:b/>
          <w:lang w:val="en-GB"/>
        </w:rPr>
        <w:t>36</w:t>
      </w:r>
      <w:r w:rsidRPr="006A0306">
        <w:rPr>
          <w:rFonts w:ascii="Arial" w:hAnsi="Arial" w:cs="Arial"/>
          <w:lang w:val="en-GB"/>
        </w:rPr>
        <w:t>).</w:t>
      </w:r>
    </w:p>
    <w:p w:rsidR="00DE1D56" w:rsidRPr="006A0306" w:rsidRDefault="00844202" w:rsidP="00DE1D56">
      <w:pPr>
        <w:spacing w:before="120" w:after="120" w:line="312" w:lineRule="auto"/>
        <w:ind w:left="284" w:hanging="783"/>
        <w:rPr>
          <w:rFonts w:ascii="Arial" w:hAnsi="Arial" w:cs="Arial"/>
          <w:b/>
          <w:lang w:val="en-GB"/>
        </w:rPr>
      </w:pPr>
      <w:r w:rsidRPr="006A0306">
        <w:rPr>
          <w:rFonts w:ascii="Arial" w:hAnsi="Arial" w:cs="Arial"/>
          <w:b/>
          <w:lang w:val="en-GB"/>
        </w:rPr>
        <w:t>4.8.2.5</w:t>
      </w:r>
      <w:r w:rsidR="00DE1D56" w:rsidRPr="006A0306">
        <w:rPr>
          <w:rFonts w:ascii="Arial" w:hAnsi="Arial" w:cs="Arial"/>
          <w:b/>
          <w:lang w:val="en-GB"/>
        </w:rPr>
        <w:t xml:space="preserve"> </w:t>
      </w:r>
      <w:r w:rsidRPr="006A0306">
        <w:rPr>
          <w:rFonts w:ascii="Arial" w:hAnsi="Arial" w:cs="Arial"/>
          <w:b/>
          <w:lang w:val="en-GB"/>
        </w:rPr>
        <w:t>ERC/REC 70-03 Annex 6</w:t>
      </w:r>
      <w:r w:rsidR="00AC6D89" w:rsidRPr="006A0306">
        <w:rPr>
          <w:rFonts w:ascii="Arial" w:hAnsi="Arial" w:cs="Arial"/>
          <w:b/>
          <w:lang w:val="en-GB"/>
        </w:rPr>
        <w:t xml:space="preserve"> (radiodetermination applications)</w:t>
      </w:r>
    </w:p>
    <w:p w:rsidR="00351B65" w:rsidRPr="006A0306" w:rsidRDefault="00351B65" w:rsidP="00351B65">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SRD/MG proposed the amendment of ERC/REC 70-03 Annex 6 for approval</w:t>
      </w:r>
      <w:r w:rsidR="003857DE" w:rsidRPr="006A0306">
        <w:rPr>
          <w:rFonts w:ascii="Arial" w:hAnsi="Arial" w:cs="Arial"/>
          <w:lang w:val="en-GB"/>
        </w:rPr>
        <w:t xml:space="preserve"> for public consultation</w:t>
      </w:r>
      <w:r w:rsidRPr="006A0306">
        <w:rPr>
          <w:rFonts w:ascii="Arial" w:hAnsi="Arial" w:cs="Arial"/>
          <w:lang w:val="en-GB"/>
        </w:rPr>
        <w:t>.</w:t>
      </w:r>
    </w:p>
    <w:p w:rsidR="00DE1D56" w:rsidRPr="006A0306" w:rsidRDefault="00351B65" w:rsidP="00351B65">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lastRenderedPageBreak/>
        <w:t xml:space="preserve">WG FM approved the amendment of ERC/REC 70-03 </w:t>
      </w:r>
      <w:r w:rsidR="00B5787D" w:rsidRPr="006A0306">
        <w:rPr>
          <w:rFonts w:ascii="Arial" w:hAnsi="Arial" w:cs="Arial"/>
          <w:lang w:val="en-GB"/>
        </w:rPr>
        <w:t xml:space="preserve">- </w:t>
      </w:r>
      <w:r w:rsidRPr="006A0306">
        <w:rPr>
          <w:rFonts w:ascii="Arial" w:hAnsi="Arial" w:cs="Arial"/>
          <w:lang w:val="en-GB"/>
        </w:rPr>
        <w:t>Annex 6 for public consultation (</w:t>
      </w:r>
      <w:r w:rsidRPr="006A0306">
        <w:rPr>
          <w:rFonts w:ascii="Arial" w:hAnsi="Arial" w:cs="Arial"/>
          <w:b/>
          <w:lang w:val="en-GB"/>
        </w:rPr>
        <w:t xml:space="preserve">Annex </w:t>
      </w:r>
      <w:r w:rsidR="005F104D" w:rsidRPr="006A0306">
        <w:rPr>
          <w:rFonts w:ascii="Arial" w:hAnsi="Arial" w:cs="Arial"/>
          <w:b/>
          <w:lang w:val="en-GB"/>
        </w:rPr>
        <w:t>43</w:t>
      </w:r>
      <w:r w:rsidRPr="006A0306">
        <w:rPr>
          <w:rFonts w:ascii="Arial" w:hAnsi="Arial" w:cs="Arial"/>
          <w:lang w:val="en-GB"/>
        </w:rPr>
        <w:t>).</w:t>
      </w:r>
    </w:p>
    <w:p w:rsidR="00DE1D56" w:rsidRPr="006A0306" w:rsidRDefault="00DE1D56" w:rsidP="00DE1D56">
      <w:pPr>
        <w:spacing w:before="120" w:after="120" w:line="312" w:lineRule="auto"/>
        <w:ind w:left="284" w:hanging="783"/>
        <w:rPr>
          <w:rFonts w:ascii="Arial" w:hAnsi="Arial" w:cs="Arial"/>
          <w:b/>
          <w:lang w:val="en-GB"/>
        </w:rPr>
      </w:pPr>
      <w:r w:rsidRPr="006A0306">
        <w:rPr>
          <w:rFonts w:ascii="Arial" w:hAnsi="Arial" w:cs="Arial"/>
          <w:b/>
          <w:lang w:val="en-GB"/>
        </w:rPr>
        <w:t>4.</w:t>
      </w:r>
      <w:r w:rsidR="00844202" w:rsidRPr="006A0306">
        <w:rPr>
          <w:rFonts w:ascii="Arial" w:hAnsi="Arial" w:cs="Arial"/>
          <w:b/>
          <w:lang w:val="en-GB"/>
        </w:rPr>
        <w:t>8</w:t>
      </w:r>
      <w:r w:rsidRPr="006A0306">
        <w:rPr>
          <w:rFonts w:ascii="Arial" w:hAnsi="Arial" w:cs="Arial"/>
          <w:b/>
          <w:lang w:val="en-GB"/>
        </w:rPr>
        <w:t>.</w:t>
      </w:r>
      <w:r w:rsidR="00844202" w:rsidRPr="006A0306">
        <w:rPr>
          <w:rFonts w:ascii="Arial" w:hAnsi="Arial" w:cs="Arial"/>
          <w:b/>
          <w:lang w:val="en-GB"/>
        </w:rPr>
        <w:t>2</w:t>
      </w:r>
      <w:r w:rsidRPr="006A0306">
        <w:rPr>
          <w:rFonts w:ascii="Arial" w:hAnsi="Arial" w:cs="Arial"/>
          <w:b/>
          <w:lang w:val="en-GB"/>
        </w:rPr>
        <w:t>.</w:t>
      </w:r>
      <w:r w:rsidR="00844202" w:rsidRPr="006A0306">
        <w:rPr>
          <w:rFonts w:ascii="Arial" w:hAnsi="Arial" w:cs="Arial"/>
          <w:b/>
          <w:lang w:val="en-GB"/>
        </w:rPr>
        <w:t>6</w:t>
      </w:r>
      <w:r w:rsidRPr="006A0306">
        <w:rPr>
          <w:rFonts w:ascii="Arial" w:hAnsi="Arial" w:cs="Arial"/>
          <w:b/>
          <w:lang w:val="en-GB"/>
        </w:rPr>
        <w:t xml:space="preserve"> </w:t>
      </w:r>
      <w:r w:rsidR="00844202" w:rsidRPr="006A0306">
        <w:rPr>
          <w:rFonts w:ascii="Arial" w:hAnsi="Arial" w:cs="Arial"/>
          <w:b/>
          <w:lang w:val="en-GB"/>
        </w:rPr>
        <w:t>ERC/REC 70-03 Annex 9</w:t>
      </w:r>
      <w:r w:rsidR="00AC6D89" w:rsidRPr="006A0306">
        <w:rPr>
          <w:rFonts w:ascii="Arial" w:hAnsi="Arial" w:cs="Arial"/>
          <w:b/>
          <w:lang w:val="en-GB"/>
        </w:rPr>
        <w:t xml:space="preserve"> (inductive applications)</w:t>
      </w:r>
    </w:p>
    <w:p w:rsidR="008F5300" w:rsidRPr="006A0306" w:rsidRDefault="008F5300"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Mr Donoghue (ECO) presented the result of the public consultation on ERC/REC 70-03 - draft revised Annex 9.  The revision related to sub 9 kHz.</w:t>
      </w:r>
    </w:p>
    <w:p w:rsidR="00DE1D56" w:rsidRPr="006A0306" w:rsidRDefault="000F4B60"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WG FM finally approved</w:t>
      </w:r>
      <w:r w:rsidR="008F5300" w:rsidRPr="006A0306">
        <w:rPr>
          <w:rFonts w:ascii="Arial" w:hAnsi="Arial" w:cs="Arial"/>
          <w:lang w:val="en-GB"/>
        </w:rPr>
        <w:t xml:space="preserve"> the ERC/REC 70-03 - revised Annex 9 for publication (</w:t>
      </w:r>
      <w:r w:rsidR="008F5300" w:rsidRPr="006A0306">
        <w:rPr>
          <w:rFonts w:ascii="Arial" w:hAnsi="Arial" w:cs="Arial"/>
          <w:b/>
          <w:lang w:val="en-GB"/>
        </w:rPr>
        <w:t xml:space="preserve">Annex </w:t>
      </w:r>
      <w:r w:rsidR="00880545" w:rsidRPr="006A0306">
        <w:rPr>
          <w:rFonts w:ascii="Arial" w:hAnsi="Arial" w:cs="Arial"/>
          <w:b/>
          <w:lang w:val="en-GB"/>
        </w:rPr>
        <w:t>37</w:t>
      </w:r>
      <w:r w:rsidR="008F5300" w:rsidRPr="006A0306">
        <w:rPr>
          <w:rFonts w:ascii="Arial" w:hAnsi="Arial" w:cs="Arial"/>
          <w:lang w:val="en-GB"/>
        </w:rPr>
        <w:t>).</w:t>
      </w:r>
    </w:p>
    <w:p w:rsidR="00DE1D56" w:rsidRPr="006A0306" w:rsidRDefault="00844202" w:rsidP="00DE1D56">
      <w:pPr>
        <w:spacing w:before="120" w:after="120" w:line="312" w:lineRule="auto"/>
        <w:ind w:left="284" w:hanging="783"/>
        <w:rPr>
          <w:rFonts w:ascii="Arial" w:hAnsi="Arial" w:cs="Arial"/>
          <w:b/>
          <w:lang w:val="en-GB"/>
        </w:rPr>
      </w:pPr>
      <w:r w:rsidRPr="006A0306">
        <w:rPr>
          <w:rFonts w:ascii="Arial" w:hAnsi="Arial" w:cs="Arial"/>
          <w:b/>
          <w:lang w:val="en-GB"/>
        </w:rPr>
        <w:t>4.8</w:t>
      </w:r>
      <w:r w:rsidR="00DE1D56" w:rsidRPr="006A0306">
        <w:rPr>
          <w:rFonts w:ascii="Arial" w:hAnsi="Arial" w:cs="Arial"/>
          <w:b/>
          <w:lang w:val="en-GB"/>
        </w:rPr>
        <w:t>.</w:t>
      </w:r>
      <w:r w:rsidRPr="006A0306">
        <w:rPr>
          <w:rFonts w:ascii="Arial" w:hAnsi="Arial" w:cs="Arial"/>
          <w:b/>
          <w:lang w:val="en-GB"/>
        </w:rPr>
        <w:t>2</w:t>
      </w:r>
      <w:r w:rsidR="00DE1D56" w:rsidRPr="006A0306">
        <w:rPr>
          <w:rFonts w:ascii="Arial" w:hAnsi="Arial" w:cs="Arial"/>
          <w:b/>
          <w:lang w:val="en-GB"/>
        </w:rPr>
        <w:t>.</w:t>
      </w:r>
      <w:r w:rsidRPr="006A0306">
        <w:rPr>
          <w:rFonts w:ascii="Arial" w:hAnsi="Arial" w:cs="Arial"/>
          <w:b/>
          <w:lang w:val="en-GB"/>
        </w:rPr>
        <w:t>7</w:t>
      </w:r>
      <w:r w:rsidR="00DE1D56" w:rsidRPr="006A0306">
        <w:rPr>
          <w:rFonts w:ascii="Arial" w:hAnsi="Arial" w:cs="Arial"/>
          <w:b/>
          <w:lang w:val="en-GB"/>
        </w:rPr>
        <w:t xml:space="preserve"> </w:t>
      </w:r>
      <w:r w:rsidRPr="006A0306">
        <w:rPr>
          <w:rFonts w:ascii="Arial" w:hAnsi="Arial" w:cs="Arial"/>
          <w:b/>
          <w:lang w:val="en-GB"/>
        </w:rPr>
        <w:t>ERC/REC 70-03 Annex 10</w:t>
      </w:r>
      <w:r w:rsidR="00AC6D89" w:rsidRPr="006A0306">
        <w:rPr>
          <w:rFonts w:ascii="Arial" w:hAnsi="Arial" w:cs="Arial"/>
          <w:b/>
          <w:lang w:val="en-GB"/>
        </w:rPr>
        <w:t xml:space="preserve"> (radio microphones)</w:t>
      </w:r>
    </w:p>
    <w:p w:rsidR="008F5300" w:rsidRPr="006A0306" w:rsidRDefault="008F5300"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Mr Donoghue (ECO) presented the result of the public consultation on ERC/REC 70-03 - draft revised Annex 10. The revision related to sub 9 kHz.</w:t>
      </w:r>
    </w:p>
    <w:p w:rsidR="00AC6D89" w:rsidRPr="006A0306" w:rsidRDefault="008F5300"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 xml:space="preserve">WG FM </w:t>
      </w:r>
      <w:r w:rsidR="000F4B60" w:rsidRPr="006A0306">
        <w:rPr>
          <w:rFonts w:ascii="Arial" w:hAnsi="Arial" w:cs="Arial"/>
          <w:lang w:val="en-GB"/>
        </w:rPr>
        <w:t>finally approved</w:t>
      </w:r>
      <w:r w:rsidRPr="006A0306">
        <w:rPr>
          <w:rFonts w:ascii="Arial" w:hAnsi="Arial" w:cs="Arial"/>
          <w:lang w:val="en-GB"/>
        </w:rPr>
        <w:t xml:space="preserve"> the ERC/REC 70-03 - revised Annex 10 for publication (</w:t>
      </w:r>
      <w:r w:rsidRPr="006A0306">
        <w:rPr>
          <w:rFonts w:ascii="Arial" w:hAnsi="Arial" w:cs="Arial"/>
          <w:b/>
          <w:lang w:val="en-GB"/>
        </w:rPr>
        <w:t xml:space="preserve">Annex </w:t>
      </w:r>
      <w:r w:rsidR="00880545" w:rsidRPr="006A0306">
        <w:rPr>
          <w:rFonts w:ascii="Arial" w:hAnsi="Arial" w:cs="Arial"/>
          <w:b/>
          <w:lang w:val="en-GB"/>
        </w:rPr>
        <w:t>38</w:t>
      </w:r>
      <w:r w:rsidRPr="006A0306">
        <w:rPr>
          <w:rFonts w:ascii="Arial" w:hAnsi="Arial" w:cs="Arial"/>
          <w:lang w:val="en-GB"/>
        </w:rPr>
        <w:t>).</w:t>
      </w:r>
    </w:p>
    <w:p w:rsidR="00DE1D56" w:rsidRPr="006A0306" w:rsidRDefault="00844202" w:rsidP="00DE1D56">
      <w:pPr>
        <w:spacing w:before="120" w:after="120" w:line="312" w:lineRule="auto"/>
        <w:ind w:left="284" w:hanging="783"/>
        <w:rPr>
          <w:rFonts w:ascii="Arial" w:hAnsi="Arial" w:cs="Arial"/>
          <w:b/>
          <w:lang w:val="en-GB"/>
        </w:rPr>
      </w:pPr>
      <w:r w:rsidRPr="006A0306">
        <w:rPr>
          <w:rFonts w:ascii="Arial" w:hAnsi="Arial" w:cs="Arial"/>
          <w:b/>
          <w:lang w:val="en-GB"/>
        </w:rPr>
        <w:t>4.8.2</w:t>
      </w:r>
      <w:r w:rsidR="00DE1D56" w:rsidRPr="006A0306">
        <w:rPr>
          <w:rFonts w:ascii="Arial" w:hAnsi="Arial" w:cs="Arial"/>
          <w:b/>
          <w:lang w:val="en-GB"/>
        </w:rPr>
        <w:t>.</w:t>
      </w:r>
      <w:r w:rsidRPr="006A0306">
        <w:rPr>
          <w:rFonts w:ascii="Arial" w:hAnsi="Arial" w:cs="Arial"/>
          <w:b/>
          <w:lang w:val="en-GB"/>
        </w:rPr>
        <w:t>8</w:t>
      </w:r>
      <w:r w:rsidR="00DE1D56" w:rsidRPr="006A0306">
        <w:rPr>
          <w:rFonts w:ascii="Arial" w:hAnsi="Arial" w:cs="Arial"/>
          <w:b/>
          <w:lang w:val="en-GB"/>
        </w:rPr>
        <w:t xml:space="preserve"> </w:t>
      </w:r>
      <w:r w:rsidRPr="006A0306">
        <w:rPr>
          <w:rFonts w:ascii="Arial" w:hAnsi="Arial" w:cs="Arial"/>
          <w:b/>
          <w:lang w:val="en-GB"/>
        </w:rPr>
        <w:t>ERC/REC 70-03 Annex 11</w:t>
      </w:r>
      <w:r w:rsidR="00AC6D89" w:rsidRPr="006A0306">
        <w:rPr>
          <w:rFonts w:ascii="Arial" w:hAnsi="Arial" w:cs="Arial"/>
          <w:b/>
          <w:lang w:val="en-GB"/>
        </w:rPr>
        <w:t xml:space="preserve"> (RFID)</w:t>
      </w:r>
    </w:p>
    <w:p w:rsidR="00351B65" w:rsidRPr="006A0306" w:rsidRDefault="00351B65" w:rsidP="00351B65">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SRD/MG proposed the amendment of ERC/REC 70-03 Annex 11 for approval</w:t>
      </w:r>
      <w:r w:rsidR="003857DE" w:rsidRPr="006A0306">
        <w:rPr>
          <w:rFonts w:ascii="Arial" w:hAnsi="Arial" w:cs="Arial"/>
          <w:lang w:val="en-GB"/>
        </w:rPr>
        <w:t xml:space="preserve"> for public consultation</w:t>
      </w:r>
      <w:r w:rsidRPr="006A0306">
        <w:rPr>
          <w:rFonts w:ascii="Arial" w:hAnsi="Arial" w:cs="Arial"/>
          <w:lang w:val="en-GB"/>
        </w:rPr>
        <w:t>.</w:t>
      </w:r>
    </w:p>
    <w:p w:rsidR="00DE1D56" w:rsidRPr="006A0306" w:rsidRDefault="00351B65" w:rsidP="00351B65">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WG FM approved the am</w:t>
      </w:r>
      <w:r w:rsidR="003F5C5F" w:rsidRPr="006A0306">
        <w:rPr>
          <w:rFonts w:ascii="Arial" w:hAnsi="Arial" w:cs="Arial"/>
          <w:lang w:val="en-GB"/>
        </w:rPr>
        <w:t xml:space="preserve">endment of ERC/REC 70-03 </w:t>
      </w:r>
      <w:r w:rsidR="00B5787D" w:rsidRPr="006A0306">
        <w:rPr>
          <w:rFonts w:ascii="Arial" w:hAnsi="Arial" w:cs="Arial"/>
          <w:lang w:val="en-GB"/>
        </w:rPr>
        <w:t xml:space="preserve">- </w:t>
      </w:r>
      <w:r w:rsidR="003F5C5F" w:rsidRPr="006A0306">
        <w:rPr>
          <w:rFonts w:ascii="Arial" w:hAnsi="Arial" w:cs="Arial"/>
          <w:lang w:val="en-GB"/>
        </w:rPr>
        <w:t>Annex 11</w:t>
      </w:r>
      <w:r w:rsidRPr="006A0306">
        <w:rPr>
          <w:rFonts w:ascii="Arial" w:hAnsi="Arial" w:cs="Arial"/>
          <w:lang w:val="en-GB"/>
        </w:rPr>
        <w:t xml:space="preserve"> for public consultation (</w:t>
      </w:r>
      <w:r w:rsidRPr="006A0306">
        <w:rPr>
          <w:rFonts w:ascii="Arial" w:hAnsi="Arial" w:cs="Arial"/>
          <w:b/>
          <w:lang w:val="en-GB"/>
        </w:rPr>
        <w:t xml:space="preserve">Annex </w:t>
      </w:r>
      <w:r w:rsidR="003F5C5F" w:rsidRPr="006A0306">
        <w:rPr>
          <w:rFonts w:ascii="Arial" w:hAnsi="Arial" w:cs="Arial"/>
          <w:b/>
          <w:lang w:val="en-GB"/>
        </w:rPr>
        <w:t>44</w:t>
      </w:r>
      <w:r w:rsidRPr="006A0306">
        <w:rPr>
          <w:rFonts w:ascii="Arial" w:hAnsi="Arial" w:cs="Arial"/>
          <w:lang w:val="en-GB"/>
        </w:rPr>
        <w:t>).</w:t>
      </w:r>
    </w:p>
    <w:p w:rsidR="00AC6D89" w:rsidRPr="006A0306" w:rsidRDefault="00AC6D89" w:rsidP="00AC6D89">
      <w:pPr>
        <w:spacing w:before="120" w:after="120" w:line="312" w:lineRule="auto"/>
        <w:ind w:left="284" w:hanging="783"/>
        <w:rPr>
          <w:rFonts w:ascii="Arial" w:hAnsi="Arial" w:cs="Arial"/>
          <w:b/>
          <w:lang w:val="en-GB"/>
        </w:rPr>
      </w:pPr>
      <w:r w:rsidRPr="006A0306">
        <w:rPr>
          <w:rFonts w:ascii="Arial" w:hAnsi="Arial" w:cs="Arial"/>
          <w:b/>
          <w:lang w:val="en-GB"/>
        </w:rPr>
        <w:t>4.8.2.9 ERC/REC 70-03 Annex 14 (non-beam WPT)</w:t>
      </w:r>
    </w:p>
    <w:p w:rsidR="00A01903" w:rsidRPr="006A0306" w:rsidRDefault="00B5787D"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The s</w:t>
      </w:r>
      <w:r w:rsidR="001621B4" w:rsidRPr="006A0306">
        <w:rPr>
          <w:rFonts w:ascii="Arial" w:hAnsi="Arial" w:cs="Arial"/>
          <w:lang w:val="en-GB"/>
        </w:rPr>
        <w:t xml:space="preserve">ecretary </w:t>
      </w:r>
      <w:r w:rsidRPr="006A0306">
        <w:rPr>
          <w:rFonts w:ascii="Arial" w:hAnsi="Arial" w:cs="Arial"/>
          <w:lang w:val="en-GB"/>
        </w:rPr>
        <w:t xml:space="preserve">of </w:t>
      </w:r>
      <w:r w:rsidR="001621B4" w:rsidRPr="006A0306">
        <w:rPr>
          <w:rFonts w:ascii="Arial" w:hAnsi="Arial" w:cs="Arial"/>
          <w:lang w:val="en-GB"/>
        </w:rPr>
        <w:t>SRD/</w:t>
      </w:r>
      <w:r w:rsidR="00A01903" w:rsidRPr="006A0306">
        <w:rPr>
          <w:rFonts w:ascii="Arial" w:hAnsi="Arial" w:cs="Arial"/>
          <w:lang w:val="en-GB"/>
        </w:rPr>
        <w:t xml:space="preserve">MG introduced the </w:t>
      </w:r>
      <w:r w:rsidR="00E126E7" w:rsidRPr="006A0306">
        <w:rPr>
          <w:rFonts w:ascii="Arial" w:hAnsi="Arial" w:cs="Arial"/>
          <w:lang w:val="en-GB"/>
        </w:rPr>
        <w:t>n</w:t>
      </w:r>
      <w:r w:rsidR="00A01903" w:rsidRPr="006A0306">
        <w:rPr>
          <w:rFonts w:ascii="Arial" w:hAnsi="Arial" w:cs="Arial"/>
          <w:lang w:val="en-GB"/>
        </w:rPr>
        <w:t>ew draft Annex 14 of ERC/REC</w:t>
      </w:r>
      <w:r w:rsidR="001621B4" w:rsidRPr="006A0306">
        <w:rPr>
          <w:rFonts w:ascii="Arial" w:hAnsi="Arial" w:cs="Arial"/>
          <w:lang w:val="en-GB"/>
        </w:rPr>
        <w:t xml:space="preserve"> 70-03 (working document).  SRD/</w:t>
      </w:r>
      <w:r w:rsidR="00A01903" w:rsidRPr="006A0306">
        <w:rPr>
          <w:rFonts w:ascii="Arial" w:hAnsi="Arial" w:cs="Arial"/>
          <w:lang w:val="en-GB"/>
        </w:rPr>
        <w:t xml:space="preserve">MG had decided the draft was not sufficiently developed to suggest </w:t>
      </w:r>
      <w:r w:rsidR="003F5C5F" w:rsidRPr="006A0306">
        <w:rPr>
          <w:rFonts w:ascii="Arial" w:hAnsi="Arial" w:cs="Arial"/>
          <w:lang w:val="en-GB"/>
        </w:rPr>
        <w:t>p</w:t>
      </w:r>
      <w:r w:rsidR="00A01903" w:rsidRPr="006A0306">
        <w:rPr>
          <w:rFonts w:ascii="Arial" w:hAnsi="Arial" w:cs="Arial"/>
          <w:lang w:val="en-GB"/>
        </w:rPr>
        <w:t>ublic consultation at this time.</w:t>
      </w:r>
    </w:p>
    <w:p w:rsidR="009115D5" w:rsidRPr="006A0306" w:rsidRDefault="009115D5"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 xml:space="preserve">IARU-R1 asked for clarification (doc. </w:t>
      </w:r>
      <w:proofErr w:type="gramStart"/>
      <w:r w:rsidRPr="006A0306">
        <w:rPr>
          <w:rFonts w:ascii="Arial" w:hAnsi="Arial" w:cs="Arial"/>
          <w:lang w:val="en-GB"/>
        </w:rPr>
        <w:t>FM(</w:t>
      </w:r>
      <w:proofErr w:type="gramEnd"/>
      <w:r w:rsidRPr="006A0306">
        <w:rPr>
          <w:rFonts w:ascii="Arial" w:hAnsi="Arial" w:cs="Arial"/>
          <w:lang w:val="en-GB"/>
        </w:rPr>
        <w:t>19)050) which CEPT committee is responsible for assessing the unwanted emissions from WPT.</w:t>
      </w:r>
    </w:p>
    <w:p w:rsidR="00A01903" w:rsidRPr="006A0306" w:rsidRDefault="00A01903"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Mr Yu</w:t>
      </w:r>
      <w:r w:rsidR="003F5C5F" w:rsidRPr="006A0306">
        <w:rPr>
          <w:rFonts w:ascii="Arial" w:hAnsi="Arial" w:cs="Arial"/>
          <w:lang w:val="en-GB"/>
        </w:rPr>
        <w:t>rda</w:t>
      </w:r>
      <w:r w:rsidRPr="006A0306">
        <w:rPr>
          <w:rFonts w:ascii="Arial" w:hAnsi="Arial" w:cs="Arial"/>
          <w:lang w:val="en-GB"/>
        </w:rPr>
        <w:t xml:space="preserve">l (SE24 Chairman) stated that </w:t>
      </w:r>
      <w:r w:rsidR="00E126E7" w:rsidRPr="006A0306">
        <w:rPr>
          <w:rFonts w:ascii="Arial" w:hAnsi="Arial" w:cs="Arial"/>
          <w:lang w:val="en-GB"/>
        </w:rPr>
        <w:t xml:space="preserve">work item </w:t>
      </w:r>
      <w:r w:rsidRPr="006A0306">
        <w:rPr>
          <w:rFonts w:ascii="Arial" w:hAnsi="Arial" w:cs="Arial"/>
          <w:lang w:val="en-GB"/>
        </w:rPr>
        <w:t>SE24</w:t>
      </w:r>
      <w:r w:rsidR="00E126E7" w:rsidRPr="006A0306">
        <w:rPr>
          <w:rFonts w:ascii="Arial" w:hAnsi="Arial" w:cs="Arial"/>
          <w:lang w:val="en-GB"/>
        </w:rPr>
        <w:t>_</w:t>
      </w:r>
      <w:r w:rsidRPr="006A0306">
        <w:rPr>
          <w:rFonts w:ascii="Arial" w:hAnsi="Arial" w:cs="Arial"/>
          <w:lang w:val="en-GB"/>
        </w:rPr>
        <w:t xml:space="preserve">60 remained open and that work on assessing the unwanted emissions from WPT will continue under that </w:t>
      </w:r>
      <w:r w:rsidR="00E126E7" w:rsidRPr="006A0306">
        <w:rPr>
          <w:rFonts w:ascii="Arial" w:hAnsi="Arial" w:cs="Arial"/>
          <w:lang w:val="en-GB"/>
        </w:rPr>
        <w:t>w</w:t>
      </w:r>
      <w:r w:rsidRPr="006A0306">
        <w:rPr>
          <w:rFonts w:ascii="Arial" w:hAnsi="Arial" w:cs="Arial"/>
          <w:lang w:val="en-GB"/>
        </w:rPr>
        <w:t xml:space="preserve">ork </w:t>
      </w:r>
      <w:r w:rsidR="00E126E7" w:rsidRPr="006A0306">
        <w:rPr>
          <w:rFonts w:ascii="Arial" w:hAnsi="Arial" w:cs="Arial"/>
          <w:lang w:val="en-GB"/>
        </w:rPr>
        <w:t>i</w:t>
      </w:r>
      <w:r w:rsidRPr="006A0306">
        <w:rPr>
          <w:rFonts w:ascii="Arial" w:hAnsi="Arial" w:cs="Arial"/>
          <w:lang w:val="en-GB"/>
        </w:rPr>
        <w:t>tem.</w:t>
      </w:r>
    </w:p>
    <w:p w:rsidR="00AC6D89" w:rsidRPr="006A0306" w:rsidRDefault="003F5C5F"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Mr Yurdal (Turkey) stated that Turkey</w:t>
      </w:r>
      <w:r w:rsidR="00A01903" w:rsidRPr="006A0306">
        <w:rPr>
          <w:rFonts w:ascii="Arial" w:hAnsi="Arial" w:cs="Arial"/>
          <w:lang w:val="en-GB"/>
        </w:rPr>
        <w:t xml:space="preserve"> </w:t>
      </w:r>
      <w:r w:rsidRPr="006A0306">
        <w:rPr>
          <w:rFonts w:ascii="Arial" w:hAnsi="Arial" w:cs="Arial"/>
          <w:lang w:val="en-GB"/>
        </w:rPr>
        <w:t xml:space="preserve">opposed </w:t>
      </w:r>
      <w:r w:rsidR="00A01903" w:rsidRPr="006A0306">
        <w:rPr>
          <w:rFonts w:ascii="Arial" w:hAnsi="Arial" w:cs="Arial"/>
          <w:lang w:val="en-GB"/>
        </w:rPr>
        <w:t>approving the new draft Annex 14 of ERC/REC 70-03 for Public Consultation at this time.</w:t>
      </w:r>
    </w:p>
    <w:p w:rsidR="00351B65" w:rsidRPr="006A0306" w:rsidRDefault="00351B65" w:rsidP="00351B65">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WG FM agreed that SRD/MG must take the results of SE24 study into account when developing the new Annex 14.</w:t>
      </w:r>
    </w:p>
    <w:p w:rsidR="00C6792B" w:rsidRPr="006A0306" w:rsidRDefault="007D503C" w:rsidP="00FD6508">
      <w:pPr>
        <w:spacing w:before="120" w:after="120" w:line="312" w:lineRule="auto"/>
        <w:ind w:left="284" w:hanging="783"/>
        <w:rPr>
          <w:rFonts w:ascii="Arial" w:hAnsi="Arial" w:cs="Arial"/>
          <w:b/>
          <w:lang w:val="en-GB"/>
        </w:rPr>
      </w:pPr>
      <w:r w:rsidRPr="006A0306">
        <w:rPr>
          <w:rFonts w:ascii="Arial" w:hAnsi="Arial" w:cs="Arial"/>
          <w:b/>
          <w:lang w:val="en-GB"/>
        </w:rPr>
        <w:t>4.8</w:t>
      </w:r>
      <w:r w:rsidR="001C18D7" w:rsidRPr="006A0306">
        <w:rPr>
          <w:rFonts w:ascii="Arial" w:hAnsi="Arial" w:cs="Arial"/>
          <w:b/>
          <w:lang w:val="en-GB"/>
        </w:rPr>
        <w:t>.</w:t>
      </w:r>
      <w:r w:rsidRPr="006A0306">
        <w:rPr>
          <w:rFonts w:ascii="Arial" w:hAnsi="Arial" w:cs="Arial"/>
          <w:b/>
          <w:lang w:val="en-GB"/>
        </w:rPr>
        <w:t>3</w:t>
      </w:r>
      <w:r w:rsidR="001C18D7" w:rsidRPr="006A0306">
        <w:rPr>
          <w:rFonts w:ascii="Arial" w:hAnsi="Arial" w:cs="Arial"/>
          <w:b/>
          <w:lang w:val="en-GB"/>
        </w:rPr>
        <w:t xml:space="preserve"> EC related activities</w:t>
      </w:r>
    </w:p>
    <w:p w:rsidR="00C6792B" w:rsidRPr="006A0306" w:rsidRDefault="007D503C" w:rsidP="00C6792B">
      <w:pPr>
        <w:spacing w:before="120" w:after="120" w:line="312" w:lineRule="auto"/>
        <w:ind w:left="284" w:hanging="783"/>
        <w:rPr>
          <w:rFonts w:ascii="Arial" w:hAnsi="Arial" w:cs="Arial"/>
          <w:b/>
          <w:lang w:val="en-GB"/>
        </w:rPr>
      </w:pPr>
      <w:r w:rsidRPr="006A0306">
        <w:rPr>
          <w:rFonts w:ascii="Arial" w:hAnsi="Arial" w:cs="Arial"/>
          <w:b/>
          <w:lang w:val="en-GB"/>
        </w:rPr>
        <w:t>4.8.3</w:t>
      </w:r>
      <w:r w:rsidR="00C6792B" w:rsidRPr="006A0306">
        <w:rPr>
          <w:rFonts w:ascii="Arial" w:hAnsi="Arial" w:cs="Arial"/>
          <w:b/>
          <w:lang w:val="en-GB"/>
        </w:rPr>
        <w:t xml:space="preserve">.1 Permanent </w:t>
      </w:r>
      <w:r w:rsidR="00B86414" w:rsidRPr="006A0306">
        <w:rPr>
          <w:rFonts w:ascii="Arial" w:hAnsi="Arial" w:cs="Arial"/>
          <w:b/>
          <w:lang w:val="en-GB"/>
        </w:rPr>
        <w:t xml:space="preserve">EC </w:t>
      </w:r>
      <w:r w:rsidR="00C6792B" w:rsidRPr="006A0306">
        <w:rPr>
          <w:rFonts w:ascii="Arial" w:hAnsi="Arial" w:cs="Arial"/>
          <w:b/>
          <w:lang w:val="en-GB"/>
        </w:rPr>
        <w:t>Mandate on SRDs</w:t>
      </w:r>
      <w:r w:rsidR="003E6807" w:rsidRPr="006A0306">
        <w:rPr>
          <w:rFonts w:ascii="Arial" w:hAnsi="Arial" w:cs="Arial"/>
          <w:b/>
          <w:lang w:val="en-GB"/>
        </w:rPr>
        <w:t>, draft CEPT Report 70</w:t>
      </w:r>
      <w:r w:rsidRPr="006A0306">
        <w:rPr>
          <w:rFonts w:ascii="Arial" w:hAnsi="Arial" w:cs="Arial"/>
          <w:b/>
          <w:lang w:val="en-GB"/>
        </w:rPr>
        <w:t xml:space="preserve"> (7</w:t>
      </w:r>
      <w:r w:rsidRPr="006A0306">
        <w:rPr>
          <w:rFonts w:ascii="Arial" w:hAnsi="Arial" w:cs="Arial"/>
          <w:b/>
          <w:vertAlign w:val="superscript"/>
          <w:lang w:val="en-GB"/>
        </w:rPr>
        <w:t>th</w:t>
      </w:r>
      <w:r w:rsidRPr="006A0306">
        <w:rPr>
          <w:rFonts w:ascii="Arial" w:hAnsi="Arial" w:cs="Arial"/>
          <w:b/>
          <w:lang w:val="en-GB"/>
        </w:rPr>
        <w:t xml:space="preserve"> update)</w:t>
      </w:r>
    </w:p>
    <w:p w:rsidR="00724D73" w:rsidRPr="006A0306" w:rsidRDefault="00724D73" w:rsidP="00752FDC">
      <w:pPr>
        <w:pStyle w:val="Header2"/>
        <w:numPr>
          <w:ilvl w:val="0"/>
          <w:numId w:val="20"/>
        </w:numPr>
        <w:tabs>
          <w:tab w:val="left" w:pos="1580"/>
        </w:tabs>
        <w:spacing w:before="60" w:line="312" w:lineRule="auto"/>
        <w:ind w:left="0" w:hanging="567"/>
        <w:rPr>
          <w:rFonts w:cs="Arial"/>
          <w:b w:val="0"/>
          <w:bCs/>
          <w:color w:val="000000" w:themeColor="text1"/>
          <w:lang w:val="en-GB" w:eastAsia="ru-RU"/>
        </w:rPr>
      </w:pPr>
      <w:r w:rsidRPr="006A0306">
        <w:rPr>
          <w:rFonts w:cs="Arial"/>
          <w:b w:val="0"/>
          <w:bCs/>
          <w:color w:val="000000" w:themeColor="text1"/>
          <w:lang w:val="en-GB" w:eastAsia="ru-RU"/>
        </w:rPr>
        <w:t>Mr</w:t>
      </w:r>
      <w:r w:rsidR="00E13041" w:rsidRPr="006A0306">
        <w:rPr>
          <w:rFonts w:cs="Arial"/>
          <w:b w:val="0"/>
          <w:bCs/>
          <w:color w:val="000000" w:themeColor="text1"/>
          <w:lang w:val="en-GB" w:eastAsia="ru-RU"/>
        </w:rPr>
        <w:t xml:space="preserve"> Donoghue (ECO) introduced the p</w:t>
      </w:r>
      <w:r w:rsidRPr="006A0306">
        <w:rPr>
          <w:rFonts w:cs="Arial"/>
          <w:b w:val="0"/>
          <w:bCs/>
          <w:color w:val="000000" w:themeColor="text1"/>
          <w:lang w:val="en-GB" w:eastAsia="ru-RU"/>
        </w:rPr>
        <w:t xml:space="preserve">ublic </w:t>
      </w:r>
      <w:r w:rsidR="00E13041" w:rsidRPr="006A0306">
        <w:rPr>
          <w:rFonts w:cs="Arial"/>
          <w:b w:val="0"/>
          <w:bCs/>
          <w:color w:val="000000" w:themeColor="text1"/>
          <w:lang w:val="en-GB" w:eastAsia="ru-RU"/>
        </w:rPr>
        <w:t>c</w:t>
      </w:r>
      <w:r w:rsidRPr="006A0306">
        <w:rPr>
          <w:rFonts w:cs="Arial"/>
          <w:b w:val="0"/>
          <w:bCs/>
          <w:color w:val="000000" w:themeColor="text1"/>
          <w:lang w:val="en-GB" w:eastAsia="ru-RU"/>
        </w:rPr>
        <w:t>onsultation results.  He noted an issue with the 60</w:t>
      </w:r>
      <w:r w:rsidR="00E126E7" w:rsidRPr="006A0306">
        <w:rPr>
          <w:rFonts w:cs="Arial"/>
          <w:b w:val="0"/>
          <w:bCs/>
          <w:color w:val="000000" w:themeColor="text1"/>
          <w:lang w:val="en-GB" w:eastAsia="ru-RU"/>
        </w:rPr>
        <w:t> </w:t>
      </w:r>
      <w:r w:rsidRPr="006A0306">
        <w:rPr>
          <w:rFonts w:cs="Arial"/>
          <w:b w:val="0"/>
          <w:bCs/>
          <w:color w:val="000000" w:themeColor="text1"/>
          <w:lang w:val="en-GB" w:eastAsia="ru-RU"/>
        </w:rPr>
        <w:t xml:space="preserve">GHz proposal and the differences between ECC Report 288 and the </w:t>
      </w:r>
      <w:r w:rsidR="00E13041" w:rsidRPr="006A0306">
        <w:rPr>
          <w:rFonts w:cs="Arial"/>
          <w:b w:val="0"/>
          <w:bCs/>
          <w:color w:val="000000" w:themeColor="text1"/>
          <w:lang w:val="en-GB" w:eastAsia="ru-RU"/>
        </w:rPr>
        <w:t>draft CEPT Report 70</w:t>
      </w:r>
      <w:r w:rsidRPr="006A0306">
        <w:rPr>
          <w:rFonts w:cs="Arial"/>
          <w:b w:val="0"/>
          <w:bCs/>
          <w:color w:val="000000" w:themeColor="text1"/>
          <w:lang w:val="en-GB" w:eastAsia="ru-RU"/>
        </w:rPr>
        <w:t>.</w:t>
      </w:r>
    </w:p>
    <w:p w:rsidR="00724D73" w:rsidRPr="006A0306" w:rsidRDefault="00E13041" w:rsidP="00752FDC">
      <w:pPr>
        <w:pStyle w:val="Header2"/>
        <w:numPr>
          <w:ilvl w:val="0"/>
          <w:numId w:val="20"/>
        </w:numPr>
        <w:tabs>
          <w:tab w:val="left" w:pos="1580"/>
        </w:tabs>
        <w:spacing w:before="60" w:line="312" w:lineRule="auto"/>
        <w:ind w:left="0" w:hanging="567"/>
        <w:rPr>
          <w:rFonts w:cs="Arial"/>
          <w:b w:val="0"/>
          <w:bCs/>
          <w:color w:val="000000" w:themeColor="text1"/>
          <w:lang w:val="en-GB" w:eastAsia="ru-RU"/>
        </w:rPr>
      </w:pPr>
      <w:r w:rsidRPr="006A0306">
        <w:rPr>
          <w:rFonts w:cs="Arial"/>
          <w:b w:val="0"/>
          <w:bCs/>
          <w:color w:val="000000" w:themeColor="text1"/>
          <w:lang w:val="en-GB" w:eastAsia="ru-RU"/>
        </w:rPr>
        <w:t>UK introduced</w:t>
      </w:r>
      <w:r w:rsidR="00724D73" w:rsidRPr="006A0306">
        <w:rPr>
          <w:rFonts w:cs="Arial"/>
          <w:b w:val="0"/>
          <w:bCs/>
          <w:color w:val="000000" w:themeColor="text1"/>
          <w:lang w:val="en-GB" w:eastAsia="ru-RU"/>
        </w:rPr>
        <w:t xml:space="preserve"> document </w:t>
      </w:r>
      <w:proofErr w:type="gramStart"/>
      <w:r w:rsidR="00724D73" w:rsidRPr="006A0306">
        <w:rPr>
          <w:rFonts w:cs="Arial"/>
          <w:b w:val="0"/>
          <w:bCs/>
          <w:color w:val="000000" w:themeColor="text1"/>
          <w:lang w:val="en-GB" w:eastAsia="ru-RU"/>
        </w:rPr>
        <w:t>FM(</w:t>
      </w:r>
      <w:proofErr w:type="gramEnd"/>
      <w:r w:rsidR="00724D73" w:rsidRPr="006A0306">
        <w:rPr>
          <w:rFonts w:cs="Arial"/>
          <w:b w:val="0"/>
          <w:bCs/>
          <w:color w:val="000000" w:themeColor="text1"/>
          <w:lang w:val="en-GB" w:eastAsia="ru-RU"/>
        </w:rPr>
        <w:t>19)059.  UK noted their reservation relating to the 60 GHz proposals, they had stated at the SRD</w:t>
      </w:r>
      <w:r w:rsidR="0099446E" w:rsidRPr="006A0306">
        <w:rPr>
          <w:rFonts w:cs="Arial"/>
          <w:b w:val="0"/>
          <w:bCs/>
          <w:color w:val="000000" w:themeColor="text1"/>
          <w:lang w:val="en-GB" w:eastAsia="ru-RU"/>
        </w:rPr>
        <w:t>/</w:t>
      </w:r>
      <w:r w:rsidR="00724D73" w:rsidRPr="006A0306">
        <w:rPr>
          <w:rFonts w:cs="Arial"/>
          <w:b w:val="0"/>
          <w:bCs/>
          <w:color w:val="000000" w:themeColor="text1"/>
          <w:lang w:val="en-GB" w:eastAsia="ru-RU"/>
        </w:rPr>
        <w:t>MG.  UK asked for drafting activity at the meeting.  They proposed reviewing APC and DFS requirements.  In particular the definition of DFS</w:t>
      </w:r>
      <w:r w:rsidR="00286133" w:rsidRPr="006A0306">
        <w:rPr>
          <w:rFonts w:cs="Arial"/>
          <w:b w:val="0"/>
          <w:bCs/>
          <w:color w:val="000000" w:themeColor="text1"/>
          <w:lang w:val="en-GB" w:eastAsia="ru-RU"/>
        </w:rPr>
        <w:t xml:space="preserve">, which </w:t>
      </w:r>
      <w:r w:rsidR="00286133" w:rsidRPr="006A0306">
        <w:rPr>
          <w:rFonts w:cs="Arial"/>
          <w:b w:val="0"/>
          <w:bCs/>
          <w:color w:val="000000" w:themeColor="text1"/>
          <w:lang w:val="en-GB" w:eastAsia="ru-RU"/>
        </w:rPr>
        <w:lastRenderedPageBreak/>
        <w:t>WG</w:t>
      </w:r>
      <w:r w:rsidR="00D95FFC" w:rsidRPr="006A0306">
        <w:rPr>
          <w:rFonts w:cs="Arial"/>
          <w:b w:val="0"/>
          <w:bCs/>
          <w:color w:val="000000" w:themeColor="text1"/>
          <w:lang w:val="en-GB" w:eastAsia="ru-RU"/>
        </w:rPr>
        <w:t> </w:t>
      </w:r>
      <w:r w:rsidR="00286133" w:rsidRPr="006A0306">
        <w:rPr>
          <w:rFonts w:cs="Arial"/>
          <w:b w:val="0"/>
          <w:bCs/>
          <w:color w:val="000000" w:themeColor="text1"/>
          <w:lang w:val="en-GB" w:eastAsia="ru-RU"/>
        </w:rPr>
        <w:t>FM agreed should be replaced by DAA</w:t>
      </w:r>
      <w:r w:rsidR="00724D73" w:rsidRPr="006A0306">
        <w:rPr>
          <w:rFonts w:cs="Arial"/>
          <w:b w:val="0"/>
          <w:bCs/>
          <w:color w:val="000000" w:themeColor="text1"/>
          <w:lang w:val="en-GB" w:eastAsia="ru-RU"/>
        </w:rPr>
        <w:t xml:space="preserve">.  Further </w:t>
      </w:r>
      <w:r w:rsidR="00286133" w:rsidRPr="006A0306">
        <w:rPr>
          <w:rFonts w:cs="Arial"/>
          <w:b w:val="0"/>
          <w:bCs/>
          <w:color w:val="000000" w:themeColor="text1"/>
          <w:lang w:val="en-GB" w:eastAsia="ru-RU"/>
        </w:rPr>
        <w:t>UK</w:t>
      </w:r>
      <w:r w:rsidR="00724D73" w:rsidRPr="006A0306">
        <w:rPr>
          <w:rFonts w:cs="Arial"/>
          <w:b w:val="0"/>
          <w:bCs/>
          <w:color w:val="000000" w:themeColor="text1"/>
          <w:lang w:val="en-GB" w:eastAsia="ru-RU"/>
        </w:rPr>
        <w:t xml:space="preserve"> suggested extending the band up to 71 GHz.</w:t>
      </w:r>
    </w:p>
    <w:p w:rsidR="00724D73" w:rsidRPr="006A0306" w:rsidRDefault="00E13041" w:rsidP="00752FDC">
      <w:pPr>
        <w:pStyle w:val="Header2"/>
        <w:numPr>
          <w:ilvl w:val="0"/>
          <w:numId w:val="20"/>
        </w:numPr>
        <w:tabs>
          <w:tab w:val="left" w:pos="1580"/>
        </w:tabs>
        <w:spacing w:before="60" w:line="312" w:lineRule="auto"/>
        <w:ind w:left="0" w:hanging="567"/>
        <w:rPr>
          <w:rFonts w:cs="Arial"/>
          <w:b w:val="0"/>
          <w:bCs/>
          <w:color w:val="000000" w:themeColor="text1"/>
          <w:lang w:val="en-GB" w:eastAsia="ru-RU"/>
        </w:rPr>
      </w:pPr>
      <w:r w:rsidRPr="006A0306">
        <w:rPr>
          <w:rFonts w:cs="Arial"/>
          <w:b w:val="0"/>
          <w:bCs/>
          <w:color w:val="000000" w:themeColor="text1"/>
          <w:lang w:val="en-GB" w:eastAsia="ru-RU"/>
        </w:rPr>
        <w:t>France</w:t>
      </w:r>
      <w:r w:rsidR="00724D73" w:rsidRPr="006A0306">
        <w:rPr>
          <w:rFonts w:cs="Arial"/>
          <w:b w:val="0"/>
          <w:bCs/>
          <w:color w:val="000000" w:themeColor="text1"/>
          <w:lang w:val="en-GB" w:eastAsia="ru-RU"/>
        </w:rPr>
        <w:t xml:space="preserve"> welcomed the proposal to investigate extending the frequency band to 71 GHz.  France suggested the need for a technology neutral regulation</w:t>
      </w:r>
      <w:r w:rsidR="00286133" w:rsidRPr="006A0306">
        <w:rPr>
          <w:rFonts w:cs="Arial"/>
          <w:b w:val="0"/>
          <w:bCs/>
          <w:color w:val="000000" w:themeColor="text1"/>
          <w:lang w:val="en-GB" w:eastAsia="ru-RU"/>
        </w:rPr>
        <w:t>.</w:t>
      </w:r>
    </w:p>
    <w:p w:rsidR="00724D73" w:rsidRPr="006A0306" w:rsidRDefault="00724D73" w:rsidP="00752FDC">
      <w:pPr>
        <w:pStyle w:val="Header2"/>
        <w:numPr>
          <w:ilvl w:val="0"/>
          <w:numId w:val="20"/>
        </w:numPr>
        <w:tabs>
          <w:tab w:val="left" w:pos="1580"/>
        </w:tabs>
        <w:spacing w:before="60" w:line="312" w:lineRule="auto"/>
        <w:ind w:left="0" w:hanging="567"/>
        <w:rPr>
          <w:rFonts w:cs="Arial"/>
          <w:b w:val="0"/>
          <w:bCs/>
          <w:color w:val="000000" w:themeColor="text1"/>
          <w:lang w:val="en-GB" w:eastAsia="ru-RU"/>
        </w:rPr>
      </w:pPr>
      <w:r w:rsidRPr="006A0306">
        <w:rPr>
          <w:rFonts w:cs="Arial"/>
          <w:b w:val="0"/>
          <w:bCs/>
          <w:color w:val="000000" w:themeColor="text1"/>
          <w:lang w:val="en-GB" w:eastAsia="ru-RU"/>
        </w:rPr>
        <w:t>Germany also supported the proposal to investigate extending the frequency band to 71 GHz, but suggests limiting this to ER</w:t>
      </w:r>
      <w:r w:rsidR="00286133" w:rsidRPr="006A0306">
        <w:rPr>
          <w:rFonts w:cs="Arial"/>
          <w:b w:val="0"/>
          <w:bCs/>
          <w:color w:val="000000" w:themeColor="text1"/>
          <w:lang w:val="en-GB" w:eastAsia="ru-RU"/>
        </w:rPr>
        <w:t>C/R</w:t>
      </w:r>
      <w:r w:rsidR="00D95FFC" w:rsidRPr="006A0306">
        <w:rPr>
          <w:rFonts w:cs="Arial"/>
          <w:b w:val="0"/>
          <w:bCs/>
          <w:color w:val="000000" w:themeColor="text1"/>
          <w:lang w:val="en-GB" w:eastAsia="ru-RU"/>
        </w:rPr>
        <w:t>EC</w:t>
      </w:r>
      <w:r w:rsidR="00286133" w:rsidRPr="006A0306">
        <w:rPr>
          <w:rFonts w:cs="Arial"/>
          <w:b w:val="0"/>
          <w:bCs/>
          <w:color w:val="000000" w:themeColor="text1"/>
          <w:lang w:val="en-GB" w:eastAsia="ru-RU"/>
        </w:rPr>
        <w:t xml:space="preserve"> 70-03 only at this stage.</w:t>
      </w:r>
    </w:p>
    <w:p w:rsidR="00724D73" w:rsidRPr="006A0306" w:rsidRDefault="00724D73" w:rsidP="00752FDC">
      <w:pPr>
        <w:pStyle w:val="Header2"/>
        <w:numPr>
          <w:ilvl w:val="0"/>
          <w:numId w:val="20"/>
        </w:numPr>
        <w:tabs>
          <w:tab w:val="left" w:pos="1580"/>
        </w:tabs>
        <w:spacing w:before="60" w:line="312" w:lineRule="auto"/>
        <w:ind w:left="0" w:hanging="567"/>
        <w:rPr>
          <w:rFonts w:cs="Arial"/>
          <w:b w:val="0"/>
          <w:bCs/>
          <w:color w:val="000000" w:themeColor="text1"/>
          <w:lang w:val="en-GB" w:eastAsia="ru-RU"/>
        </w:rPr>
      </w:pPr>
      <w:r w:rsidRPr="006A0306">
        <w:rPr>
          <w:rFonts w:cs="Arial"/>
          <w:b w:val="0"/>
          <w:bCs/>
          <w:color w:val="000000" w:themeColor="text1"/>
          <w:lang w:val="en-GB" w:eastAsia="ru-RU"/>
        </w:rPr>
        <w:t>Sweden</w:t>
      </w:r>
      <w:r w:rsidR="003B4FE1" w:rsidRPr="006A0306">
        <w:rPr>
          <w:rFonts w:cs="Arial"/>
          <w:b w:val="0"/>
          <w:bCs/>
          <w:color w:val="000000" w:themeColor="text1"/>
          <w:lang w:val="en-GB" w:eastAsia="ru-RU"/>
        </w:rPr>
        <w:t xml:space="preserve"> and Italy</w:t>
      </w:r>
      <w:r w:rsidRPr="006A0306">
        <w:rPr>
          <w:rFonts w:cs="Arial"/>
          <w:b w:val="0"/>
          <w:bCs/>
          <w:color w:val="000000" w:themeColor="text1"/>
          <w:lang w:val="en-GB" w:eastAsia="ru-RU"/>
        </w:rPr>
        <w:t xml:space="preserve"> noted </w:t>
      </w:r>
      <w:r w:rsidR="00286133" w:rsidRPr="006A0306">
        <w:rPr>
          <w:rFonts w:cs="Arial"/>
          <w:b w:val="0"/>
          <w:bCs/>
          <w:color w:val="000000" w:themeColor="text1"/>
          <w:lang w:val="en-GB" w:eastAsia="ru-RU"/>
        </w:rPr>
        <w:t xml:space="preserve">that ECC </w:t>
      </w:r>
      <w:r w:rsidRPr="006A0306">
        <w:rPr>
          <w:rFonts w:cs="Arial"/>
          <w:b w:val="0"/>
          <w:bCs/>
          <w:color w:val="000000" w:themeColor="text1"/>
          <w:lang w:val="en-GB" w:eastAsia="ru-RU"/>
        </w:rPr>
        <w:t>Report 288 only covers the frequency band up to 66 GHz and asked what technical report supports the proposal to extend into a higher frequency</w:t>
      </w:r>
      <w:r w:rsidR="00E13041" w:rsidRPr="006A0306">
        <w:rPr>
          <w:rFonts w:cs="Arial"/>
          <w:b w:val="0"/>
          <w:bCs/>
          <w:color w:val="000000" w:themeColor="text1"/>
          <w:lang w:val="en-GB" w:eastAsia="ru-RU"/>
        </w:rPr>
        <w:t xml:space="preserve"> </w:t>
      </w:r>
      <w:r w:rsidRPr="006A0306">
        <w:rPr>
          <w:rFonts w:cs="Arial"/>
          <w:b w:val="0"/>
          <w:bCs/>
          <w:color w:val="000000" w:themeColor="text1"/>
          <w:lang w:val="en-GB" w:eastAsia="ru-RU"/>
        </w:rPr>
        <w:t xml:space="preserve">band.  </w:t>
      </w:r>
      <w:r w:rsidR="00E13041" w:rsidRPr="006A0306">
        <w:rPr>
          <w:rFonts w:cs="Arial"/>
          <w:b w:val="0"/>
          <w:bCs/>
          <w:color w:val="000000" w:themeColor="text1"/>
          <w:lang w:val="en-GB" w:eastAsia="ru-RU"/>
        </w:rPr>
        <w:t xml:space="preserve">The </w:t>
      </w:r>
      <w:r w:rsidRPr="006A0306">
        <w:rPr>
          <w:rFonts w:cs="Arial"/>
          <w:b w:val="0"/>
          <w:bCs/>
          <w:color w:val="000000" w:themeColor="text1"/>
          <w:lang w:val="en-GB" w:eastAsia="ru-RU"/>
        </w:rPr>
        <w:t xml:space="preserve">Chairman </w:t>
      </w:r>
      <w:r w:rsidR="00E13041" w:rsidRPr="006A0306">
        <w:rPr>
          <w:rFonts w:cs="Arial"/>
          <w:b w:val="0"/>
          <w:bCs/>
          <w:color w:val="000000" w:themeColor="text1"/>
          <w:lang w:val="en-GB" w:eastAsia="ru-RU"/>
        </w:rPr>
        <w:t xml:space="preserve">of </w:t>
      </w:r>
      <w:r w:rsidRPr="006A0306">
        <w:rPr>
          <w:rFonts w:cs="Arial"/>
          <w:b w:val="0"/>
          <w:bCs/>
          <w:color w:val="000000" w:themeColor="text1"/>
          <w:lang w:val="en-GB" w:eastAsia="ru-RU"/>
        </w:rPr>
        <w:t>WG</w:t>
      </w:r>
      <w:r w:rsidR="00E13041" w:rsidRPr="006A0306">
        <w:rPr>
          <w:rFonts w:cs="Arial"/>
          <w:b w:val="0"/>
          <w:bCs/>
          <w:color w:val="000000" w:themeColor="text1"/>
          <w:lang w:val="en-GB" w:eastAsia="ru-RU"/>
        </w:rPr>
        <w:t xml:space="preserve"> </w:t>
      </w:r>
      <w:r w:rsidRPr="006A0306">
        <w:rPr>
          <w:rFonts w:cs="Arial"/>
          <w:b w:val="0"/>
          <w:bCs/>
          <w:color w:val="000000" w:themeColor="text1"/>
          <w:lang w:val="en-GB" w:eastAsia="ru-RU"/>
        </w:rPr>
        <w:t xml:space="preserve">FM noted there is no FS in the band </w:t>
      </w:r>
      <w:r w:rsidR="00286133" w:rsidRPr="006A0306">
        <w:rPr>
          <w:rFonts w:cs="Arial"/>
          <w:b w:val="0"/>
          <w:bCs/>
          <w:color w:val="000000" w:themeColor="text1"/>
          <w:lang w:val="en-GB" w:eastAsia="ru-RU"/>
        </w:rPr>
        <w:t xml:space="preserve">within 66 - </w:t>
      </w:r>
      <w:r w:rsidRPr="006A0306">
        <w:rPr>
          <w:rFonts w:cs="Arial"/>
          <w:b w:val="0"/>
          <w:bCs/>
          <w:color w:val="000000" w:themeColor="text1"/>
          <w:lang w:val="en-GB" w:eastAsia="ru-RU"/>
        </w:rPr>
        <w:t>71 GHz, so there is no sharing issue.  UK further answered that the technical conditions were derived to allow intra-SRD operation, rather than being necessary to protect a victim service.</w:t>
      </w:r>
    </w:p>
    <w:p w:rsidR="00286133" w:rsidRPr="006A0306" w:rsidRDefault="00724D73" w:rsidP="00752FDC">
      <w:pPr>
        <w:pStyle w:val="Header2"/>
        <w:numPr>
          <w:ilvl w:val="0"/>
          <w:numId w:val="20"/>
        </w:numPr>
        <w:tabs>
          <w:tab w:val="left" w:pos="1580"/>
        </w:tabs>
        <w:spacing w:before="60" w:line="312" w:lineRule="auto"/>
        <w:ind w:left="0" w:hanging="567"/>
        <w:rPr>
          <w:rFonts w:cs="Arial"/>
          <w:b w:val="0"/>
          <w:bCs/>
          <w:color w:val="000000" w:themeColor="text1"/>
          <w:lang w:val="en-GB" w:eastAsia="ru-RU"/>
        </w:rPr>
      </w:pPr>
      <w:r w:rsidRPr="006A0306">
        <w:rPr>
          <w:rFonts w:cs="Arial"/>
          <w:b w:val="0"/>
          <w:bCs/>
          <w:color w:val="000000" w:themeColor="text1"/>
          <w:lang w:val="en-GB" w:eastAsia="ru-RU"/>
        </w:rPr>
        <w:t>WG</w:t>
      </w:r>
      <w:r w:rsidR="00E13041" w:rsidRPr="006A0306">
        <w:rPr>
          <w:rFonts w:cs="Arial"/>
          <w:b w:val="0"/>
          <w:bCs/>
          <w:color w:val="000000" w:themeColor="text1"/>
          <w:lang w:val="en-GB" w:eastAsia="ru-RU"/>
        </w:rPr>
        <w:t xml:space="preserve"> </w:t>
      </w:r>
      <w:r w:rsidRPr="006A0306">
        <w:rPr>
          <w:rFonts w:cs="Arial"/>
          <w:b w:val="0"/>
          <w:bCs/>
          <w:color w:val="000000" w:themeColor="text1"/>
          <w:lang w:val="en-GB" w:eastAsia="ru-RU"/>
        </w:rPr>
        <w:t>FM considered whether to limit the proposed extension in the frequency band up to 71 GHz to ERC/R</w:t>
      </w:r>
      <w:r w:rsidR="00D95FFC" w:rsidRPr="006A0306">
        <w:rPr>
          <w:rFonts w:cs="Arial"/>
          <w:b w:val="0"/>
          <w:bCs/>
          <w:color w:val="000000" w:themeColor="text1"/>
          <w:lang w:val="en-GB" w:eastAsia="ru-RU"/>
        </w:rPr>
        <w:t>EC</w:t>
      </w:r>
      <w:r w:rsidRPr="006A0306">
        <w:rPr>
          <w:rFonts w:cs="Arial"/>
          <w:b w:val="0"/>
          <w:bCs/>
          <w:color w:val="000000" w:themeColor="text1"/>
          <w:lang w:val="en-GB" w:eastAsia="ru-RU"/>
        </w:rPr>
        <w:t xml:space="preserve"> 70-03, or to also amend </w:t>
      </w:r>
      <w:r w:rsidR="00286133" w:rsidRPr="006A0306">
        <w:rPr>
          <w:rFonts w:cs="Arial"/>
          <w:b w:val="0"/>
          <w:bCs/>
          <w:color w:val="000000" w:themeColor="text1"/>
          <w:lang w:val="en-GB" w:eastAsia="ru-RU"/>
        </w:rPr>
        <w:t xml:space="preserve">draft </w:t>
      </w:r>
      <w:r w:rsidRPr="006A0306">
        <w:rPr>
          <w:rFonts w:cs="Arial"/>
          <w:b w:val="0"/>
          <w:bCs/>
          <w:color w:val="000000" w:themeColor="text1"/>
          <w:lang w:val="en-GB" w:eastAsia="ru-RU"/>
        </w:rPr>
        <w:t>CEPT Report 70. WG</w:t>
      </w:r>
      <w:r w:rsidR="003857DE" w:rsidRPr="006A0306">
        <w:rPr>
          <w:rFonts w:cs="Arial"/>
          <w:b w:val="0"/>
          <w:bCs/>
          <w:color w:val="000000" w:themeColor="text1"/>
          <w:lang w:val="en-GB" w:eastAsia="ru-RU"/>
        </w:rPr>
        <w:t xml:space="preserve"> </w:t>
      </w:r>
      <w:r w:rsidRPr="006A0306">
        <w:rPr>
          <w:rFonts w:cs="Arial"/>
          <w:b w:val="0"/>
          <w:bCs/>
          <w:color w:val="000000" w:themeColor="text1"/>
          <w:lang w:val="en-GB" w:eastAsia="ru-RU"/>
        </w:rPr>
        <w:t xml:space="preserve">FM further noted that the </w:t>
      </w:r>
      <w:r w:rsidR="00286133" w:rsidRPr="006A0306">
        <w:rPr>
          <w:rFonts w:cs="Arial"/>
          <w:b w:val="0"/>
          <w:bCs/>
          <w:color w:val="000000" w:themeColor="text1"/>
          <w:lang w:val="en-GB" w:eastAsia="ru-RU"/>
        </w:rPr>
        <w:t xml:space="preserve">draft </w:t>
      </w:r>
      <w:r w:rsidRPr="006A0306">
        <w:rPr>
          <w:rFonts w:cs="Arial"/>
          <w:b w:val="0"/>
          <w:bCs/>
          <w:color w:val="000000" w:themeColor="text1"/>
          <w:lang w:val="en-GB" w:eastAsia="ru-RU"/>
        </w:rPr>
        <w:t xml:space="preserve">CEPT Report 70 section looking at envisaged future proposals, already notes 57-71 GHz as a </w:t>
      </w:r>
      <w:r w:rsidR="00286133" w:rsidRPr="006A0306">
        <w:rPr>
          <w:rFonts w:cs="Arial"/>
          <w:b w:val="0"/>
          <w:bCs/>
          <w:color w:val="000000" w:themeColor="text1"/>
          <w:lang w:val="en-GB" w:eastAsia="ru-RU"/>
        </w:rPr>
        <w:t>potential future candidate.</w:t>
      </w:r>
    </w:p>
    <w:p w:rsidR="00724D73" w:rsidRPr="006A0306" w:rsidRDefault="00724D73" w:rsidP="00752FDC">
      <w:pPr>
        <w:pStyle w:val="Header2"/>
        <w:numPr>
          <w:ilvl w:val="0"/>
          <w:numId w:val="20"/>
        </w:numPr>
        <w:tabs>
          <w:tab w:val="left" w:pos="1580"/>
        </w:tabs>
        <w:spacing w:before="60" w:line="312" w:lineRule="auto"/>
        <w:ind w:left="0" w:hanging="567"/>
        <w:rPr>
          <w:rFonts w:cs="Arial"/>
          <w:b w:val="0"/>
          <w:bCs/>
          <w:color w:val="000000" w:themeColor="text1"/>
          <w:lang w:val="en-GB" w:eastAsia="ru-RU"/>
        </w:rPr>
      </w:pPr>
      <w:r w:rsidRPr="006A0306">
        <w:rPr>
          <w:rFonts w:cs="Arial"/>
          <w:b w:val="0"/>
          <w:bCs/>
          <w:color w:val="000000" w:themeColor="text1"/>
          <w:lang w:val="en-GB" w:eastAsia="ru-RU"/>
        </w:rPr>
        <w:t>F</w:t>
      </w:r>
      <w:r w:rsidR="00E13041" w:rsidRPr="006A0306">
        <w:rPr>
          <w:rFonts w:cs="Arial"/>
          <w:b w:val="0"/>
          <w:bCs/>
          <w:color w:val="000000" w:themeColor="text1"/>
          <w:lang w:val="en-GB" w:eastAsia="ru-RU"/>
        </w:rPr>
        <w:t>rance</w:t>
      </w:r>
      <w:r w:rsidRPr="006A0306">
        <w:rPr>
          <w:rFonts w:cs="Arial"/>
          <w:b w:val="0"/>
          <w:bCs/>
          <w:color w:val="000000" w:themeColor="text1"/>
          <w:lang w:val="en-GB" w:eastAsia="ru-RU"/>
        </w:rPr>
        <w:t xml:space="preserve">, </w:t>
      </w:r>
      <w:r w:rsidR="00E13041" w:rsidRPr="006A0306">
        <w:rPr>
          <w:rFonts w:cs="Arial"/>
          <w:b w:val="0"/>
          <w:bCs/>
          <w:color w:val="000000" w:themeColor="text1"/>
          <w:lang w:val="en-GB" w:eastAsia="ru-RU"/>
        </w:rPr>
        <w:t>Germany, Sweden</w:t>
      </w:r>
      <w:r w:rsidRPr="006A0306">
        <w:rPr>
          <w:rFonts w:cs="Arial"/>
          <w:b w:val="0"/>
          <w:bCs/>
          <w:color w:val="000000" w:themeColor="text1"/>
          <w:lang w:val="en-GB" w:eastAsia="ru-RU"/>
        </w:rPr>
        <w:t xml:space="preserve"> and </w:t>
      </w:r>
      <w:r w:rsidR="00E13041" w:rsidRPr="006A0306">
        <w:rPr>
          <w:rFonts w:cs="Arial"/>
          <w:b w:val="0"/>
          <w:bCs/>
          <w:color w:val="000000" w:themeColor="text1"/>
          <w:lang w:val="en-GB" w:eastAsia="ru-RU"/>
        </w:rPr>
        <w:t>Switzerland</w:t>
      </w:r>
      <w:r w:rsidRPr="006A0306">
        <w:rPr>
          <w:rFonts w:cs="Arial"/>
          <w:b w:val="0"/>
          <w:bCs/>
          <w:color w:val="000000" w:themeColor="text1"/>
          <w:lang w:val="en-GB" w:eastAsia="ru-RU"/>
        </w:rPr>
        <w:t xml:space="preserve"> all supported limiting the proposed extension in the frequency band up to 71 GHz to </w:t>
      </w:r>
      <w:r w:rsidR="0099446E" w:rsidRPr="006A0306">
        <w:rPr>
          <w:rFonts w:cs="Arial"/>
          <w:b w:val="0"/>
          <w:bCs/>
          <w:color w:val="000000" w:themeColor="text1"/>
          <w:lang w:val="en-GB" w:eastAsia="ru-RU"/>
        </w:rPr>
        <w:t>ERC/</w:t>
      </w:r>
      <w:r w:rsidRPr="006A0306">
        <w:rPr>
          <w:rFonts w:cs="Arial"/>
          <w:b w:val="0"/>
          <w:bCs/>
          <w:color w:val="000000" w:themeColor="text1"/>
          <w:lang w:val="en-GB" w:eastAsia="ru-RU"/>
        </w:rPr>
        <w:t>R</w:t>
      </w:r>
      <w:r w:rsidR="00D95FFC" w:rsidRPr="006A0306">
        <w:rPr>
          <w:rFonts w:cs="Arial"/>
          <w:b w:val="0"/>
          <w:bCs/>
          <w:color w:val="000000" w:themeColor="text1"/>
          <w:lang w:val="en-GB" w:eastAsia="ru-RU"/>
        </w:rPr>
        <w:t>EC</w:t>
      </w:r>
      <w:r w:rsidRPr="006A0306">
        <w:rPr>
          <w:rFonts w:cs="Arial"/>
          <w:b w:val="0"/>
          <w:bCs/>
          <w:color w:val="000000" w:themeColor="text1"/>
          <w:lang w:val="en-GB" w:eastAsia="ru-RU"/>
        </w:rPr>
        <w:t xml:space="preserve"> 70-03 at this time.  UK supported additionally amending </w:t>
      </w:r>
      <w:r w:rsidR="00286133" w:rsidRPr="006A0306">
        <w:rPr>
          <w:rFonts w:cs="Arial"/>
          <w:b w:val="0"/>
          <w:bCs/>
          <w:color w:val="000000" w:themeColor="text1"/>
          <w:lang w:val="en-GB" w:eastAsia="ru-RU"/>
        </w:rPr>
        <w:t xml:space="preserve">draft </w:t>
      </w:r>
      <w:r w:rsidRPr="006A0306">
        <w:rPr>
          <w:rFonts w:cs="Arial"/>
          <w:b w:val="0"/>
          <w:bCs/>
          <w:color w:val="000000" w:themeColor="text1"/>
          <w:lang w:val="en-GB" w:eastAsia="ru-RU"/>
        </w:rPr>
        <w:t>CEPT Report 70.  WG</w:t>
      </w:r>
      <w:r w:rsidR="0099446E" w:rsidRPr="006A0306">
        <w:rPr>
          <w:rFonts w:cs="Arial"/>
          <w:b w:val="0"/>
          <w:bCs/>
          <w:color w:val="000000" w:themeColor="text1"/>
          <w:lang w:val="en-GB" w:eastAsia="ru-RU"/>
        </w:rPr>
        <w:t xml:space="preserve"> </w:t>
      </w:r>
      <w:r w:rsidRPr="006A0306">
        <w:rPr>
          <w:rFonts w:cs="Arial"/>
          <w:b w:val="0"/>
          <w:bCs/>
          <w:color w:val="000000" w:themeColor="text1"/>
          <w:lang w:val="en-GB" w:eastAsia="ru-RU"/>
        </w:rPr>
        <w:t xml:space="preserve">FM agreed </w:t>
      </w:r>
      <w:r w:rsidR="00821498" w:rsidRPr="006A0306">
        <w:rPr>
          <w:rFonts w:cs="Arial"/>
          <w:b w:val="0"/>
          <w:bCs/>
          <w:color w:val="000000" w:themeColor="text1"/>
          <w:lang w:val="en-GB" w:eastAsia="ru-RU"/>
        </w:rPr>
        <w:t xml:space="preserve">to </w:t>
      </w:r>
      <w:r w:rsidRPr="006A0306">
        <w:rPr>
          <w:rFonts w:cs="Arial"/>
          <w:b w:val="0"/>
          <w:bCs/>
          <w:color w:val="000000" w:themeColor="text1"/>
          <w:lang w:val="en-GB" w:eastAsia="ru-RU"/>
        </w:rPr>
        <w:t>propose extending the frequency range to 57-71 GHz only in the ERC/R</w:t>
      </w:r>
      <w:r w:rsidR="00D95FFC" w:rsidRPr="006A0306">
        <w:rPr>
          <w:rFonts w:cs="Arial"/>
          <w:b w:val="0"/>
          <w:bCs/>
          <w:color w:val="000000" w:themeColor="text1"/>
          <w:lang w:val="en-GB" w:eastAsia="ru-RU"/>
        </w:rPr>
        <w:t>EC</w:t>
      </w:r>
      <w:r w:rsidRPr="006A0306">
        <w:rPr>
          <w:rFonts w:cs="Arial"/>
          <w:b w:val="0"/>
          <w:bCs/>
          <w:color w:val="000000" w:themeColor="text1"/>
          <w:lang w:val="en-GB" w:eastAsia="ru-RU"/>
        </w:rPr>
        <w:t xml:space="preserve"> 70-03 Annex 3 at this point in time.</w:t>
      </w:r>
    </w:p>
    <w:p w:rsidR="00914DF6" w:rsidRPr="006A0306" w:rsidRDefault="00914DF6" w:rsidP="00752FDC">
      <w:pPr>
        <w:pStyle w:val="Header2"/>
        <w:numPr>
          <w:ilvl w:val="0"/>
          <w:numId w:val="20"/>
        </w:numPr>
        <w:tabs>
          <w:tab w:val="left" w:pos="1580"/>
        </w:tabs>
        <w:spacing w:before="60" w:line="312" w:lineRule="auto"/>
        <w:ind w:left="0" w:hanging="567"/>
        <w:rPr>
          <w:rFonts w:cs="Arial"/>
          <w:b w:val="0"/>
          <w:bCs/>
          <w:color w:val="000000" w:themeColor="text1"/>
          <w:lang w:val="en-GB" w:eastAsia="ru-RU"/>
        </w:rPr>
      </w:pPr>
      <w:r w:rsidRPr="006A0306">
        <w:rPr>
          <w:rFonts w:cs="Arial"/>
          <w:b w:val="0"/>
          <w:bCs/>
          <w:color w:val="000000" w:themeColor="text1"/>
          <w:lang w:val="en-GB" w:eastAsia="ru-RU"/>
        </w:rPr>
        <w:t xml:space="preserve">The UK stated that whilst it acknowledged the agreement of WG FM to approve CEPT Report </w:t>
      </w:r>
      <w:r w:rsidR="007B5AD1" w:rsidRPr="006A0306">
        <w:rPr>
          <w:rFonts w:cs="Arial"/>
          <w:b w:val="0"/>
          <w:bCs/>
          <w:color w:val="000000" w:themeColor="text1"/>
          <w:lang w:val="en-GB" w:eastAsia="ru-RU"/>
        </w:rPr>
        <w:t xml:space="preserve">70 </w:t>
      </w:r>
      <w:r w:rsidRPr="006A0306">
        <w:rPr>
          <w:rFonts w:cs="Arial"/>
          <w:b w:val="0"/>
          <w:bCs/>
          <w:color w:val="000000" w:themeColor="text1"/>
          <w:lang w:val="en-GB" w:eastAsia="ru-RU"/>
        </w:rPr>
        <w:t>with a</w:t>
      </w:r>
      <w:r w:rsidR="007B5AD1" w:rsidRPr="006A0306">
        <w:rPr>
          <w:rFonts w:cs="Arial"/>
          <w:b w:val="0"/>
          <w:bCs/>
          <w:color w:val="000000" w:themeColor="text1"/>
          <w:lang w:val="en-GB" w:eastAsia="ru-RU"/>
        </w:rPr>
        <w:t>n</w:t>
      </w:r>
      <w:r w:rsidRPr="006A0306">
        <w:rPr>
          <w:rFonts w:cs="Arial"/>
          <w:b w:val="0"/>
          <w:bCs/>
          <w:color w:val="000000" w:themeColor="text1"/>
          <w:lang w:val="en-GB" w:eastAsia="ru-RU"/>
        </w:rPr>
        <w:t xml:space="preserve"> upper band boundary of 66 GHz</w:t>
      </w:r>
      <w:r w:rsidR="007B5AD1" w:rsidRPr="006A0306">
        <w:rPr>
          <w:rFonts w:cs="Arial"/>
          <w:b w:val="0"/>
          <w:bCs/>
          <w:color w:val="000000" w:themeColor="text1"/>
          <w:lang w:val="en-GB" w:eastAsia="ru-RU"/>
        </w:rPr>
        <w:t>, it reserved its right to bring this boundary issue to the attention of the ECC meeting.</w:t>
      </w:r>
    </w:p>
    <w:p w:rsidR="00724D73" w:rsidRPr="006A0306" w:rsidRDefault="00724D73" w:rsidP="00752FDC">
      <w:pPr>
        <w:pStyle w:val="Header2"/>
        <w:numPr>
          <w:ilvl w:val="0"/>
          <w:numId w:val="20"/>
        </w:numPr>
        <w:tabs>
          <w:tab w:val="left" w:pos="1580"/>
        </w:tabs>
        <w:spacing w:before="60" w:line="312" w:lineRule="auto"/>
        <w:ind w:left="0" w:hanging="567"/>
        <w:rPr>
          <w:rFonts w:cs="Arial"/>
          <w:b w:val="0"/>
          <w:bCs/>
          <w:color w:val="000000" w:themeColor="text1"/>
          <w:lang w:val="en-GB" w:eastAsia="ru-RU"/>
        </w:rPr>
      </w:pPr>
      <w:r w:rsidRPr="006A0306">
        <w:rPr>
          <w:rFonts w:cs="Arial"/>
          <w:b w:val="0"/>
          <w:bCs/>
          <w:color w:val="000000" w:themeColor="text1"/>
          <w:lang w:val="en-GB" w:eastAsia="ru-RU"/>
        </w:rPr>
        <w:t xml:space="preserve">Noting the differences in proposals from administrations </w:t>
      </w:r>
      <w:r w:rsidR="0099446E" w:rsidRPr="006A0306">
        <w:rPr>
          <w:rFonts w:cs="Arial"/>
          <w:b w:val="0"/>
          <w:bCs/>
          <w:color w:val="000000" w:themeColor="text1"/>
          <w:lang w:val="en-GB" w:eastAsia="ru-RU"/>
        </w:rPr>
        <w:t xml:space="preserve">the </w:t>
      </w:r>
      <w:r w:rsidRPr="006A0306">
        <w:rPr>
          <w:rFonts w:cs="Arial"/>
          <w:b w:val="0"/>
          <w:bCs/>
          <w:color w:val="000000" w:themeColor="text1"/>
          <w:lang w:val="en-GB" w:eastAsia="ru-RU"/>
        </w:rPr>
        <w:t>Chairman</w:t>
      </w:r>
      <w:r w:rsidR="0099446E" w:rsidRPr="006A0306">
        <w:rPr>
          <w:rFonts w:cs="Arial"/>
          <w:b w:val="0"/>
          <w:bCs/>
          <w:color w:val="000000" w:themeColor="text1"/>
          <w:lang w:val="en-GB" w:eastAsia="ru-RU"/>
        </w:rPr>
        <w:t xml:space="preserve"> of</w:t>
      </w:r>
      <w:r w:rsidRPr="006A0306">
        <w:rPr>
          <w:rFonts w:cs="Arial"/>
          <w:b w:val="0"/>
          <w:bCs/>
          <w:color w:val="000000" w:themeColor="text1"/>
          <w:lang w:val="en-GB" w:eastAsia="ru-RU"/>
        </w:rPr>
        <w:t xml:space="preserve"> WG FM asked interested administrations to form a </w:t>
      </w:r>
      <w:r w:rsidR="0099446E" w:rsidRPr="006A0306">
        <w:rPr>
          <w:rFonts w:cs="Arial"/>
          <w:b w:val="0"/>
          <w:bCs/>
          <w:color w:val="000000" w:themeColor="text1"/>
          <w:lang w:val="en-GB" w:eastAsia="ru-RU"/>
        </w:rPr>
        <w:t>d</w:t>
      </w:r>
      <w:r w:rsidRPr="006A0306">
        <w:rPr>
          <w:rFonts w:cs="Arial"/>
          <w:b w:val="0"/>
          <w:bCs/>
          <w:color w:val="000000" w:themeColor="text1"/>
          <w:lang w:val="en-GB" w:eastAsia="ru-RU"/>
        </w:rPr>
        <w:t xml:space="preserve">rafting </w:t>
      </w:r>
      <w:r w:rsidR="0099446E" w:rsidRPr="006A0306">
        <w:rPr>
          <w:rFonts w:cs="Arial"/>
          <w:b w:val="0"/>
          <w:bCs/>
          <w:color w:val="000000" w:themeColor="text1"/>
          <w:lang w:val="en-GB" w:eastAsia="ru-RU"/>
        </w:rPr>
        <w:t>g</w:t>
      </w:r>
      <w:r w:rsidRPr="006A0306">
        <w:rPr>
          <w:rFonts w:cs="Arial"/>
          <w:b w:val="0"/>
          <w:bCs/>
          <w:color w:val="000000" w:themeColor="text1"/>
          <w:lang w:val="en-GB" w:eastAsia="ru-RU"/>
        </w:rPr>
        <w:t xml:space="preserve">roup to resolve the single unresolved section of the </w:t>
      </w:r>
      <w:r w:rsidR="00131BF8" w:rsidRPr="006A0306">
        <w:rPr>
          <w:rFonts w:cs="Arial"/>
          <w:b w:val="0"/>
          <w:bCs/>
          <w:color w:val="000000" w:themeColor="text1"/>
          <w:lang w:val="en-GB" w:eastAsia="ru-RU"/>
        </w:rPr>
        <w:t xml:space="preserve">draft </w:t>
      </w:r>
      <w:r w:rsidRPr="006A0306">
        <w:rPr>
          <w:rFonts w:cs="Arial"/>
          <w:b w:val="0"/>
          <w:bCs/>
          <w:color w:val="000000" w:themeColor="text1"/>
          <w:lang w:val="en-GB" w:eastAsia="ru-RU"/>
        </w:rPr>
        <w:t>CEPT Report 70 relating to the 60 GHz bands.  Fol</w:t>
      </w:r>
      <w:r w:rsidR="0099446E" w:rsidRPr="006A0306">
        <w:rPr>
          <w:rFonts w:cs="Arial"/>
          <w:b w:val="0"/>
          <w:bCs/>
          <w:color w:val="000000" w:themeColor="text1"/>
          <w:lang w:val="en-GB" w:eastAsia="ru-RU"/>
        </w:rPr>
        <w:t>lowing this drafting activity, t</w:t>
      </w:r>
      <w:r w:rsidRPr="006A0306">
        <w:rPr>
          <w:rFonts w:cs="Arial"/>
          <w:b w:val="0"/>
          <w:bCs/>
          <w:color w:val="000000" w:themeColor="text1"/>
          <w:lang w:val="en-GB" w:eastAsia="ru-RU"/>
        </w:rPr>
        <w:t>he ECO presented the agreed text to WG</w:t>
      </w:r>
      <w:r w:rsidR="0099446E" w:rsidRPr="006A0306">
        <w:rPr>
          <w:rFonts w:cs="Arial"/>
          <w:b w:val="0"/>
          <w:bCs/>
          <w:color w:val="000000" w:themeColor="text1"/>
          <w:lang w:val="en-GB" w:eastAsia="ru-RU"/>
        </w:rPr>
        <w:t> </w:t>
      </w:r>
      <w:r w:rsidRPr="006A0306">
        <w:rPr>
          <w:rFonts w:cs="Arial"/>
          <w:b w:val="0"/>
          <w:bCs/>
          <w:color w:val="000000" w:themeColor="text1"/>
          <w:lang w:val="en-GB" w:eastAsia="ru-RU"/>
        </w:rPr>
        <w:t>FM.</w:t>
      </w:r>
    </w:p>
    <w:p w:rsidR="00724D73" w:rsidRPr="006A0306" w:rsidRDefault="00724D73" w:rsidP="00752FDC">
      <w:pPr>
        <w:pStyle w:val="Header2"/>
        <w:numPr>
          <w:ilvl w:val="0"/>
          <w:numId w:val="20"/>
        </w:numPr>
        <w:tabs>
          <w:tab w:val="left" w:pos="1580"/>
        </w:tabs>
        <w:spacing w:before="60" w:line="312" w:lineRule="auto"/>
        <w:ind w:left="0" w:hanging="567"/>
        <w:rPr>
          <w:rFonts w:cs="Arial"/>
          <w:b w:val="0"/>
          <w:bCs/>
          <w:color w:val="000000" w:themeColor="text1"/>
          <w:lang w:val="en-GB" w:eastAsia="ru-RU"/>
        </w:rPr>
      </w:pPr>
      <w:r w:rsidRPr="006A0306">
        <w:rPr>
          <w:rFonts w:cs="Arial"/>
          <w:b w:val="0"/>
          <w:bCs/>
          <w:color w:val="000000" w:themeColor="text1"/>
          <w:lang w:val="en-GB" w:eastAsia="ru-RU"/>
        </w:rPr>
        <w:t xml:space="preserve">Greece asked how the revised </w:t>
      </w:r>
      <w:r w:rsidR="0080065B" w:rsidRPr="006A0306">
        <w:rPr>
          <w:rFonts w:cs="Arial"/>
          <w:b w:val="0"/>
          <w:bCs/>
          <w:color w:val="000000" w:themeColor="text1"/>
          <w:lang w:val="en-GB" w:eastAsia="ru-RU"/>
        </w:rPr>
        <w:t>PSD</w:t>
      </w:r>
      <w:r w:rsidRPr="006A0306">
        <w:rPr>
          <w:rFonts w:cs="Arial"/>
          <w:b w:val="0"/>
          <w:bCs/>
          <w:color w:val="000000" w:themeColor="text1"/>
          <w:lang w:val="en-GB" w:eastAsia="ru-RU"/>
        </w:rPr>
        <w:t xml:space="preserve"> limits h</w:t>
      </w:r>
      <w:r w:rsidR="0099446E" w:rsidRPr="006A0306">
        <w:rPr>
          <w:rFonts w:cs="Arial"/>
          <w:b w:val="0"/>
          <w:bCs/>
          <w:color w:val="000000" w:themeColor="text1"/>
          <w:lang w:val="en-GB" w:eastAsia="ru-RU"/>
        </w:rPr>
        <w:t xml:space="preserve">ad been derived.  </w:t>
      </w:r>
      <w:r w:rsidRPr="006A0306">
        <w:rPr>
          <w:rFonts w:cs="Arial"/>
          <w:b w:val="0"/>
          <w:bCs/>
          <w:color w:val="000000" w:themeColor="text1"/>
          <w:lang w:val="en-GB" w:eastAsia="ru-RU"/>
        </w:rPr>
        <w:t>France explained the calculation is based on an assumption of a minimum FS channel of 50 MHz</w:t>
      </w:r>
      <w:r w:rsidR="00131BF8" w:rsidRPr="006A0306">
        <w:rPr>
          <w:rFonts w:cs="Arial"/>
          <w:b w:val="0"/>
          <w:bCs/>
          <w:color w:val="000000" w:themeColor="text1"/>
          <w:lang w:val="en-GB" w:eastAsia="ru-RU"/>
        </w:rPr>
        <w:t>, according to ECC Report 176</w:t>
      </w:r>
      <w:r w:rsidRPr="006A0306">
        <w:rPr>
          <w:rFonts w:cs="Arial"/>
          <w:b w:val="0"/>
          <w:bCs/>
          <w:color w:val="000000" w:themeColor="text1"/>
          <w:lang w:val="en-GB" w:eastAsia="ru-RU"/>
        </w:rPr>
        <w:t>.</w:t>
      </w:r>
    </w:p>
    <w:p w:rsidR="003B4FE1" w:rsidRPr="006A0306" w:rsidRDefault="003B4FE1" w:rsidP="00752FDC">
      <w:pPr>
        <w:pStyle w:val="Header2"/>
        <w:numPr>
          <w:ilvl w:val="0"/>
          <w:numId w:val="20"/>
        </w:numPr>
        <w:tabs>
          <w:tab w:val="left" w:pos="1580"/>
        </w:tabs>
        <w:spacing w:before="60" w:line="312" w:lineRule="auto"/>
        <w:ind w:left="0" w:hanging="567"/>
        <w:rPr>
          <w:rFonts w:cs="Arial"/>
          <w:b w:val="0"/>
          <w:bCs/>
          <w:color w:val="000000" w:themeColor="text1"/>
          <w:lang w:val="en-GB" w:eastAsia="ru-RU"/>
        </w:rPr>
      </w:pPr>
      <w:r w:rsidRPr="006A0306">
        <w:rPr>
          <w:rFonts w:cs="Arial"/>
          <w:b w:val="0"/>
          <w:bCs/>
          <w:color w:val="000000" w:themeColor="text1"/>
          <w:lang w:val="en-GB" w:eastAsia="ru-RU"/>
        </w:rPr>
        <w:t>Norway informed the meeting that the overview on the implementation of the 5.8 GHz band for WIA in draft CEPT Report 70 (section 3.8) will be updated.</w:t>
      </w:r>
    </w:p>
    <w:p w:rsidR="00821498" w:rsidRPr="006A0306" w:rsidRDefault="00724D73" w:rsidP="00752FDC">
      <w:pPr>
        <w:pStyle w:val="Header2"/>
        <w:numPr>
          <w:ilvl w:val="0"/>
          <w:numId w:val="20"/>
        </w:numPr>
        <w:tabs>
          <w:tab w:val="left" w:pos="1580"/>
        </w:tabs>
        <w:spacing w:before="60" w:line="312" w:lineRule="auto"/>
        <w:ind w:left="0" w:hanging="567"/>
        <w:rPr>
          <w:rFonts w:cs="Arial"/>
          <w:b w:val="0"/>
          <w:bCs/>
          <w:color w:val="000000" w:themeColor="text1"/>
          <w:lang w:val="en-GB" w:eastAsia="ru-RU"/>
        </w:rPr>
      </w:pPr>
      <w:r w:rsidRPr="006A0306">
        <w:rPr>
          <w:rFonts w:cs="Arial"/>
          <w:b w:val="0"/>
          <w:bCs/>
          <w:color w:val="000000" w:themeColor="text1"/>
          <w:lang w:val="en-GB" w:eastAsia="ru-RU"/>
        </w:rPr>
        <w:t>WG</w:t>
      </w:r>
      <w:r w:rsidR="00821498" w:rsidRPr="006A0306">
        <w:rPr>
          <w:rFonts w:cs="Arial"/>
          <w:b w:val="0"/>
          <w:bCs/>
          <w:color w:val="000000" w:themeColor="text1"/>
          <w:lang w:val="en-GB" w:eastAsia="ru-RU"/>
        </w:rPr>
        <w:t xml:space="preserve"> </w:t>
      </w:r>
      <w:r w:rsidRPr="006A0306">
        <w:rPr>
          <w:rFonts w:cs="Arial"/>
          <w:b w:val="0"/>
          <w:bCs/>
          <w:color w:val="000000" w:themeColor="text1"/>
          <w:lang w:val="en-GB" w:eastAsia="ru-RU"/>
        </w:rPr>
        <w:t xml:space="preserve">FM agreed to forward the draft CEPT Report 70 to ECC for </w:t>
      </w:r>
      <w:r w:rsidR="0099446E" w:rsidRPr="006A0306">
        <w:rPr>
          <w:rFonts w:cs="Arial"/>
          <w:b w:val="0"/>
          <w:bCs/>
          <w:color w:val="000000" w:themeColor="text1"/>
          <w:lang w:val="en-GB" w:eastAsia="ru-RU"/>
        </w:rPr>
        <w:t xml:space="preserve">final </w:t>
      </w:r>
      <w:r w:rsidRPr="006A0306">
        <w:rPr>
          <w:rFonts w:cs="Arial"/>
          <w:b w:val="0"/>
          <w:bCs/>
          <w:color w:val="000000" w:themeColor="text1"/>
          <w:lang w:val="en-GB" w:eastAsia="ru-RU"/>
        </w:rPr>
        <w:t>approval</w:t>
      </w:r>
      <w:r w:rsidR="0099446E" w:rsidRPr="006A0306">
        <w:rPr>
          <w:rFonts w:cs="Arial"/>
          <w:b w:val="0"/>
          <w:bCs/>
          <w:color w:val="000000" w:themeColor="text1"/>
          <w:lang w:val="en-GB" w:eastAsia="ru-RU"/>
        </w:rPr>
        <w:t xml:space="preserve"> and sending it to the EC (</w:t>
      </w:r>
      <w:r w:rsidR="0099446E" w:rsidRPr="006A0306">
        <w:rPr>
          <w:rFonts w:cs="Arial"/>
          <w:bCs/>
          <w:color w:val="000000" w:themeColor="text1"/>
          <w:lang w:val="en-GB" w:eastAsia="ru-RU"/>
        </w:rPr>
        <w:t xml:space="preserve">Annex </w:t>
      </w:r>
      <w:r w:rsidR="00880545" w:rsidRPr="006A0306">
        <w:rPr>
          <w:rFonts w:cs="Arial"/>
          <w:bCs/>
          <w:color w:val="000000" w:themeColor="text1"/>
          <w:lang w:val="en-GB" w:eastAsia="ru-RU"/>
        </w:rPr>
        <w:t>33</w:t>
      </w:r>
      <w:r w:rsidR="000F4B60" w:rsidRPr="006A0306">
        <w:rPr>
          <w:rFonts w:cs="Arial"/>
          <w:b w:val="0"/>
          <w:bCs/>
          <w:color w:val="000000" w:themeColor="text1"/>
          <w:lang w:val="en-GB" w:eastAsia="ru-RU"/>
        </w:rPr>
        <w:t>).</w:t>
      </w:r>
    </w:p>
    <w:p w:rsidR="00C6792B" w:rsidRPr="006A0306" w:rsidRDefault="007D503C" w:rsidP="00C6792B">
      <w:pPr>
        <w:spacing w:before="120" w:after="120" w:line="312" w:lineRule="auto"/>
        <w:ind w:left="284" w:hanging="783"/>
        <w:rPr>
          <w:rFonts w:ascii="Arial" w:hAnsi="Arial" w:cs="Arial"/>
          <w:b/>
          <w:lang w:val="en-GB"/>
        </w:rPr>
      </w:pPr>
      <w:r w:rsidRPr="006A0306">
        <w:rPr>
          <w:rFonts w:ascii="Arial" w:hAnsi="Arial" w:cs="Arial"/>
          <w:b/>
          <w:lang w:val="en-GB"/>
        </w:rPr>
        <w:t>4.8.3</w:t>
      </w:r>
      <w:r w:rsidR="00C6792B" w:rsidRPr="006A0306">
        <w:rPr>
          <w:rFonts w:ascii="Arial" w:hAnsi="Arial" w:cs="Arial"/>
          <w:b/>
          <w:lang w:val="en-GB"/>
        </w:rPr>
        <w:t xml:space="preserve">.2 </w:t>
      </w:r>
      <w:r w:rsidR="00B86414" w:rsidRPr="006A0306">
        <w:rPr>
          <w:rFonts w:ascii="Arial" w:hAnsi="Arial" w:cs="Arial"/>
          <w:b/>
          <w:lang w:val="en-GB"/>
        </w:rPr>
        <w:t>EC Mandate on ITS, draft CEPT Report 71</w:t>
      </w:r>
    </w:p>
    <w:p w:rsidR="00E6729F" w:rsidRPr="006A0306" w:rsidRDefault="00E6729F" w:rsidP="00185C3A">
      <w:pPr>
        <w:numPr>
          <w:ilvl w:val="0"/>
          <w:numId w:val="20"/>
        </w:numPr>
        <w:spacing w:before="60" w:after="0" w:line="312" w:lineRule="auto"/>
        <w:ind w:left="0" w:hanging="567"/>
        <w:jc w:val="both"/>
        <w:rPr>
          <w:rFonts w:ascii="Arial" w:hAnsi="Arial" w:cs="Arial"/>
          <w:lang w:val="en-GB"/>
        </w:rPr>
      </w:pPr>
      <w:r w:rsidRPr="006A0306">
        <w:rPr>
          <w:rFonts w:ascii="Arial" w:hAnsi="Arial" w:cs="Arial"/>
          <w:lang w:val="en-GB"/>
        </w:rPr>
        <w:t>WG</w:t>
      </w:r>
      <w:r w:rsidR="00716774" w:rsidRPr="006A0306">
        <w:rPr>
          <w:rFonts w:ascii="Arial" w:hAnsi="Arial" w:cs="Arial"/>
          <w:lang w:val="en-GB"/>
        </w:rPr>
        <w:t xml:space="preserve"> </w:t>
      </w:r>
      <w:r w:rsidRPr="006A0306">
        <w:rPr>
          <w:rFonts w:ascii="Arial" w:hAnsi="Arial" w:cs="Arial"/>
          <w:lang w:val="en-GB"/>
        </w:rPr>
        <w:t>FM noted the LS from ECC#49 to ETSI on ITS.</w:t>
      </w:r>
    </w:p>
    <w:p w:rsidR="00E6729F" w:rsidRPr="006A0306" w:rsidRDefault="00E6729F" w:rsidP="00185C3A">
      <w:pPr>
        <w:numPr>
          <w:ilvl w:val="0"/>
          <w:numId w:val="20"/>
        </w:numPr>
        <w:spacing w:before="60" w:after="0" w:line="312" w:lineRule="auto"/>
        <w:ind w:left="0" w:hanging="567"/>
        <w:jc w:val="both"/>
        <w:rPr>
          <w:rFonts w:ascii="Arial" w:hAnsi="Arial" w:cs="Arial"/>
          <w:lang w:val="en-GB"/>
        </w:rPr>
      </w:pPr>
      <w:r w:rsidRPr="006A0306">
        <w:rPr>
          <w:rFonts w:ascii="Arial" w:hAnsi="Arial" w:cs="Arial"/>
          <w:lang w:val="en-GB"/>
        </w:rPr>
        <w:t>WG</w:t>
      </w:r>
      <w:r w:rsidR="00716774" w:rsidRPr="006A0306">
        <w:rPr>
          <w:rFonts w:ascii="Arial" w:hAnsi="Arial" w:cs="Arial"/>
          <w:lang w:val="en-GB"/>
        </w:rPr>
        <w:t xml:space="preserve"> FM n</w:t>
      </w:r>
      <w:r w:rsidRPr="006A0306">
        <w:rPr>
          <w:rFonts w:ascii="Arial" w:hAnsi="Arial" w:cs="Arial"/>
          <w:lang w:val="en-GB"/>
        </w:rPr>
        <w:t xml:space="preserve">oted the ACEA request that the whole 30 MHz </w:t>
      </w:r>
      <w:r w:rsidR="00131BF8" w:rsidRPr="006A0306">
        <w:rPr>
          <w:rFonts w:ascii="Arial" w:hAnsi="Arial" w:cs="Arial"/>
          <w:lang w:val="en-GB"/>
        </w:rPr>
        <w:t xml:space="preserve">range </w:t>
      </w:r>
      <w:r w:rsidRPr="006A0306">
        <w:rPr>
          <w:rFonts w:ascii="Arial" w:hAnsi="Arial" w:cs="Arial"/>
          <w:lang w:val="en-GB"/>
        </w:rPr>
        <w:t>be made available from day one, if ETSI find</w:t>
      </w:r>
      <w:r w:rsidR="00131BF8" w:rsidRPr="006A0306">
        <w:rPr>
          <w:rFonts w:ascii="Arial" w:hAnsi="Arial" w:cs="Arial"/>
          <w:lang w:val="en-GB"/>
        </w:rPr>
        <w:t>s</w:t>
      </w:r>
      <w:r w:rsidRPr="006A0306">
        <w:rPr>
          <w:rFonts w:ascii="Arial" w:hAnsi="Arial" w:cs="Arial"/>
          <w:lang w:val="en-GB"/>
        </w:rPr>
        <w:t xml:space="preserve"> a suitable sharing solution.</w:t>
      </w:r>
    </w:p>
    <w:p w:rsidR="00E6729F" w:rsidRPr="006A0306" w:rsidRDefault="00E6729F" w:rsidP="00185C3A">
      <w:pPr>
        <w:numPr>
          <w:ilvl w:val="0"/>
          <w:numId w:val="20"/>
        </w:numPr>
        <w:spacing w:before="60" w:after="0" w:line="312" w:lineRule="auto"/>
        <w:ind w:left="0" w:hanging="567"/>
        <w:jc w:val="both"/>
        <w:rPr>
          <w:rFonts w:ascii="Arial" w:hAnsi="Arial" w:cs="Arial"/>
          <w:lang w:val="en-GB"/>
        </w:rPr>
      </w:pPr>
      <w:r w:rsidRPr="006A0306">
        <w:rPr>
          <w:rFonts w:ascii="Arial" w:hAnsi="Arial" w:cs="Arial"/>
          <w:lang w:val="en-GB"/>
        </w:rPr>
        <w:lastRenderedPageBreak/>
        <w:t>Mr Vangeel (ETSI) introduced the ETSI responses to the questions of WG</w:t>
      </w:r>
      <w:r w:rsidR="00716774" w:rsidRPr="006A0306">
        <w:rPr>
          <w:rFonts w:ascii="Arial" w:hAnsi="Arial" w:cs="Arial"/>
          <w:lang w:val="en-GB"/>
        </w:rPr>
        <w:t xml:space="preserve"> </w:t>
      </w:r>
      <w:r w:rsidRPr="006A0306">
        <w:rPr>
          <w:rFonts w:ascii="Arial" w:hAnsi="Arial" w:cs="Arial"/>
          <w:lang w:val="en-GB"/>
        </w:rPr>
        <w:t>FM.  He noted this had already been taken into account b</w:t>
      </w:r>
      <w:r w:rsidR="00716774" w:rsidRPr="006A0306">
        <w:rPr>
          <w:rFonts w:ascii="Arial" w:hAnsi="Arial" w:cs="Arial"/>
          <w:lang w:val="en-GB"/>
        </w:rPr>
        <w:t>y SRD</w:t>
      </w:r>
      <w:r w:rsidR="00131BF8" w:rsidRPr="006A0306">
        <w:rPr>
          <w:rFonts w:ascii="Arial" w:hAnsi="Arial" w:cs="Arial"/>
          <w:lang w:val="en-GB"/>
        </w:rPr>
        <w:t>/</w:t>
      </w:r>
      <w:r w:rsidR="00716774" w:rsidRPr="006A0306">
        <w:rPr>
          <w:rFonts w:ascii="Arial" w:hAnsi="Arial" w:cs="Arial"/>
          <w:lang w:val="en-GB"/>
        </w:rPr>
        <w:t>MG in their resolution of p</w:t>
      </w:r>
      <w:r w:rsidRPr="006A0306">
        <w:rPr>
          <w:rFonts w:ascii="Arial" w:hAnsi="Arial" w:cs="Arial"/>
          <w:lang w:val="en-GB"/>
        </w:rPr>
        <w:t xml:space="preserve">ublic </w:t>
      </w:r>
      <w:r w:rsidR="00716774" w:rsidRPr="006A0306">
        <w:rPr>
          <w:rFonts w:ascii="Arial" w:hAnsi="Arial" w:cs="Arial"/>
          <w:lang w:val="en-GB"/>
        </w:rPr>
        <w:t>c</w:t>
      </w:r>
      <w:r w:rsidRPr="006A0306">
        <w:rPr>
          <w:rFonts w:ascii="Arial" w:hAnsi="Arial" w:cs="Arial"/>
          <w:lang w:val="en-GB"/>
        </w:rPr>
        <w:t>onsultation comments.</w:t>
      </w:r>
    </w:p>
    <w:p w:rsidR="00E6729F" w:rsidRPr="006A0306" w:rsidRDefault="00716774" w:rsidP="00185C3A">
      <w:pPr>
        <w:numPr>
          <w:ilvl w:val="0"/>
          <w:numId w:val="20"/>
        </w:numPr>
        <w:spacing w:before="60" w:after="0" w:line="312" w:lineRule="auto"/>
        <w:ind w:left="0" w:hanging="567"/>
        <w:jc w:val="both"/>
        <w:rPr>
          <w:rFonts w:ascii="Arial" w:hAnsi="Arial" w:cs="Arial"/>
          <w:lang w:val="en-GB"/>
        </w:rPr>
      </w:pPr>
      <w:r w:rsidRPr="006A0306">
        <w:rPr>
          <w:rFonts w:ascii="Arial" w:hAnsi="Arial" w:cs="Arial"/>
          <w:lang w:val="en-GB"/>
        </w:rPr>
        <w:t>Mr Rizzo (European Commission) n</w:t>
      </w:r>
      <w:r w:rsidR="00E6729F" w:rsidRPr="006A0306">
        <w:rPr>
          <w:rFonts w:ascii="Arial" w:hAnsi="Arial" w:cs="Arial"/>
          <w:lang w:val="en-GB"/>
        </w:rPr>
        <w:t>oted ETSI will open a NWI to develop a proposal to allow the two technologies (ETSI G5 and LTE-V</w:t>
      </w:r>
      <w:r w:rsidR="00131BF8" w:rsidRPr="006A0306">
        <w:rPr>
          <w:rFonts w:ascii="Arial" w:hAnsi="Arial" w:cs="Arial"/>
          <w:lang w:val="en-GB"/>
        </w:rPr>
        <w:t>2X</w:t>
      </w:r>
      <w:r w:rsidR="00E6729F" w:rsidRPr="006A0306">
        <w:rPr>
          <w:rFonts w:ascii="Arial" w:hAnsi="Arial" w:cs="Arial"/>
          <w:lang w:val="en-GB"/>
        </w:rPr>
        <w:t>)</w:t>
      </w:r>
      <w:r w:rsidR="00131BF8" w:rsidRPr="006A0306">
        <w:rPr>
          <w:rFonts w:ascii="Arial" w:hAnsi="Arial" w:cs="Arial"/>
          <w:lang w:val="en-GB"/>
        </w:rPr>
        <w:t xml:space="preserve"> </w:t>
      </w:r>
      <w:r w:rsidR="00E6729F" w:rsidRPr="006A0306">
        <w:rPr>
          <w:rFonts w:ascii="Arial" w:hAnsi="Arial" w:cs="Arial"/>
          <w:lang w:val="en-GB"/>
        </w:rPr>
        <w:t>to share access to the band.</w:t>
      </w:r>
    </w:p>
    <w:p w:rsidR="00BB6C97" w:rsidRPr="006A0306" w:rsidRDefault="00E6729F" w:rsidP="004D2A50">
      <w:pPr>
        <w:numPr>
          <w:ilvl w:val="0"/>
          <w:numId w:val="20"/>
        </w:numPr>
        <w:spacing w:before="60" w:after="0" w:line="312" w:lineRule="auto"/>
        <w:ind w:left="0" w:hanging="567"/>
        <w:jc w:val="both"/>
        <w:rPr>
          <w:rFonts w:ascii="Arial" w:hAnsi="Arial" w:cs="Arial"/>
          <w:lang w:val="en-GB"/>
        </w:rPr>
      </w:pPr>
      <w:r w:rsidRPr="006A0306">
        <w:rPr>
          <w:rFonts w:ascii="Arial" w:hAnsi="Arial" w:cs="Arial"/>
          <w:lang w:val="en-GB"/>
        </w:rPr>
        <w:t>WG</w:t>
      </w:r>
      <w:r w:rsidR="00716774" w:rsidRPr="006A0306">
        <w:rPr>
          <w:rFonts w:ascii="Arial" w:hAnsi="Arial" w:cs="Arial"/>
          <w:lang w:val="en-GB"/>
        </w:rPr>
        <w:t xml:space="preserve"> </w:t>
      </w:r>
      <w:r w:rsidRPr="006A0306">
        <w:rPr>
          <w:rFonts w:ascii="Arial" w:hAnsi="Arial" w:cs="Arial"/>
          <w:lang w:val="en-GB"/>
        </w:rPr>
        <w:t xml:space="preserve">FM noted the LS </w:t>
      </w:r>
      <w:r w:rsidR="00131BF8" w:rsidRPr="006A0306">
        <w:rPr>
          <w:rFonts w:ascii="Arial" w:hAnsi="Arial" w:cs="Arial"/>
          <w:lang w:val="en-GB"/>
        </w:rPr>
        <w:t xml:space="preserve">from EC </w:t>
      </w:r>
      <w:r w:rsidRPr="006A0306">
        <w:rPr>
          <w:rFonts w:ascii="Arial" w:hAnsi="Arial" w:cs="Arial"/>
          <w:lang w:val="en-GB"/>
        </w:rPr>
        <w:t xml:space="preserve">to ECC on the Mandate to CEPT on ITS (schedule for CEPT Report 71).  UITP </w:t>
      </w:r>
      <w:r w:rsidR="004D2A50" w:rsidRPr="006A0306">
        <w:rPr>
          <w:rFonts w:ascii="Arial" w:hAnsi="Arial" w:cs="Arial"/>
          <w:lang w:val="en-GB"/>
        </w:rPr>
        <w:t xml:space="preserve">and C2C-CC </w:t>
      </w:r>
      <w:r w:rsidRPr="006A0306">
        <w:rPr>
          <w:rFonts w:ascii="Arial" w:hAnsi="Arial" w:cs="Arial"/>
          <w:lang w:val="en-GB"/>
        </w:rPr>
        <w:t>stated they opposed any delay in deliv</w:t>
      </w:r>
      <w:r w:rsidR="00716774" w:rsidRPr="006A0306">
        <w:rPr>
          <w:rFonts w:ascii="Arial" w:hAnsi="Arial" w:cs="Arial"/>
          <w:lang w:val="en-GB"/>
        </w:rPr>
        <w:t xml:space="preserve">ering the draft </w:t>
      </w:r>
      <w:r w:rsidR="00BB6C97" w:rsidRPr="006A0306">
        <w:rPr>
          <w:rFonts w:ascii="Arial" w:hAnsi="Arial" w:cs="Arial"/>
          <w:lang w:val="en-GB"/>
        </w:rPr>
        <w:t>CEPT R</w:t>
      </w:r>
      <w:r w:rsidR="00716774" w:rsidRPr="006A0306">
        <w:rPr>
          <w:rFonts w:ascii="Arial" w:hAnsi="Arial" w:cs="Arial"/>
          <w:lang w:val="en-GB"/>
        </w:rPr>
        <w:t xml:space="preserve">eport to EC. </w:t>
      </w:r>
      <w:r w:rsidRPr="006A0306">
        <w:rPr>
          <w:rFonts w:ascii="Arial" w:hAnsi="Arial" w:cs="Arial"/>
          <w:lang w:val="en-GB"/>
        </w:rPr>
        <w:t>They stated that following the finalisation of ECC Report 290, there was nothing preventing the</w:t>
      </w:r>
      <w:r w:rsidR="00B70AB7" w:rsidRPr="006A0306">
        <w:rPr>
          <w:rFonts w:ascii="Arial" w:hAnsi="Arial" w:cs="Arial"/>
          <w:lang w:val="en-GB"/>
        </w:rPr>
        <w:t xml:space="preserve"> draft being presented to ECC. </w:t>
      </w:r>
      <w:r w:rsidRPr="006A0306">
        <w:rPr>
          <w:rFonts w:ascii="Arial" w:hAnsi="Arial" w:cs="Arial"/>
          <w:lang w:val="en-GB"/>
        </w:rPr>
        <w:t>France and Germany supported this view.  Sweden noted the practical issue that without any WG</w:t>
      </w:r>
      <w:r w:rsidR="00716774" w:rsidRPr="006A0306">
        <w:rPr>
          <w:rFonts w:ascii="Arial" w:hAnsi="Arial" w:cs="Arial"/>
          <w:lang w:val="en-GB"/>
        </w:rPr>
        <w:t xml:space="preserve"> </w:t>
      </w:r>
      <w:r w:rsidRPr="006A0306">
        <w:rPr>
          <w:rFonts w:ascii="Arial" w:hAnsi="Arial" w:cs="Arial"/>
          <w:lang w:val="en-GB"/>
        </w:rPr>
        <w:t xml:space="preserve">FM meeting in the autumn, </w:t>
      </w:r>
      <w:r w:rsidR="00965E29" w:rsidRPr="006A0306">
        <w:rPr>
          <w:rFonts w:ascii="Arial" w:hAnsi="Arial" w:cs="Arial"/>
          <w:lang w:val="en-GB"/>
        </w:rPr>
        <w:t>an extension to the end of 2019 will most likely have no effect</w:t>
      </w:r>
      <w:r w:rsidR="00B70AB7" w:rsidRPr="006A0306">
        <w:rPr>
          <w:rFonts w:ascii="Arial" w:hAnsi="Arial" w:cs="Arial"/>
          <w:lang w:val="en-GB"/>
        </w:rPr>
        <w:t xml:space="preserve">. </w:t>
      </w:r>
      <w:r w:rsidRPr="006A0306">
        <w:rPr>
          <w:rFonts w:ascii="Arial" w:hAnsi="Arial" w:cs="Arial"/>
          <w:lang w:val="en-GB"/>
        </w:rPr>
        <w:t>WG</w:t>
      </w:r>
      <w:r w:rsidR="00716774" w:rsidRPr="006A0306">
        <w:rPr>
          <w:rFonts w:ascii="Arial" w:hAnsi="Arial" w:cs="Arial"/>
          <w:lang w:val="en-GB"/>
        </w:rPr>
        <w:t> </w:t>
      </w:r>
      <w:r w:rsidRPr="006A0306">
        <w:rPr>
          <w:rFonts w:ascii="Arial" w:hAnsi="Arial" w:cs="Arial"/>
          <w:lang w:val="en-GB"/>
        </w:rPr>
        <w:t xml:space="preserve">FM agreed to </w:t>
      </w:r>
      <w:r w:rsidR="00BB6C97" w:rsidRPr="006A0306">
        <w:rPr>
          <w:rFonts w:ascii="Arial" w:hAnsi="Arial" w:cs="Arial"/>
          <w:lang w:val="en-GB"/>
        </w:rPr>
        <w:t>finalise</w:t>
      </w:r>
      <w:r w:rsidRPr="006A0306">
        <w:rPr>
          <w:rFonts w:ascii="Arial" w:hAnsi="Arial" w:cs="Arial"/>
          <w:lang w:val="en-GB"/>
        </w:rPr>
        <w:t xml:space="preserve"> the </w:t>
      </w:r>
      <w:r w:rsidR="00BB6C97" w:rsidRPr="006A0306">
        <w:rPr>
          <w:rFonts w:ascii="Arial" w:hAnsi="Arial" w:cs="Arial"/>
          <w:lang w:val="en-GB"/>
        </w:rPr>
        <w:t xml:space="preserve">draft </w:t>
      </w:r>
      <w:r w:rsidRPr="006A0306">
        <w:rPr>
          <w:rFonts w:ascii="Arial" w:hAnsi="Arial" w:cs="Arial"/>
          <w:lang w:val="en-GB"/>
        </w:rPr>
        <w:t xml:space="preserve">CEPT Report </w:t>
      </w:r>
      <w:r w:rsidR="00BB6C97" w:rsidRPr="006A0306">
        <w:rPr>
          <w:rFonts w:ascii="Arial" w:hAnsi="Arial" w:cs="Arial"/>
          <w:lang w:val="en-GB"/>
        </w:rPr>
        <w:t>and to submit it to the ECC.</w:t>
      </w:r>
    </w:p>
    <w:p w:rsidR="00E6729F" w:rsidRPr="006A0306" w:rsidRDefault="00E6729F" w:rsidP="00185C3A">
      <w:pPr>
        <w:numPr>
          <w:ilvl w:val="0"/>
          <w:numId w:val="20"/>
        </w:numPr>
        <w:spacing w:before="60" w:after="0" w:line="312" w:lineRule="auto"/>
        <w:ind w:left="0" w:hanging="567"/>
        <w:jc w:val="both"/>
        <w:rPr>
          <w:rFonts w:ascii="Arial" w:hAnsi="Arial" w:cs="Arial"/>
          <w:lang w:val="en-GB"/>
        </w:rPr>
      </w:pPr>
      <w:r w:rsidRPr="006A0306">
        <w:rPr>
          <w:rFonts w:ascii="Arial" w:hAnsi="Arial" w:cs="Arial"/>
          <w:lang w:val="en-GB"/>
        </w:rPr>
        <w:t xml:space="preserve">ECO introduced the results of the </w:t>
      </w:r>
      <w:r w:rsidR="00FB5D68" w:rsidRPr="006A0306">
        <w:rPr>
          <w:rFonts w:ascii="Arial" w:hAnsi="Arial" w:cs="Arial"/>
          <w:lang w:val="en-GB"/>
        </w:rPr>
        <w:t>p</w:t>
      </w:r>
      <w:r w:rsidRPr="006A0306">
        <w:rPr>
          <w:rFonts w:ascii="Arial" w:hAnsi="Arial" w:cs="Arial"/>
          <w:lang w:val="en-GB"/>
        </w:rPr>
        <w:t xml:space="preserve">ublic </w:t>
      </w:r>
      <w:r w:rsidR="00FB5D68" w:rsidRPr="006A0306">
        <w:rPr>
          <w:rFonts w:ascii="Arial" w:hAnsi="Arial" w:cs="Arial"/>
          <w:lang w:val="en-GB"/>
        </w:rPr>
        <w:t>c</w:t>
      </w:r>
      <w:r w:rsidRPr="006A0306">
        <w:rPr>
          <w:rFonts w:ascii="Arial" w:hAnsi="Arial" w:cs="Arial"/>
          <w:lang w:val="en-GB"/>
        </w:rPr>
        <w:t>onsultation, as resolved by SRD</w:t>
      </w:r>
      <w:r w:rsidR="00716774" w:rsidRPr="006A0306">
        <w:rPr>
          <w:rFonts w:ascii="Arial" w:hAnsi="Arial" w:cs="Arial"/>
          <w:lang w:val="en-GB"/>
        </w:rPr>
        <w:t>/</w:t>
      </w:r>
      <w:r w:rsidRPr="006A0306">
        <w:rPr>
          <w:rFonts w:ascii="Arial" w:hAnsi="Arial" w:cs="Arial"/>
          <w:lang w:val="en-GB"/>
        </w:rPr>
        <w:t>MG and reviewed by the ECO.</w:t>
      </w:r>
    </w:p>
    <w:p w:rsidR="00E6729F" w:rsidRPr="006A0306" w:rsidRDefault="00E6729F" w:rsidP="00185C3A">
      <w:pPr>
        <w:numPr>
          <w:ilvl w:val="0"/>
          <w:numId w:val="20"/>
        </w:numPr>
        <w:spacing w:before="60" w:after="0" w:line="312" w:lineRule="auto"/>
        <w:ind w:left="0" w:hanging="567"/>
        <w:jc w:val="both"/>
        <w:rPr>
          <w:rFonts w:ascii="Arial" w:hAnsi="Arial" w:cs="Arial"/>
          <w:lang w:val="en-GB"/>
        </w:rPr>
      </w:pPr>
      <w:r w:rsidRPr="006A0306">
        <w:rPr>
          <w:rFonts w:ascii="Arial" w:hAnsi="Arial" w:cs="Arial"/>
          <w:lang w:val="en-GB"/>
        </w:rPr>
        <w:t>Italy introduced a proposed change to s</w:t>
      </w:r>
      <w:r w:rsidR="00880545" w:rsidRPr="006A0306">
        <w:rPr>
          <w:rFonts w:ascii="Arial" w:hAnsi="Arial" w:cs="Arial"/>
          <w:lang w:val="en-GB"/>
        </w:rPr>
        <w:t>ection 5.1 of the draft CEPT Report 71</w:t>
      </w:r>
      <w:r w:rsidRPr="006A0306">
        <w:rPr>
          <w:rFonts w:ascii="Arial" w:hAnsi="Arial" w:cs="Arial"/>
          <w:lang w:val="en-GB"/>
        </w:rPr>
        <w:t>.</w:t>
      </w:r>
    </w:p>
    <w:p w:rsidR="00E6729F" w:rsidRPr="006A0306" w:rsidRDefault="004D2A50" w:rsidP="00185C3A">
      <w:pPr>
        <w:numPr>
          <w:ilvl w:val="0"/>
          <w:numId w:val="20"/>
        </w:numPr>
        <w:spacing w:before="60" w:after="0" w:line="312" w:lineRule="auto"/>
        <w:ind w:left="0" w:hanging="567"/>
        <w:jc w:val="both"/>
        <w:rPr>
          <w:rFonts w:ascii="Arial" w:hAnsi="Arial" w:cs="Arial"/>
          <w:lang w:val="en-GB"/>
        </w:rPr>
      </w:pPr>
      <w:r w:rsidRPr="006A0306">
        <w:rPr>
          <w:rFonts w:ascii="Arial" w:hAnsi="Arial" w:cs="Arial"/>
          <w:lang w:val="en-GB"/>
        </w:rPr>
        <w:t>A multi-country (</w:t>
      </w:r>
      <w:r w:rsidR="00E6729F" w:rsidRPr="006A0306">
        <w:rPr>
          <w:rFonts w:ascii="Arial" w:hAnsi="Arial" w:cs="Arial"/>
          <w:lang w:val="en-GB"/>
        </w:rPr>
        <w:t>F, D, AUT, SUI) proposal for section 4 in draft CEPT Report 71,</w:t>
      </w:r>
      <w:r w:rsidR="00BB6C97" w:rsidRPr="006A0306">
        <w:rPr>
          <w:rFonts w:ascii="Arial" w:hAnsi="Arial" w:cs="Arial"/>
          <w:lang w:val="en-GB"/>
        </w:rPr>
        <w:t xml:space="preserve"> </w:t>
      </w:r>
      <w:r w:rsidR="00E6729F" w:rsidRPr="006A0306">
        <w:rPr>
          <w:rFonts w:ascii="Arial" w:hAnsi="Arial" w:cs="Arial"/>
          <w:lang w:val="en-GB"/>
        </w:rPr>
        <w:t>sugges</w:t>
      </w:r>
      <w:r w:rsidR="00716774" w:rsidRPr="006A0306">
        <w:rPr>
          <w:rFonts w:ascii="Arial" w:hAnsi="Arial" w:cs="Arial"/>
          <w:lang w:val="en-GB"/>
        </w:rPr>
        <w:t>ted copying the ECC Report 290 e</w:t>
      </w:r>
      <w:r w:rsidR="00E6729F" w:rsidRPr="006A0306">
        <w:rPr>
          <w:rFonts w:ascii="Arial" w:hAnsi="Arial" w:cs="Arial"/>
          <w:lang w:val="en-GB"/>
        </w:rPr>
        <w:t>xecutiv</w:t>
      </w:r>
      <w:r w:rsidR="00BB6C97" w:rsidRPr="006A0306">
        <w:rPr>
          <w:rFonts w:ascii="Arial" w:hAnsi="Arial" w:cs="Arial"/>
          <w:lang w:val="en-GB"/>
        </w:rPr>
        <w:t>e summary as the new section 4.</w:t>
      </w:r>
    </w:p>
    <w:p w:rsidR="00E6729F" w:rsidRPr="006A0306" w:rsidRDefault="00E6729F" w:rsidP="00185C3A">
      <w:pPr>
        <w:numPr>
          <w:ilvl w:val="0"/>
          <w:numId w:val="20"/>
        </w:numPr>
        <w:spacing w:before="60" w:after="0" w:line="312" w:lineRule="auto"/>
        <w:ind w:left="0" w:hanging="567"/>
        <w:jc w:val="both"/>
        <w:rPr>
          <w:rFonts w:ascii="Arial" w:hAnsi="Arial" w:cs="Arial"/>
          <w:lang w:val="en-GB"/>
        </w:rPr>
      </w:pPr>
      <w:r w:rsidRPr="006A0306">
        <w:rPr>
          <w:rFonts w:ascii="Arial" w:hAnsi="Arial" w:cs="Arial"/>
          <w:lang w:val="en-GB"/>
        </w:rPr>
        <w:t xml:space="preserve">The contribution from UITP SUG for </w:t>
      </w:r>
      <w:r w:rsidR="00880545" w:rsidRPr="006A0306">
        <w:rPr>
          <w:rFonts w:ascii="Arial" w:hAnsi="Arial" w:cs="Arial"/>
          <w:lang w:val="en-GB"/>
        </w:rPr>
        <w:t xml:space="preserve">draft </w:t>
      </w:r>
      <w:r w:rsidRPr="006A0306">
        <w:rPr>
          <w:rFonts w:ascii="Arial" w:hAnsi="Arial" w:cs="Arial"/>
          <w:lang w:val="en-GB"/>
        </w:rPr>
        <w:t>CEPT Report 71 requested clarity in regulations.  They also requested the table in the Report annex t</w:t>
      </w:r>
      <w:r w:rsidR="00716774" w:rsidRPr="006A0306">
        <w:rPr>
          <w:rFonts w:ascii="Arial" w:hAnsi="Arial" w:cs="Arial"/>
          <w:lang w:val="en-GB"/>
        </w:rPr>
        <w:t>hat shows current and foreseen u</w:t>
      </w:r>
      <w:r w:rsidRPr="006A0306">
        <w:rPr>
          <w:rFonts w:ascii="Arial" w:hAnsi="Arial" w:cs="Arial"/>
          <w:lang w:val="en-GB"/>
        </w:rPr>
        <w:t>rban rail deployments, be split by frequency band.</w:t>
      </w:r>
    </w:p>
    <w:p w:rsidR="00E6729F" w:rsidRPr="006A0306" w:rsidRDefault="00E6729F" w:rsidP="00185C3A">
      <w:pPr>
        <w:numPr>
          <w:ilvl w:val="0"/>
          <w:numId w:val="20"/>
        </w:numPr>
        <w:spacing w:before="60" w:after="0" w:line="312" w:lineRule="auto"/>
        <w:ind w:left="0" w:hanging="567"/>
        <w:jc w:val="both"/>
        <w:rPr>
          <w:rFonts w:ascii="Arial" w:hAnsi="Arial" w:cs="Arial"/>
          <w:lang w:val="en-GB"/>
        </w:rPr>
      </w:pPr>
      <w:r w:rsidRPr="006A0306">
        <w:rPr>
          <w:rFonts w:ascii="Arial" w:hAnsi="Arial" w:cs="Arial"/>
          <w:lang w:val="en-GB"/>
        </w:rPr>
        <w:t>UITP stated that the operator of the London Underground, TfL, supported the harmonisation</w:t>
      </w:r>
      <w:r w:rsidR="004D2A50" w:rsidRPr="006A0306">
        <w:rPr>
          <w:rFonts w:ascii="Arial" w:hAnsi="Arial" w:cs="Arial"/>
          <w:lang w:val="en-GB"/>
        </w:rPr>
        <w:t xml:space="preserve"> of the 5.9 GHz band for Urban R</w:t>
      </w:r>
      <w:r w:rsidRPr="006A0306">
        <w:rPr>
          <w:rFonts w:ascii="Arial" w:hAnsi="Arial" w:cs="Arial"/>
          <w:lang w:val="en-GB"/>
        </w:rPr>
        <w:t xml:space="preserve">ail systems. </w:t>
      </w:r>
      <w:r w:rsidR="004D2A50" w:rsidRPr="006A0306">
        <w:rPr>
          <w:rFonts w:ascii="Arial" w:hAnsi="Arial" w:cs="Arial"/>
          <w:lang w:val="en-GB"/>
        </w:rPr>
        <w:t xml:space="preserve"> UK stated that Ofcom was the </w:t>
      </w:r>
      <w:r w:rsidRPr="006A0306">
        <w:rPr>
          <w:rFonts w:ascii="Arial" w:hAnsi="Arial" w:cs="Arial"/>
          <w:lang w:val="en-GB"/>
        </w:rPr>
        <w:t>radio spectrum regulator for the UK, not TfL.</w:t>
      </w:r>
    </w:p>
    <w:p w:rsidR="00E6729F" w:rsidRPr="006A0306" w:rsidRDefault="00E6729F" w:rsidP="00185C3A">
      <w:pPr>
        <w:numPr>
          <w:ilvl w:val="0"/>
          <w:numId w:val="20"/>
        </w:numPr>
        <w:spacing w:before="60" w:after="0" w:line="312" w:lineRule="auto"/>
        <w:ind w:left="0" w:hanging="567"/>
        <w:jc w:val="both"/>
        <w:rPr>
          <w:rFonts w:ascii="Arial" w:hAnsi="Arial" w:cs="Arial"/>
          <w:lang w:val="en-GB"/>
        </w:rPr>
      </w:pPr>
      <w:r w:rsidRPr="006A0306">
        <w:rPr>
          <w:rFonts w:ascii="Arial" w:hAnsi="Arial" w:cs="Arial"/>
          <w:lang w:val="en-GB"/>
        </w:rPr>
        <w:t xml:space="preserve">Finland and 5GAA </w:t>
      </w:r>
      <w:r w:rsidR="00CE2545" w:rsidRPr="006A0306">
        <w:rPr>
          <w:rFonts w:ascii="Arial" w:hAnsi="Arial" w:cs="Arial"/>
          <w:lang w:val="en-GB"/>
        </w:rPr>
        <w:t xml:space="preserve">commented on the </w:t>
      </w:r>
      <w:r w:rsidRPr="006A0306">
        <w:rPr>
          <w:rFonts w:ascii="Arial" w:hAnsi="Arial" w:cs="Arial"/>
          <w:lang w:val="en-GB"/>
        </w:rPr>
        <w:t xml:space="preserve">text on neutrality </w:t>
      </w:r>
      <w:r w:rsidR="00CE2545" w:rsidRPr="006A0306">
        <w:rPr>
          <w:rFonts w:ascii="Arial" w:hAnsi="Arial" w:cs="Arial"/>
          <w:lang w:val="en-GB"/>
        </w:rPr>
        <w:t>in the draft CEPT Report. WG FM agreed to delete the relevant footnote(s) and the references to it.</w:t>
      </w:r>
    </w:p>
    <w:p w:rsidR="00E6729F" w:rsidRPr="006A0306" w:rsidRDefault="00E6729F" w:rsidP="00185C3A">
      <w:pPr>
        <w:numPr>
          <w:ilvl w:val="0"/>
          <w:numId w:val="20"/>
        </w:numPr>
        <w:spacing w:before="60" w:after="0" w:line="312" w:lineRule="auto"/>
        <w:ind w:left="0" w:hanging="567"/>
        <w:jc w:val="both"/>
        <w:rPr>
          <w:rFonts w:ascii="Arial" w:hAnsi="Arial" w:cs="Arial"/>
          <w:lang w:val="en-GB"/>
        </w:rPr>
      </w:pPr>
      <w:r w:rsidRPr="006A0306">
        <w:rPr>
          <w:rFonts w:ascii="Arial" w:hAnsi="Arial" w:cs="Arial"/>
          <w:lang w:val="en-GB"/>
        </w:rPr>
        <w:t>Austria introduced information relating to their national tender for ITS-G5 throughout the whole motorway network</w:t>
      </w:r>
      <w:r w:rsidR="00CE2545" w:rsidRPr="006A0306">
        <w:rPr>
          <w:rFonts w:ascii="Arial" w:hAnsi="Arial" w:cs="Arial"/>
          <w:lang w:val="en-GB"/>
        </w:rPr>
        <w:t xml:space="preserve"> (</w:t>
      </w:r>
      <w:r w:rsidR="00CE2545" w:rsidRPr="006A0306">
        <w:rPr>
          <w:rFonts w:ascii="Arial" w:hAnsi="Arial" w:cs="Arial"/>
          <w:b/>
          <w:lang w:val="en-GB"/>
        </w:rPr>
        <w:t xml:space="preserve">Info </w:t>
      </w:r>
      <w:r w:rsidR="003857DE" w:rsidRPr="006A0306">
        <w:rPr>
          <w:rFonts w:ascii="Arial" w:hAnsi="Arial" w:cs="Arial"/>
          <w:b/>
          <w:lang w:val="en-GB"/>
        </w:rPr>
        <w:t>004</w:t>
      </w:r>
      <w:r w:rsidR="00CE2545" w:rsidRPr="006A0306">
        <w:rPr>
          <w:rFonts w:ascii="Arial" w:hAnsi="Arial" w:cs="Arial"/>
          <w:lang w:val="en-GB"/>
        </w:rPr>
        <w:t>)</w:t>
      </w:r>
      <w:r w:rsidRPr="006A0306">
        <w:rPr>
          <w:rFonts w:ascii="Arial" w:hAnsi="Arial" w:cs="Arial"/>
          <w:lang w:val="en-GB"/>
        </w:rPr>
        <w:t>.</w:t>
      </w:r>
    </w:p>
    <w:p w:rsidR="00E6729F" w:rsidRPr="006A0306" w:rsidRDefault="00E6729F" w:rsidP="00185C3A">
      <w:pPr>
        <w:numPr>
          <w:ilvl w:val="0"/>
          <w:numId w:val="20"/>
        </w:numPr>
        <w:spacing w:before="60" w:after="0" w:line="312" w:lineRule="auto"/>
        <w:ind w:left="0" w:hanging="567"/>
        <w:jc w:val="both"/>
        <w:rPr>
          <w:rFonts w:ascii="Arial" w:hAnsi="Arial" w:cs="Arial"/>
          <w:lang w:val="en-GB"/>
        </w:rPr>
      </w:pPr>
      <w:r w:rsidRPr="006A0306">
        <w:rPr>
          <w:rFonts w:ascii="Arial" w:hAnsi="Arial" w:cs="Arial"/>
          <w:lang w:val="en-GB"/>
        </w:rPr>
        <w:t>France proposed two editorial amend</w:t>
      </w:r>
      <w:r w:rsidR="00880545" w:rsidRPr="006A0306">
        <w:rPr>
          <w:rFonts w:ascii="Arial" w:hAnsi="Arial" w:cs="Arial"/>
          <w:lang w:val="en-GB"/>
        </w:rPr>
        <w:t>ments to the draft CEPT R</w:t>
      </w:r>
      <w:r w:rsidR="00716774" w:rsidRPr="006A0306">
        <w:rPr>
          <w:rFonts w:ascii="Arial" w:hAnsi="Arial" w:cs="Arial"/>
          <w:lang w:val="en-GB"/>
        </w:rPr>
        <w:t>eport</w:t>
      </w:r>
      <w:r w:rsidRPr="006A0306">
        <w:rPr>
          <w:rFonts w:ascii="Arial" w:hAnsi="Arial" w:cs="Arial"/>
          <w:lang w:val="en-GB"/>
        </w:rPr>
        <w:t>.</w:t>
      </w:r>
    </w:p>
    <w:p w:rsidR="00E6729F" w:rsidRPr="006A0306" w:rsidRDefault="00E6729F" w:rsidP="00185C3A">
      <w:pPr>
        <w:numPr>
          <w:ilvl w:val="0"/>
          <w:numId w:val="20"/>
        </w:numPr>
        <w:spacing w:before="60" w:after="0" w:line="312" w:lineRule="auto"/>
        <w:ind w:left="0" w:hanging="567"/>
        <w:jc w:val="both"/>
        <w:rPr>
          <w:rFonts w:ascii="Arial" w:hAnsi="Arial" w:cs="Arial"/>
          <w:lang w:val="en-GB"/>
        </w:rPr>
      </w:pPr>
      <w:r w:rsidRPr="006A0306">
        <w:rPr>
          <w:rFonts w:ascii="Arial" w:hAnsi="Arial" w:cs="Arial"/>
          <w:lang w:val="en-GB"/>
        </w:rPr>
        <w:t>WG</w:t>
      </w:r>
      <w:r w:rsidR="00716774" w:rsidRPr="006A0306">
        <w:rPr>
          <w:rFonts w:ascii="Arial" w:hAnsi="Arial" w:cs="Arial"/>
          <w:lang w:val="en-GB"/>
        </w:rPr>
        <w:t xml:space="preserve"> </w:t>
      </w:r>
      <w:r w:rsidRPr="006A0306">
        <w:rPr>
          <w:rFonts w:ascii="Arial" w:hAnsi="Arial" w:cs="Arial"/>
          <w:lang w:val="en-GB"/>
        </w:rPr>
        <w:t xml:space="preserve">FM noted the LS from </w:t>
      </w:r>
      <w:r w:rsidR="00F750BA" w:rsidRPr="006A0306">
        <w:rPr>
          <w:rFonts w:ascii="Arial" w:hAnsi="Arial" w:cs="Arial"/>
          <w:lang w:val="en-GB"/>
        </w:rPr>
        <w:t xml:space="preserve">ITU-R </w:t>
      </w:r>
      <w:r w:rsidRPr="006A0306">
        <w:rPr>
          <w:rFonts w:ascii="Arial" w:hAnsi="Arial" w:cs="Arial"/>
          <w:lang w:val="en-GB"/>
        </w:rPr>
        <w:t>WP 5A on</w:t>
      </w:r>
      <w:r w:rsidR="00F750BA" w:rsidRPr="006A0306">
        <w:rPr>
          <w:rFonts w:ascii="Arial" w:hAnsi="Arial" w:cs="Arial"/>
          <w:lang w:val="en-GB"/>
        </w:rPr>
        <w:t xml:space="preserve"> the</w:t>
      </w:r>
      <w:r w:rsidRPr="006A0306">
        <w:rPr>
          <w:rFonts w:ascii="Arial" w:hAnsi="Arial" w:cs="Arial"/>
          <w:lang w:val="en-GB"/>
        </w:rPr>
        <w:t xml:space="preserve"> revision of REC ITU-R M.2084-0 on ITS.  WG</w:t>
      </w:r>
      <w:r w:rsidR="00716774" w:rsidRPr="006A0306">
        <w:rPr>
          <w:rFonts w:ascii="Arial" w:hAnsi="Arial" w:cs="Arial"/>
          <w:lang w:val="en-GB"/>
        </w:rPr>
        <w:t xml:space="preserve"> </w:t>
      </w:r>
      <w:r w:rsidRPr="006A0306">
        <w:rPr>
          <w:rFonts w:ascii="Arial" w:hAnsi="Arial" w:cs="Arial"/>
          <w:lang w:val="en-GB"/>
        </w:rPr>
        <w:t>FM felt this was more of relevance to ETSI.</w:t>
      </w:r>
    </w:p>
    <w:p w:rsidR="00020870" w:rsidRPr="006A0306" w:rsidRDefault="00E6729F" w:rsidP="00185C3A">
      <w:pPr>
        <w:numPr>
          <w:ilvl w:val="0"/>
          <w:numId w:val="20"/>
        </w:numPr>
        <w:spacing w:before="60" w:after="0" w:line="312" w:lineRule="auto"/>
        <w:ind w:left="0" w:hanging="567"/>
        <w:jc w:val="both"/>
        <w:rPr>
          <w:rFonts w:ascii="Arial" w:hAnsi="Arial" w:cs="Arial"/>
          <w:lang w:val="en-GB"/>
        </w:rPr>
      </w:pPr>
      <w:r w:rsidRPr="006A0306">
        <w:rPr>
          <w:rFonts w:ascii="Arial" w:hAnsi="Arial" w:cs="Arial"/>
          <w:lang w:val="en-GB"/>
        </w:rPr>
        <w:t>France suggested WG</w:t>
      </w:r>
      <w:r w:rsidR="00716774" w:rsidRPr="006A0306">
        <w:rPr>
          <w:rFonts w:ascii="Arial" w:hAnsi="Arial" w:cs="Arial"/>
          <w:lang w:val="en-GB"/>
        </w:rPr>
        <w:t xml:space="preserve"> </w:t>
      </w:r>
      <w:r w:rsidRPr="006A0306">
        <w:rPr>
          <w:rFonts w:ascii="Arial" w:hAnsi="Arial" w:cs="Arial"/>
          <w:lang w:val="en-GB"/>
        </w:rPr>
        <w:t>FM should consider the initiati</w:t>
      </w:r>
      <w:r w:rsidR="001A675A" w:rsidRPr="006A0306">
        <w:rPr>
          <w:rFonts w:ascii="Arial" w:hAnsi="Arial" w:cs="Arial"/>
          <w:lang w:val="en-GB"/>
        </w:rPr>
        <w:t>on of a WI to revise</w:t>
      </w:r>
      <w:r w:rsidRPr="006A0306">
        <w:rPr>
          <w:rFonts w:ascii="Arial" w:hAnsi="Arial" w:cs="Arial"/>
          <w:lang w:val="en-GB"/>
        </w:rPr>
        <w:t xml:space="preserve"> ECC Decision </w:t>
      </w:r>
      <w:r w:rsidR="00CE2545" w:rsidRPr="006A0306">
        <w:rPr>
          <w:rFonts w:ascii="Arial" w:hAnsi="Arial" w:cs="Arial"/>
          <w:lang w:val="en-GB"/>
        </w:rPr>
        <w:t xml:space="preserve">(08)01 </w:t>
      </w:r>
      <w:r w:rsidR="001A675A" w:rsidRPr="006A0306">
        <w:rPr>
          <w:rFonts w:ascii="Arial" w:hAnsi="Arial" w:cs="Arial"/>
          <w:lang w:val="en-GB"/>
        </w:rPr>
        <w:t xml:space="preserve">on </w:t>
      </w:r>
      <w:r w:rsidRPr="006A0306">
        <w:rPr>
          <w:rFonts w:ascii="Arial" w:hAnsi="Arial" w:cs="Arial"/>
          <w:lang w:val="en-GB"/>
        </w:rPr>
        <w:t>ITS.  WG</w:t>
      </w:r>
      <w:r w:rsidR="00716774" w:rsidRPr="006A0306">
        <w:rPr>
          <w:rFonts w:ascii="Arial" w:hAnsi="Arial" w:cs="Arial"/>
          <w:lang w:val="en-GB"/>
        </w:rPr>
        <w:t xml:space="preserve"> </w:t>
      </w:r>
      <w:r w:rsidRPr="006A0306">
        <w:rPr>
          <w:rFonts w:ascii="Arial" w:hAnsi="Arial" w:cs="Arial"/>
          <w:lang w:val="en-GB"/>
        </w:rPr>
        <w:t xml:space="preserve">FM </w:t>
      </w:r>
      <w:r w:rsidR="00CE2545" w:rsidRPr="006A0306">
        <w:rPr>
          <w:rFonts w:ascii="Arial" w:hAnsi="Arial" w:cs="Arial"/>
          <w:lang w:val="en-GB"/>
        </w:rPr>
        <w:t xml:space="preserve">endorsed the proposal and </w:t>
      </w:r>
      <w:r w:rsidRPr="006A0306">
        <w:rPr>
          <w:rFonts w:ascii="Arial" w:hAnsi="Arial" w:cs="Arial"/>
          <w:lang w:val="en-GB"/>
        </w:rPr>
        <w:t>agreed this issue should be communicated to the ECC.</w:t>
      </w:r>
    </w:p>
    <w:p w:rsidR="00716774" w:rsidRPr="006A0306" w:rsidRDefault="00716774" w:rsidP="00185C3A">
      <w:pPr>
        <w:pStyle w:val="Header2"/>
        <w:numPr>
          <w:ilvl w:val="0"/>
          <w:numId w:val="20"/>
        </w:numPr>
        <w:tabs>
          <w:tab w:val="left" w:pos="1580"/>
        </w:tabs>
        <w:ind w:left="0" w:hanging="567"/>
        <w:rPr>
          <w:rFonts w:cs="Arial"/>
          <w:b w:val="0"/>
          <w:bCs/>
          <w:color w:val="000000" w:themeColor="text1"/>
          <w:lang w:val="en-GB" w:eastAsia="ru-RU"/>
        </w:rPr>
      </w:pPr>
      <w:r w:rsidRPr="006A0306">
        <w:rPr>
          <w:rFonts w:cs="Arial"/>
          <w:b w:val="0"/>
          <w:bCs/>
          <w:color w:val="000000" w:themeColor="text1"/>
          <w:lang w:val="en-GB" w:eastAsia="ru-RU"/>
        </w:rPr>
        <w:t>WG FM tasked the ECO to make the following amendments to the draft CEPT Report 71:</w:t>
      </w:r>
    </w:p>
    <w:p w:rsidR="001A675A" w:rsidRPr="006A0306" w:rsidRDefault="001A675A" w:rsidP="001A675A">
      <w:pPr>
        <w:pStyle w:val="Header2"/>
        <w:numPr>
          <w:ilvl w:val="0"/>
          <w:numId w:val="40"/>
        </w:numPr>
        <w:tabs>
          <w:tab w:val="left" w:pos="1580"/>
        </w:tabs>
        <w:spacing w:after="0" w:line="240" w:lineRule="auto"/>
        <w:rPr>
          <w:rFonts w:cs="Arial"/>
          <w:b w:val="0"/>
          <w:bCs/>
          <w:color w:val="000000" w:themeColor="text1"/>
          <w:lang w:val="en-GB" w:eastAsia="ru-RU"/>
        </w:rPr>
      </w:pPr>
      <w:r w:rsidRPr="006A0306">
        <w:rPr>
          <w:rFonts w:cs="Arial"/>
          <w:b w:val="0"/>
          <w:bCs/>
          <w:color w:val="000000" w:themeColor="text1"/>
          <w:lang w:val="en-GB" w:eastAsia="ru-RU"/>
        </w:rPr>
        <w:t>Add the French amendment (with minor change to English) to the Executive Summary.</w:t>
      </w:r>
    </w:p>
    <w:p w:rsidR="00716774" w:rsidRPr="006A0306" w:rsidRDefault="001A675A" w:rsidP="00185C3A">
      <w:pPr>
        <w:pStyle w:val="Header2"/>
        <w:numPr>
          <w:ilvl w:val="0"/>
          <w:numId w:val="40"/>
        </w:numPr>
        <w:tabs>
          <w:tab w:val="left" w:pos="1580"/>
        </w:tabs>
        <w:spacing w:after="0" w:line="240" w:lineRule="auto"/>
        <w:rPr>
          <w:rFonts w:cs="Arial"/>
          <w:b w:val="0"/>
          <w:bCs/>
          <w:color w:val="000000" w:themeColor="text1"/>
          <w:lang w:val="en-GB" w:eastAsia="ru-RU"/>
        </w:rPr>
      </w:pPr>
      <w:r w:rsidRPr="006A0306">
        <w:rPr>
          <w:rFonts w:cs="Arial"/>
          <w:b w:val="0"/>
          <w:bCs/>
          <w:color w:val="000000" w:themeColor="text1"/>
          <w:lang w:val="en-GB" w:eastAsia="ru-RU"/>
        </w:rPr>
        <w:t>Substitute t</w:t>
      </w:r>
      <w:r w:rsidR="00716774" w:rsidRPr="006A0306">
        <w:rPr>
          <w:rFonts w:cs="Arial"/>
          <w:b w:val="0"/>
          <w:bCs/>
          <w:color w:val="000000" w:themeColor="text1"/>
          <w:lang w:val="en-GB" w:eastAsia="ru-RU"/>
        </w:rPr>
        <w:t>he Executive Summary of ECC Report 290 into Section 4.</w:t>
      </w:r>
    </w:p>
    <w:p w:rsidR="00716774" w:rsidRPr="006A0306" w:rsidRDefault="00716774" w:rsidP="00185C3A">
      <w:pPr>
        <w:pStyle w:val="Header2"/>
        <w:numPr>
          <w:ilvl w:val="0"/>
          <w:numId w:val="40"/>
        </w:numPr>
        <w:tabs>
          <w:tab w:val="left" w:pos="1580"/>
        </w:tabs>
        <w:spacing w:after="0" w:line="240" w:lineRule="auto"/>
        <w:rPr>
          <w:rFonts w:cs="Arial"/>
          <w:b w:val="0"/>
          <w:bCs/>
          <w:color w:val="000000" w:themeColor="text1"/>
          <w:lang w:val="en-GB" w:eastAsia="ru-RU"/>
        </w:rPr>
      </w:pPr>
      <w:r w:rsidRPr="006A0306">
        <w:rPr>
          <w:rFonts w:cs="Arial"/>
          <w:b w:val="0"/>
          <w:bCs/>
          <w:color w:val="000000" w:themeColor="text1"/>
          <w:lang w:val="en-GB" w:eastAsia="ru-RU"/>
        </w:rPr>
        <w:t xml:space="preserve">Splitting Table 2 </w:t>
      </w:r>
      <w:r w:rsidR="001A675A" w:rsidRPr="006A0306">
        <w:rPr>
          <w:rFonts w:cs="Arial"/>
          <w:b w:val="0"/>
          <w:bCs/>
          <w:color w:val="000000" w:themeColor="text1"/>
          <w:lang w:val="en-GB" w:eastAsia="ru-RU"/>
        </w:rPr>
        <w:t xml:space="preserve">(Urban Rail deployments) </w:t>
      </w:r>
      <w:r w:rsidRPr="006A0306">
        <w:rPr>
          <w:rFonts w:cs="Arial"/>
          <w:b w:val="0"/>
          <w:bCs/>
          <w:color w:val="000000" w:themeColor="text1"/>
          <w:lang w:val="en-GB" w:eastAsia="ru-RU"/>
        </w:rPr>
        <w:t>by frequency band.</w:t>
      </w:r>
    </w:p>
    <w:p w:rsidR="00716774" w:rsidRPr="006A0306" w:rsidRDefault="00716774" w:rsidP="00185C3A">
      <w:pPr>
        <w:pStyle w:val="Header2"/>
        <w:numPr>
          <w:ilvl w:val="0"/>
          <w:numId w:val="40"/>
        </w:numPr>
        <w:tabs>
          <w:tab w:val="left" w:pos="1580"/>
        </w:tabs>
        <w:spacing w:after="0" w:line="240" w:lineRule="auto"/>
        <w:rPr>
          <w:rFonts w:cs="Arial"/>
          <w:b w:val="0"/>
          <w:bCs/>
          <w:color w:val="000000" w:themeColor="text1"/>
          <w:lang w:val="en-GB" w:eastAsia="ru-RU"/>
        </w:rPr>
      </w:pPr>
      <w:r w:rsidRPr="006A0306">
        <w:rPr>
          <w:rFonts w:cs="Arial"/>
          <w:b w:val="0"/>
          <w:bCs/>
          <w:color w:val="000000" w:themeColor="text1"/>
          <w:lang w:val="en-GB" w:eastAsia="ru-RU"/>
        </w:rPr>
        <w:t xml:space="preserve">Delete footnote relating to </w:t>
      </w:r>
      <w:r w:rsidR="001A675A" w:rsidRPr="006A0306">
        <w:rPr>
          <w:rFonts w:cs="Arial"/>
          <w:b w:val="0"/>
          <w:bCs/>
          <w:color w:val="000000" w:themeColor="text1"/>
          <w:lang w:val="en-GB" w:eastAsia="ru-RU"/>
        </w:rPr>
        <w:t>non-</w:t>
      </w:r>
      <w:r w:rsidRPr="006A0306">
        <w:rPr>
          <w:rFonts w:cs="Arial"/>
          <w:b w:val="0"/>
          <w:bCs/>
          <w:color w:val="000000" w:themeColor="text1"/>
          <w:lang w:val="en-GB" w:eastAsia="ru-RU"/>
        </w:rPr>
        <w:t>technology neutrality</w:t>
      </w:r>
      <w:r w:rsidR="00934B61" w:rsidRPr="006A0306">
        <w:rPr>
          <w:rFonts w:cs="Arial"/>
          <w:b w:val="0"/>
          <w:bCs/>
          <w:color w:val="000000" w:themeColor="text1"/>
          <w:lang w:val="en-GB" w:eastAsia="ru-RU"/>
        </w:rPr>
        <w:t xml:space="preserve"> in section 5.1</w:t>
      </w:r>
      <w:r w:rsidRPr="006A0306">
        <w:rPr>
          <w:rFonts w:cs="Arial"/>
          <w:b w:val="0"/>
          <w:bCs/>
          <w:color w:val="000000" w:themeColor="text1"/>
          <w:lang w:val="en-GB" w:eastAsia="ru-RU"/>
        </w:rPr>
        <w:t>.</w:t>
      </w:r>
    </w:p>
    <w:p w:rsidR="00716774" w:rsidRPr="006A0306" w:rsidRDefault="00716774" w:rsidP="00185C3A">
      <w:pPr>
        <w:pStyle w:val="Header2"/>
        <w:numPr>
          <w:ilvl w:val="0"/>
          <w:numId w:val="40"/>
        </w:numPr>
        <w:tabs>
          <w:tab w:val="left" w:pos="1580"/>
        </w:tabs>
        <w:spacing w:after="0" w:line="240" w:lineRule="auto"/>
        <w:rPr>
          <w:rFonts w:cs="Arial"/>
          <w:b w:val="0"/>
          <w:bCs/>
          <w:color w:val="000000" w:themeColor="text1"/>
          <w:lang w:val="en-GB" w:eastAsia="ru-RU"/>
        </w:rPr>
      </w:pPr>
      <w:r w:rsidRPr="006A0306">
        <w:rPr>
          <w:rFonts w:cs="Arial"/>
          <w:b w:val="0"/>
          <w:bCs/>
          <w:color w:val="000000" w:themeColor="text1"/>
          <w:lang w:val="en-GB" w:eastAsia="ru-RU"/>
        </w:rPr>
        <w:t>Align section 7 to the Executive Summary.</w:t>
      </w:r>
    </w:p>
    <w:p w:rsidR="00716774" w:rsidRPr="006A0306" w:rsidRDefault="00716774" w:rsidP="00185C3A">
      <w:pPr>
        <w:pStyle w:val="Header2"/>
        <w:numPr>
          <w:ilvl w:val="0"/>
          <w:numId w:val="40"/>
        </w:numPr>
        <w:tabs>
          <w:tab w:val="left" w:pos="1580"/>
        </w:tabs>
        <w:spacing w:after="0" w:line="240" w:lineRule="auto"/>
        <w:rPr>
          <w:rFonts w:cs="Arial"/>
          <w:b w:val="0"/>
          <w:bCs/>
          <w:color w:val="000000" w:themeColor="text1"/>
          <w:lang w:val="en-GB" w:eastAsia="ru-RU"/>
        </w:rPr>
      </w:pPr>
      <w:r w:rsidRPr="006A0306">
        <w:rPr>
          <w:rFonts w:cs="Arial"/>
          <w:b w:val="0"/>
          <w:bCs/>
          <w:color w:val="000000" w:themeColor="text1"/>
          <w:lang w:val="en-GB" w:eastAsia="ru-RU"/>
        </w:rPr>
        <w:t>Add all missing reference</w:t>
      </w:r>
      <w:r w:rsidR="001A675A" w:rsidRPr="006A0306">
        <w:rPr>
          <w:rFonts w:cs="Arial"/>
          <w:b w:val="0"/>
          <w:bCs/>
          <w:color w:val="000000" w:themeColor="text1"/>
          <w:lang w:val="en-GB" w:eastAsia="ru-RU"/>
        </w:rPr>
        <w:t>s</w:t>
      </w:r>
      <w:r w:rsidRPr="006A0306">
        <w:rPr>
          <w:rFonts w:cs="Arial"/>
          <w:b w:val="0"/>
          <w:bCs/>
          <w:color w:val="000000" w:themeColor="text1"/>
          <w:lang w:val="en-GB" w:eastAsia="ru-RU"/>
        </w:rPr>
        <w:t>.</w:t>
      </w:r>
    </w:p>
    <w:p w:rsidR="00716774" w:rsidRPr="006A0306" w:rsidRDefault="00716774" w:rsidP="00185C3A">
      <w:pPr>
        <w:pStyle w:val="Header2"/>
        <w:numPr>
          <w:ilvl w:val="0"/>
          <w:numId w:val="40"/>
        </w:numPr>
        <w:tabs>
          <w:tab w:val="left" w:pos="1580"/>
        </w:tabs>
        <w:spacing w:after="0" w:line="240" w:lineRule="auto"/>
        <w:rPr>
          <w:rFonts w:cs="Arial"/>
          <w:b w:val="0"/>
          <w:bCs/>
          <w:color w:val="000000" w:themeColor="text1"/>
          <w:sz w:val="20"/>
          <w:lang w:val="en-GB" w:eastAsia="ru-RU"/>
        </w:rPr>
      </w:pPr>
      <w:r w:rsidRPr="006A0306">
        <w:rPr>
          <w:rFonts w:cs="Arial"/>
          <w:b w:val="0"/>
          <w:bCs/>
          <w:color w:val="000000" w:themeColor="text1"/>
          <w:lang w:val="en-GB" w:eastAsia="ru-RU"/>
        </w:rPr>
        <w:t>In sections 5.3.1 and 5.3.2 clearly identify the options</w:t>
      </w:r>
      <w:r w:rsidR="001A675A" w:rsidRPr="006A0306">
        <w:rPr>
          <w:rFonts w:cs="Arial"/>
          <w:b w:val="0"/>
          <w:bCs/>
          <w:color w:val="000000" w:themeColor="text1"/>
          <w:lang w:val="en-GB" w:eastAsia="ru-RU"/>
        </w:rPr>
        <w:t>.</w:t>
      </w:r>
    </w:p>
    <w:p w:rsidR="00716774" w:rsidRPr="006A0306" w:rsidRDefault="00716774" w:rsidP="00716774">
      <w:pPr>
        <w:pStyle w:val="Header2"/>
        <w:tabs>
          <w:tab w:val="left" w:pos="1580"/>
        </w:tabs>
        <w:spacing w:after="0" w:line="240" w:lineRule="auto"/>
        <w:ind w:left="720"/>
        <w:rPr>
          <w:rFonts w:cs="Arial"/>
          <w:b w:val="0"/>
          <w:bCs/>
          <w:color w:val="000000" w:themeColor="text1"/>
          <w:sz w:val="20"/>
          <w:lang w:val="en-GB" w:eastAsia="ru-RU"/>
        </w:rPr>
      </w:pPr>
    </w:p>
    <w:p w:rsidR="00716774" w:rsidRPr="006A0306" w:rsidRDefault="00716774"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lastRenderedPageBreak/>
        <w:t xml:space="preserve">Following the amendments made by ECO, additional text provided by the 5GAA in their document </w:t>
      </w:r>
      <w:proofErr w:type="gramStart"/>
      <w:r w:rsidRPr="006A0306">
        <w:rPr>
          <w:rFonts w:ascii="Arial" w:hAnsi="Arial" w:cs="Arial"/>
          <w:lang w:val="en-GB"/>
        </w:rPr>
        <w:t>FM(</w:t>
      </w:r>
      <w:proofErr w:type="gramEnd"/>
      <w:r w:rsidRPr="006A0306">
        <w:rPr>
          <w:rFonts w:ascii="Arial" w:hAnsi="Arial" w:cs="Arial"/>
          <w:lang w:val="en-GB"/>
        </w:rPr>
        <w:t>19)068 was added with minor amendment.</w:t>
      </w:r>
    </w:p>
    <w:p w:rsidR="00716774" w:rsidRPr="006A0306" w:rsidRDefault="00716774" w:rsidP="00185C3A">
      <w:pPr>
        <w:numPr>
          <w:ilvl w:val="0"/>
          <w:numId w:val="20"/>
        </w:numPr>
        <w:spacing w:before="60" w:after="0" w:line="312" w:lineRule="auto"/>
        <w:ind w:left="0" w:hanging="567"/>
        <w:jc w:val="both"/>
        <w:rPr>
          <w:rFonts w:ascii="Arial" w:hAnsi="Arial" w:cs="Arial"/>
          <w:lang w:val="en-GB"/>
        </w:rPr>
      </w:pPr>
      <w:r w:rsidRPr="006A0306">
        <w:rPr>
          <w:rFonts w:ascii="Arial" w:hAnsi="Arial" w:cs="Arial"/>
          <w:lang w:val="en-GB"/>
        </w:rPr>
        <w:t>WG</w:t>
      </w:r>
      <w:r w:rsidR="003857DE" w:rsidRPr="006A0306">
        <w:rPr>
          <w:rFonts w:ascii="Arial" w:hAnsi="Arial" w:cs="Arial"/>
          <w:lang w:val="en-GB"/>
        </w:rPr>
        <w:t xml:space="preserve"> </w:t>
      </w:r>
      <w:r w:rsidRPr="006A0306">
        <w:rPr>
          <w:rFonts w:ascii="Arial" w:hAnsi="Arial" w:cs="Arial"/>
          <w:lang w:val="en-GB"/>
        </w:rPr>
        <w:t>FM agreed to forward the draft CEPT Report 7</w:t>
      </w:r>
      <w:r w:rsidR="00880545" w:rsidRPr="006A0306">
        <w:rPr>
          <w:rFonts w:ascii="Arial" w:hAnsi="Arial" w:cs="Arial"/>
          <w:lang w:val="en-GB"/>
        </w:rPr>
        <w:t>1</w:t>
      </w:r>
      <w:r w:rsidRPr="006A0306">
        <w:rPr>
          <w:rFonts w:ascii="Arial" w:hAnsi="Arial" w:cs="Arial"/>
          <w:lang w:val="en-GB"/>
        </w:rPr>
        <w:t xml:space="preserve"> to ECC for </w:t>
      </w:r>
      <w:r w:rsidR="001A675A" w:rsidRPr="006A0306">
        <w:rPr>
          <w:rFonts w:ascii="Arial" w:hAnsi="Arial" w:cs="Arial"/>
          <w:lang w:val="en-GB"/>
        </w:rPr>
        <w:t xml:space="preserve">final </w:t>
      </w:r>
      <w:r w:rsidRPr="006A0306">
        <w:rPr>
          <w:rFonts w:ascii="Arial" w:hAnsi="Arial" w:cs="Arial"/>
          <w:lang w:val="en-GB"/>
        </w:rPr>
        <w:t xml:space="preserve">approval </w:t>
      </w:r>
      <w:r w:rsidR="00B5787D" w:rsidRPr="006A0306">
        <w:rPr>
          <w:rFonts w:ascii="Arial" w:hAnsi="Arial" w:cs="Arial"/>
          <w:lang w:val="en-GB"/>
        </w:rPr>
        <w:t xml:space="preserve">and submission to the EC </w:t>
      </w:r>
      <w:r w:rsidRPr="006A0306">
        <w:rPr>
          <w:rFonts w:ascii="Arial" w:hAnsi="Arial" w:cs="Arial"/>
          <w:lang w:val="en-GB"/>
        </w:rPr>
        <w:t>(</w:t>
      </w:r>
      <w:r w:rsidRPr="006A0306">
        <w:rPr>
          <w:rFonts w:ascii="Arial" w:hAnsi="Arial" w:cs="Arial"/>
          <w:b/>
          <w:lang w:val="en-GB"/>
        </w:rPr>
        <w:t xml:space="preserve">Annex </w:t>
      </w:r>
      <w:r w:rsidR="00880545" w:rsidRPr="006A0306">
        <w:rPr>
          <w:rFonts w:ascii="Arial" w:hAnsi="Arial" w:cs="Arial"/>
          <w:b/>
          <w:lang w:val="en-GB"/>
        </w:rPr>
        <w:t>11</w:t>
      </w:r>
      <w:r w:rsidRPr="006A0306">
        <w:rPr>
          <w:rFonts w:ascii="Arial" w:hAnsi="Arial" w:cs="Arial"/>
          <w:lang w:val="en-GB"/>
        </w:rPr>
        <w:t>).</w:t>
      </w:r>
    </w:p>
    <w:p w:rsidR="00C6792B" w:rsidRPr="006A0306" w:rsidRDefault="00C770C6" w:rsidP="00C6792B">
      <w:pPr>
        <w:spacing w:before="120" w:after="120" w:line="312" w:lineRule="auto"/>
        <w:ind w:left="284" w:hanging="783"/>
        <w:rPr>
          <w:rFonts w:ascii="Arial" w:hAnsi="Arial" w:cs="Arial"/>
          <w:b/>
          <w:lang w:val="en-GB"/>
        </w:rPr>
      </w:pPr>
      <w:r w:rsidRPr="006A0306">
        <w:rPr>
          <w:rFonts w:ascii="Arial" w:hAnsi="Arial" w:cs="Arial"/>
          <w:b/>
          <w:lang w:val="en-GB"/>
        </w:rPr>
        <w:t>4.</w:t>
      </w:r>
      <w:r w:rsidR="00B86414" w:rsidRPr="006A0306">
        <w:rPr>
          <w:rFonts w:ascii="Arial" w:hAnsi="Arial" w:cs="Arial"/>
          <w:b/>
          <w:lang w:val="en-GB"/>
        </w:rPr>
        <w:t>8.3</w:t>
      </w:r>
      <w:r w:rsidRPr="006A0306">
        <w:rPr>
          <w:rFonts w:ascii="Arial" w:hAnsi="Arial" w:cs="Arial"/>
          <w:b/>
          <w:lang w:val="en-GB"/>
        </w:rPr>
        <w:t>.3</w:t>
      </w:r>
      <w:r w:rsidR="00C6792B" w:rsidRPr="006A0306">
        <w:rPr>
          <w:rFonts w:ascii="Arial" w:hAnsi="Arial" w:cs="Arial"/>
          <w:b/>
          <w:lang w:val="en-GB"/>
        </w:rPr>
        <w:t xml:space="preserve"> </w:t>
      </w:r>
      <w:r w:rsidR="00B86414" w:rsidRPr="006A0306">
        <w:rPr>
          <w:rFonts w:ascii="Arial" w:hAnsi="Arial" w:cs="Arial"/>
          <w:b/>
          <w:lang w:val="en-GB"/>
        </w:rPr>
        <w:t>Permanent EC Mandate on UWB</w:t>
      </w:r>
    </w:p>
    <w:p w:rsidR="00414C3B" w:rsidRPr="006A0306" w:rsidRDefault="00351B65"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None.</w:t>
      </w:r>
    </w:p>
    <w:p w:rsidR="001C18D7" w:rsidRPr="006A0306" w:rsidRDefault="004C3323" w:rsidP="00C5609F">
      <w:pPr>
        <w:spacing w:before="120" w:after="120" w:line="312" w:lineRule="auto"/>
        <w:ind w:left="284" w:hanging="783"/>
        <w:rPr>
          <w:rFonts w:ascii="Arial" w:hAnsi="Arial" w:cs="Arial"/>
          <w:b/>
          <w:lang w:val="en-GB"/>
        </w:rPr>
      </w:pPr>
      <w:r w:rsidRPr="006A0306">
        <w:rPr>
          <w:rFonts w:ascii="Arial" w:hAnsi="Arial" w:cs="Arial"/>
          <w:b/>
          <w:lang w:val="en-GB"/>
        </w:rPr>
        <w:t>4.</w:t>
      </w:r>
      <w:r w:rsidR="00B86414" w:rsidRPr="006A0306">
        <w:rPr>
          <w:rFonts w:ascii="Arial" w:hAnsi="Arial" w:cs="Arial"/>
          <w:b/>
          <w:lang w:val="en-GB"/>
        </w:rPr>
        <w:t>8</w:t>
      </w:r>
      <w:r w:rsidR="001C18D7" w:rsidRPr="006A0306">
        <w:rPr>
          <w:rFonts w:ascii="Arial" w:hAnsi="Arial" w:cs="Arial"/>
          <w:b/>
          <w:lang w:val="en-GB"/>
        </w:rPr>
        <w:t>.</w:t>
      </w:r>
      <w:r w:rsidR="00B86414" w:rsidRPr="006A0306">
        <w:rPr>
          <w:rFonts w:ascii="Arial" w:hAnsi="Arial" w:cs="Arial"/>
          <w:b/>
          <w:lang w:val="en-GB"/>
        </w:rPr>
        <w:t>4</w:t>
      </w:r>
      <w:r w:rsidR="001C18D7" w:rsidRPr="006A0306">
        <w:rPr>
          <w:rFonts w:ascii="Arial" w:hAnsi="Arial" w:cs="Arial"/>
          <w:b/>
          <w:lang w:val="en-GB"/>
        </w:rPr>
        <w:t xml:space="preserve"> </w:t>
      </w:r>
      <w:r w:rsidR="00C6792B" w:rsidRPr="006A0306">
        <w:rPr>
          <w:rFonts w:ascii="Arial" w:hAnsi="Arial" w:cs="Arial"/>
          <w:b/>
          <w:lang w:val="en-GB"/>
        </w:rPr>
        <w:t>Coexistence of RLANs in vehicles</w:t>
      </w:r>
    </w:p>
    <w:p w:rsidR="004F0D81" w:rsidRPr="006A0306" w:rsidRDefault="004F0D81"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Mr Donoghue (ECO) introduced a revised draft of the explanatory paper</w:t>
      </w:r>
      <w:r w:rsidR="00775A3C" w:rsidRPr="006A0306">
        <w:rPr>
          <w:rFonts w:ascii="Arial" w:hAnsi="Arial" w:cs="Arial"/>
          <w:lang w:val="en-GB"/>
        </w:rPr>
        <w:t xml:space="preserve"> related to</w:t>
      </w:r>
      <w:r w:rsidRPr="006A0306">
        <w:rPr>
          <w:rFonts w:ascii="Arial" w:hAnsi="Arial" w:cs="Arial"/>
          <w:lang w:val="en-GB"/>
        </w:rPr>
        <w:t xml:space="preserve"> 5 GHz RLAN in vehicles.  He stated this had been revised following some analysis of attenuation in various train types, by the German regulator BNetzA.  This work had been initiated to better understand whether operation in trains could be considered as equivalent to being indoors, as is a necessary requirement under the EU harmonisation decision for 5 GHz RLAN.</w:t>
      </w:r>
    </w:p>
    <w:p w:rsidR="00A55984" w:rsidRPr="006A0306" w:rsidRDefault="004F0D81"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W</w:t>
      </w:r>
      <w:r w:rsidR="00766612" w:rsidRPr="006A0306">
        <w:rPr>
          <w:rFonts w:ascii="Arial" w:hAnsi="Arial" w:cs="Arial"/>
          <w:lang w:val="en-GB"/>
        </w:rPr>
        <w:t>G</w:t>
      </w:r>
      <w:r w:rsidR="003857DE" w:rsidRPr="006A0306">
        <w:rPr>
          <w:rFonts w:ascii="Arial" w:hAnsi="Arial" w:cs="Arial"/>
          <w:lang w:val="en-GB"/>
        </w:rPr>
        <w:t xml:space="preserve"> </w:t>
      </w:r>
      <w:r w:rsidR="00766612" w:rsidRPr="006A0306">
        <w:rPr>
          <w:rFonts w:ascii="Arial" w:hAnsi="Arial" w:cs="Arial"/>
          <w:lang w:val="en-GB"/>
        </w:rPr>
        <w:t>FM adopted</w:t>
      </w:r>
      <w:r w:rsidRPr="006A0306">
        <w:rPr>
          <w:rFonts w:ascii="Arial" w:hAnsi="Arial" w:cs="Arial"/>
          <w:lang w:val="en-GB"/>
        </w:rPr>
        <w:t xml:space="preserve"> the revised draft </w:t>
      </w:r>
      <w:r w:rsidR="00766612" w:rsidRPr="006A0306">
        <w:rPr>
          <w:rFonts w:ascii="Arial" w:hAnsi="Arial" w:cs="Arial"/>
          <w:lang w:val="en-GB"/>
        </w:rPr>
        <w:t>(</w:t>
      </w:r>
      <w:r w:rsidR="00766612" w:rsidRPr="006A0306">
        <w:rPr>
          <w:rFonts w:ascii="Arial" w:hAnsi="Arial" w:cs="Arial"/>
          <w:b/>
          <w:lang w:val="en-GB"/>
        </w:rPr>
        <w:t>Annex 39</w:t>
      </w:r>
      <w:r w:rsidR="00766612" w:rsidRPr="006A0306">
        <w:rPr>
          <w:rFonts w:ascii="Arial" w:hAnsi="Arial" w:cs="Arial"/>
          <w:lang w:val="en-GB"/>
        </w:rPr>
        <w:t xml:space="preserve">) </w:t>
      </w:r>
      <w:r w:rsidRPr="006A0306">
        <w:rPr>
          <w:rFonts w:ascii="Arial" w:hAnsi="Arial" w:cs="Arial"/>
          <w:lang w:val="en-GB"/>
        </w:rPr>
        <w:t>and instructed ECO to amend the RLAN Topic Page on the ECC website</w:t>
      </w:r>
      <w:r w:rsidR="00B5787D" w:rsidRPr="006A0306">
        <w:rPr>
          <w:rFonts w:ascii="Arial" w:hAnsi="Arial" w:cs="Arial"/>
          <w:lang w:val="en-GB"/>
        </w:rPr>
        <w:t xml:space="preserve"> based on the revised version</w:t>
      </w:r>
      <w:r w:rsidRPr="006A0306">
        <w:rPr>
          <w:rFonts w:ascii="Arial" w:hAnsi="Arial" w:cs="Arial"/>
          <w:lang w:val="en-GB"/>
        </w:rPr>
        <w:t>.</w:t>
      </w:r>
    </w:p>
    <w:p w:rsidR="001C18D7" w:rsidRPr="006A0306" w:rsidRDefault="00C770C6" w:rsidP="001B1095">
      <w:pPr>
        <w:spacing w:before="120" w:after="120" w:line="312" w:lineRule="auto"/>
        <w:ind w:left="284" w:hanging="783"/>
        <w:rPr>
          <w:rFonts w:ascii="Arial" w:hAnsi="Arial" w:cs="Arial"/>
          <w:b/>
          <w:lang w:val="en-GB"/>
        </w:rPr>
      </w:pPr>
      <w:r w:rsidRPr="006A0306">
        <w:rPr>
          <w:rFonts w:ascii="Arial" w:hAnsi="Arial" w:cs="Arial"/>
          <w:b/>
          <w:lang w:val="en-GB"/>
        </w:rPr>
        <w:t>4.</w:t>
      </w:r>
      <w:r w:rsidR="00B86414" w:rsidRPr="006A0306">
        <w:rPr>
          <w:rFonts w:ascii="Arial" w:hAnsi="Arial" w:cs="Arial"/>
          <w:b/>
          <w:lang w:val="en-GB"/>
        </w:rPr>
        <w:t>8</w:t>
      </w:r>
      <w:r w:rsidR="001C18D7" w:rsidRPr="006A0306">
        <w:rPr>
          <w:rFonts w:ascii="Arial" w:hAnsi="Arial" w:cs="Arial"/>
          <w:b/>
          <w:lang w:val="en-GB"/>
        </w:rPr>
        <w:t>.</w:t>
      </w:r>
      <w:r w:rsidR="00B86414" w:rsidRPr="006A0306">
        <w:rPr>
          <w:rFonts w:ascii="Arial" w:hAnsi="Arial" w:cs="Arial"/>
          <w:b/>
          <w:lang w:val="en-GB"/>
        </w:rPr>
        <w:t>5</w:t>
      </w:r>
      <w:r w:rsidR="001C18D7" w:rsidRPr="006A0306">
        <w:rPr>
          <w:rFonts w:ascii="Arial" w:hAnsi="Arial" w:cs="Arial"/>
          <w:b/>
          <w:lang w:val="en-GB"/>
        </w:rPr>
        <w:t xml:space="preserve"> </w:t>
      </w:r>
      <w:r w:rsidR="00C6792B" w:rsidRPr="006A0306">
        <w:rPr>
          <w:rFonts w:ascii="Arial" w:hAnsi="Arial" w:cs="Arial"/>
          <w:b/>
          <w:lang w:val="en-GB"/>
        </w:rPr>
        <w:t>SRDs in UHF</w:t>
      </w:r>
    </w:p>
    <w:p w:rsidR="00351B65" w:rsidRPr="006A0306" w:rsidRDefault="00351B65" w:rsidP="00351B65">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Mr Donoghue (ECO) introduced a</w:t>
      </w:r>
      <w:r w:rsidR="003857DE" w:rsidRPr="006A0306">
        <w:rPr>
          <w:rFonts w:ascii="Arial" w:hAnsi="Arial" w:cs="Arial"/>
          <w:lang w:val="en-GB"/>
        </w:rPr>
        <w:t>n</w:t>
      </w:r>
      <w:r w:rsidRPr="006A0306">
        <w:rPr>
          <w:rFonts w:ascii="Arial" w:hAnsi="Arial" w:cs="Arial"/>
          <w:lang w:val="en-GB"/>
        </w:rPr>
        <w:t xml:space="preserve"> LS from SRD/MG to SE24 (cc WG</w:t>
      </w:r>
      <w:r w:rsidR="003857DE" w:rsidRPr="006A0306">
        <w:rPr>
          <w:rFonts w:ascii="Arial" w:hAnsi="Arial" w:cs="Arial"/>
          <w:lang w:val="en-GB"/>
        </w:rPr>
        <w:t xml:space="preserve"> </w:t>
      </w:r>
      <w:r w:rsidRPr="006A0306">
        <w:rPr>
          <w:rFonts w:ascii="Arial" w:hAnsi="Arial" w:cs="Arial"/>
          <w:lang w:val="en-GB"/>
        </w:rPr>
        <w:t xml:space="preserve">SE), sent 21 December 2018 about studies in 915 MHz.  France introduced a request for all relevant technical information to be provided by ETSI in </w:t>
      </w:r>
      <w:proofErr w:type="gramStart"/>
      <w:r w:rsidRPr="006A0306">
        <w:rPr>
          <w:rFonts w:ascii="Arial" w:hAnsi="Arial" w:cs="Arial"/>
          <w:lang w:val="en-GB"/>
        </w:rPr>
        <w:t>an</w:t>
      </w:r>
      <w:proofErr w:type="gramEnd"/>
      <w:r w:rsidRPr="006A0306">
        <w:rPr>
          <w:rFonts w:ascii="Arial" w:hAnsi="Arial" w:cs="Arial"/>
          <w:lang w:val="en-GB"/>
        </w:rPr>
        <w:t xml:space="preserve"> SR</w:t>
      </w:r>
      <w:r w:rsidR="00E06A12" w:rsidRPr="006A0306">
        <w:rPr>
          <w:rFonts w:ascii="Arial" w:hAnsi="Arial" w:cs="Arial"/>
          <w:lang w:val="en-GB"/>
        </w:rPr>
        <w:t>d</w:t>
      </w:r>
      <w:r w:rsidRPr="006A0306">
        <w:rPr>
          <w:rFonts w:ascii="Arial" w:hAnsi="Arial" w:cs="Arial"/>
          <w:lang w:val="en-GB"/>
        </w:rPr>
        <w:t>oc.  WG FM noted the minu</w:t>
      </w:r>
      <w:r w:rsidR="00FA2440" w:rsidRPr="006A0306">
        <w:rPr>
          <w:rFonts w:ascii="Arial" w:hAnsi="Arial" w:cs="Arial"/>
          <w:lang w:val="en-GB"/>
        </w:rPr>
        <w:t>tes of the WG SE #81</w:t>
      </w:r>
      <w:r w:rsidR="0000394B" w:rsidRPr="006A0306">
        <w:rPr>
          <w:rFonts w:ascii="Arial" w:hAnsi="Arial" w:cs="Arial"/>
          <w:lang w:val="en-GB"/>
        </w:rPr>
        <w:t xml:space="preserve"> </w:t>
      </w:r>
      <w:proofErr w:type="gramStart"/>
      <w:r w:rsidR="0000394B" w:rsidRPr="006A0306">
        <w:rPr>
          <w:rFonts w:ascii="Arial" w:hAnsi="Arial" w:cs="Arial"/>
          <w:lang w:val="en-GB"/>
        </w:rPr>
        <w:t>meeting</w:t>
      </w:r>
      <w:r w:rsidR="00FA2440" w:rsidRPr="006A0306">
        <w:rPr>
          <w:rFonts w:ascii="Arial" w:hAnsi="Arial" w:cs="Arial"/>
          <w:lang w:val="en-GB"/>
        </w:rPr>
        <w:t xml:space="preserve">  where</w:t>
      </w:r>
      <w:proofErr w:type="gramEnd"/>
      <w:r w:rsidR="00FA2440" w:rsidRPr="006A0306">
        <w:rPr>
          <w:rFonts w:ascii="Arial" w:hAnsi="Arial" w:cs="Arial"/>
          <w:lang w:val="en-GB"/>
        </w:rPr>
        <w:t xml:space="preserve"> it was</w:t>
      </w:r>
      <w:r w:rsidRPr="006A0306">
        <w:rPr>
          <w:rFonts w:ascii="Arial" w:hAnsi="Arial" w:cs="Arial"/>
          <w:lang w:val="en-GB"/>
        </w:rPr>
        <w:t xml:space="preserve"> decided not to open a new work Item without endorsement from WG</w:t>
      </w:r>
      <w:r w:rsidR="003857DE" w:rsidRPr="006A0306">
        <w:rPr>
          <w:rFonts w:ascii="Arial" w:hAnsi="Arial" w:cs="Arial"/>
          <w:lang w:val="en-GB"/>
        </w:rPr>
        <w:t xml:space="preserve"> </w:t>
      </w:r>
      <w:r w:rsidRPr="006A0306">
        <w:rPr>
          <w:rFonts w:ascii="Arial" w:hAnsi="Arial" w:cs="Arial"/>
          <w:lang w:val="en-GB"/>
        </w:rPr>
        <w:t xml:space="preserve">FM.  UK stated that the requirement </w:t>
      </w:r>
      <w:proofErr w:type="gramStart"/>
      <w:r w:rsidRPr="006A0306">
        <w:rPr>
          <w:rFonts w:ascii="Arial" w:hAnsi="Arial" w:cs="Arial"/>
          <w:lang w:val="en-GB"/>
        </w:rPr>
        <w:t>for an</w:t>
      </w:r>
      <w:proofErr w:type="gramEnd"/>
      <w:r w:rsidRPr="006A0306">
        <w:rPr>
          <w:rFonts w:ascii="Arial" w:hAnsi="Arial" w:cs="Arial"/>
          <w:lang w:val="en-GB"/>
        </w:rPr>
        <w:t xml:space="preserve"> LS should not delay the initiation of the work.  WG</w:t>
      </w:r>
      <w:r w:rsidR="003857DE" w:rsidRPr="006A0306">
        <w:rPr>
          <w:rFonts w:ascii="Arial" w:hAnsi="Arial" w:cs="Arial"/>
          <w:lang w:val="en-GB"/>
        </w:rPr>
        <w:t xml:space="preserve"> </w:t>
      </w:r>
      <w:r w:rsidRPr="006A0306">
        <w:rPr>
          <w:rFonts w:ascii="Arial" w:hAnsi="Arial" w:cs="Arial"/>
          <w:lang w:val="en-GB"/>
        </w:rPr>
        <w:t>FM decided to send a</w:t>
      </w:r>
      <w:r w:rsidR="00FA2440" w:rsidRPr="006A0306">
        <w:rPr>
          <w:rFonts w:ascii="Arial" w:hAnsi="Arial" w:cs="Arial"/>
          <w:lang w:val="en-GB"/>
        </w:rPr>
        <w:t>n</w:t>
      </w:r>
      <w:r w:rsidRPr="006A0306">
        <w:rPr>
          <w:rFonts w:ascii="Arial" w:hAnsi="Arial" w:cs="Arial"/>
          <w:lang w:val="en-GB"/>
        </w:rPr>
        <w:t xml:space="preserve"> LS to ETSI, copy </w:t>
      </w:r>
      <w:r w:rsidR="00715353">
        <w:rPr>
          <w:rFonts w:ascii="Arial" w:hAnsi="Arial" w:cs="Arial"/>
          <w:lang w:val="en-GB"/>
        </w:rPr>
        <w:t xml:space="preserve">to </w:t>
      </w:r>
      <w:r w:rsidRPr="006A0306">
        <w:rPr>
          <w:rFonts w:ascii="Arial" w:hAnsi="Arial" w:cs="Arial"/>
          <w:lang w:val="en-GB"/>
        </w:rPr>
        <w:t xml:space="preserve">SE24, endorsing the SRD/MG LS and requesting ETSI </w:t>
      </w:r>
      <w:r w:rsidR="0000394B" w:rsidRPr="006A0306">
        <w:rPr>
          <w:rFonts w:ascii="Arial" w:hAnsi="Arial" w:cs="Arial"/>
          <w:lang w:val="en-GB"/>
        </w:rPr>
        <w:t xml:space="preserve">to </w:t>
      </w:r>
      <w:r w:rsidRPr="006A0306">
        <w:rPr>
          <w:rFonts w:ascii="Arial" w:hAnsi="Arial" w:cs="Arial"/>
          <w:lang w:val="en-GB"/>
        </w:rPr>
        <w:t xml:space="preserve">provide the </w:t>
      </w:r>
      <w:r w:rsidR="00FA2440" w:rsidRPr="006A0306">
        <w:rPr>
          <w:rFonts w:ascii="Arial" w:hAnsi="Arial" w:cs="Arial"/>
          <w:lang w:val="en-GB"/>
        </w:rPr>
        <w:t>necessary technical information (</w:t>
      </w:r>
      <w:r w:rsidR="00FA2440" w:rsidRPr="006A0306">
        <w:rPr>
          <w:rFonts w:ascii="Arial" w:hAnsi="Arial" w:cs="Arial"/>
          <w:b/>
          <w:lang w:val="en-GB"/>
        </w:rPr>
        <w:t xml:space="preserve">Annex </w:t>
      </w:r>
      <w:r w:rsidR="00D41493" w:rsidRPr="006A0306">
        <w:rPr>
          <w:rFonts w:ascii="Arial" w:hAnsi="Arial" w:cs="Arial"/>
          <w:b/>
          <w:lang w:val="en-GB"/>
        </w:rPr>
        <w:t>31</w:t>
      </w:r>
      <w:r w:rsidR="00FA2440" w:rsidRPr="006A0306">
        <w:rPr>
          <w:rFonts w:ascii="Arial" w:hAnsi="Arial" w:cs="Arial"/>
          <w:lang w:val="en-GB"/>
        </w:rPr>
        <w:t>).</w:t>
      </w:r>
    </w:p>
    <w:p w:rsidR="00351B65" w:rsidRPr="006A0306" w:rsidRDefault="00351B65" w:rsidP="00351B65">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 xml:space="preserve">Mr Donoghue (ECO) introduced </w:t>
      </w:r>
      <w:proofErr w:type="gramStart"/>
      <w:r w:rsidRPr="006A0306">
        <w:rPr>
          <w:rFonts w:ascii="Arial" w:hAnsi="Arial" w:cs="Arial"/>
          <w:lang w:val="en-GB"/>
        </w:rPr>
        <w:t>a</w:t>
      </w:r>
      <w:r w:rsidR="00FA2440" w:rsidRPr="006A0306">
        <w:rPr>
          <w:rFonts w:ascii="Arial" w:hAnsi="Arial" w:cs="Arial"/>
          <w:lang w:val="en-GB"/>
        </w:rPr>
        <w:t>n</w:t>
      </w:r>
      <w:r w:rsidRPr="006A0306">
        <w:rPr>
          <w:rFonts w:ascii="Arial" w:hAnsi="Arial" w:cs="Arial"/>
          <w:lang w:val="en-GB"/>
        </w:rPr>
        <w:t xml:space="preserve"> LS</w:t>
      </w:r>
      <w:proofErr w:type="gramEnd"/>
      <w:r w:rsidRPr="006A0306">
        <w:rPr>
          <w:rFonts w:ascii="Arial" w:hAnsi="Arial" w:cs="Arial"/>
          <w:lang w:val="en-GB"/>
        </w:rPr>
        <w:t xml:space="preserve"> from SRD/MG to ETSI sent 21 December 2018, on SRD data networks - SRD under NAP control.  He stated this was for information only.</w:t>
      </w:r>
    </w:p>
    <w:p w:rsidR="00351B65" w:rsidRPr="006A0306" w:rsidRDefault="00351B65" w:rsidP="00351B65">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 xml:space="preserve">Mr Donoghue (ECO) introduced </w:t>
      </w:r>
      <w:proofErr w:type="gramStart"/>
      <w:r w:rsidRPr="006A0306">
        <w:rPr>
          <w:rFonts w:ascii="Arial" w:hAnsi="Arial" w:cs="Arial"/>
          <w:lang w:val="en-GB"/>
        </w:rPr>
        <w:t>a</w:t>
      </w:r>
      <w:r w:rsidR="00FA2440" w:rsidRPr="006A0306">
        <w:rPr>
          <w:rFonts w:ascii="Arial" w:hAnsi="Arial" w:cs="Arial"/>
          <w:lang w:val="en-GB"/>
        </w:rPr>
        <w:t>n</w:t>
      </w:r>
      <w:r w:rsidRPr="006A0306">
        <w:rPr>
          <w:rFonts w:ascii="Arial" w:hAnsi="Arial" w:cs="Arial"/>
          <w:lang w:val="en-GB"/>
        </w:rPr>
        <w:t xml:space="preserve"> LS</w:t>
      </w:r>
      <w:proofErr w:type="gramEnd"/>
      <w:r w:rsidRPr="006A0306">
        <w:rPr>
          <w:rFonts w:ascii="Arial" w:hAnsi="Arial" w:cs="Arial"/>
          <w:lang w:val="en-GB"/>
        </w:rPr>
        <w:t xml:space="preserve"> from SRD/MG to FM44 on draft ECC Report on M2M/IoT via satellite.  </w:t>
      </w:r>
      <w:r w:rsidR="009A6940" w:rsidRPr="006A0306">
        <w:rPr>
          <w:rFonts w:ascii="Arial" w:hAnsi="Arial" w:cs="Arial"/>
          <w:lang w:val="en-GB"/>
        </w:rPr>
        <w:t>WG FM noted</w:t>
      </w:r>
      <w:r w:rsidRPr="006A0306">
        <w:rPr>
          <w:rFonts w:ascii="Arial" w:hAnsi="Arial" w:cs="Arial"/>
          <w:lang w:val="en-GB"/>
        </w:rPr>
        <w:t xml:space="preserve"> this had already been discussed in FM44</w:t>
      </w:r>
      <w:r w:rsidR="009A6940" w:rsidRPr="006A0306">
        <w:rPr>
          <w:rFonts w:ascii="Arial" w:hAnsi="Arial" w:cs="Arial"/>
          <w:lang w:val="en-GB"/>
        </w:rPr>
        <w:t xml:space="preserve"> (see </w:t>
      </w:r>
      <w:r w:rsidR="009A6940" w:rsidRPr="006A0306">
        <w:rPr>
          <w:rFonts w:ascii="Arial" w:hAnsi="Arial" w:cs="Arial"/>
          <w:b/>
          <w:lang w:val="en-GB"/>
        </w:rPr>
        <w:t xml:space="preserve">section </w:t>
      </w:r>
      <w:r w:rsidR="009B6382" w:rsidRPr="006A0306">
        <w:rPr>
          <w:rFonts w:ascii="Arial" w:hAnsi="Arial" w:cs="Arial"/>
          <w:b/>
          <w:lang w:val="en-GB"/>
        </w:rPr>
        <w:t>4.2.2</w:t>
      </w:r>
      <w:r w:rsidR="009A6940" w:rsidRPr="006A0306">
        <w:rPr>
          <w:rFonts w:ascii="Arial" w:hAnsi="Arial" w:cs="Arial"/>
          <w:lang w:val="en-GB"/>
        </w:rPr>
        <w:t>)</w:t>
      </w:r>
      <w:r w:rsidRPr="006A0306">
        <w:rPr>
          <w:rFonts w:ascii="Arial" w:hAnsi="Arial" w:cs="Arial"/>
          <w:lang w:val="en-GB"/>
        </w:rPr>
        <w:t>.</w:t>
      </w:r>
    </w:p>
    <w:p w:rsidR="00983F6C" w:rsidRPr="006A0306" w:rsidRDefault="00351B65" w:rsidP="00351B65">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 xml:space="preserve">France introduced </w:t>
      </w:r>
      <w:r w:rsidR="0000394B" w:rsidRPr="006A0306">
        <w:rPr>
          <w:rFonts w:ascii="Arial" w:hAnsi="Arial" w:cs="Arial"/>
          <w:lang w:val="en-GB"/>
        </w:rPr>
        <w:t xml:space="preserve">a </w:t>
      </w:r>
      <w:r w:rsidRPr="006A0306">
        <w:rPr>
          <w:rFonts w:ascii="Arial" w:hAnsi="Arial" w:cs="Arial"/>
          <w:lang w:val="en-GB"/>
        </w:rPr>
        <w:t xml:space="preserve">proposal to send </w:t>
      </w:r>
      <w:proofErr w:type="gramStart"/>
      <w:r w:rsidRPr="006A0306">
        <w:rPr>
          <w:rFonts w:ascii="Arial" w:hAnsi="Arial" w:cs="Arial"/>
          <w:lang w:val="en-GB"/>
        </w:rPr>
        <w:t>a</w:t>
      </w:r>
      <w:r w:rsidR="003857DE" w:rsidRPr="006A0306">
        <w:rPr>
          <w:rFonts w:ascii="Arial" w:hAnsi="Arial" w:cs="Arial"/>
          <w:lang w:val="en-GB"/>
        </w:rPr>
        <w:t>n</w:t>
      </w:r>
      <w:r w:rsidRPr="006A0306">
        <w:rPr>
          <w:rFonts w:ascii="Arial" w:hAnsi="Arial" w:cs="Arial"/>
          <w:lang w:val="en-GB"/>
        </w:rPr>
        <w:t xml:space="preserve"> LS</w:t>
      </w:r>
      <w:proofErr w:type="gramEnd"/>
      <w:r w:rsidRPr="006A0306">
        <w:rPr>
          <w:rFonts w:ascii="Arial" w:hAnsi="Arial" w:cs="Arial"/>
          <w:lang w:val="en-GB"/>
        </w:rPr>
        <w:t xml:space="preserve"> to WG</w:t>
      </w:r>
      <w:r w:rsidR="003857DE" w:rsidRPr="006A0306">
        <w:rPr>
          <w:rFonts w:ascii="Arial" w:hAnsi="Arial" w:cs="Arial"/>
          <w:lang w:val="en-GB"/>
        </w:rPr>
        <w:t xml:space="preserve"> </w:t>
      </w:r>
      <w:r w:rsidRPr="006A0306">
        <w:rPr>
          <w:rFonts w:ascii="Arial" w:hAnsi="Arial" w:cs="Arial"/>
          <w:lang w:val="en-GB"/>
        </w:rPr>
        <w:t xml:space="preserve">SE providing clarification on </w:t>
      </w:r>
      <w:r w:rsidR="009B6382" w:rsidRPr="006A0306">
        <w:rPr>
          <w:rFonts w:ascii="Arial" w:hAnsi="Arial" w:cs="Arial"/>
          <w:lang w:val="en-GB"/>
        </w:rPr>
        <w:t xml:space="preserve">the </w:t>
      </w:r>
      <w:r w:rsidRPr="006A0306">
        <w:rPr>
          <w:rFonts w:ascii="Arial" w:hAnsi="Arial" w:cs="Arial"/>
          <w:lang w:val="en-GB"/>
        </w:rPr>
        <w:t>scope of WI SE24_69.  Following revision to make it clear the priority is the 915 MHz bands, WG FM agreed to fo</w:t>
      </w:r>
      <w:r w:rsidR="009B6382" w:rsidRPr="006A0306">
        <w:rPr>
          <w:rFonts w:ascii="Arial" w:hAnsi="Arial" w:cs="Arial"/>
          <w:lang w:val="en-GB"/>
        </w:rPr>
        <w:t>rward the LS to WG</w:t>
      </w:r>
      <w:r w:rsidR="003857DE" w:rsidRPr="006A0306">
        <w:rPr>
          <w:rFonts w:ascii="Arial" w:hAnsi="Arial" w:cs="Arial"/>
          <w:lang w:val="en-GB"/>
        </w:rPr>
        <w:t xml:space="preserve"> </w:t>
      </w:r>
      <w:r w:rsidR="009B6382" w:rsidRPr="006A0306">
        <w:rPr>
          <w:rFonts w:ascii="Arial" w:hAnsi="Arial" w:cs="Arial"/>
          <w:lang w:val="en-GB"/>
        </w:rPr>
        <w:t xml:space="preserve">SE and SE24 </w:t>
      </w:r>
      <w:r w:rsidRPr="006A0306">
        <w:rPr>
          <w:rFonts w:ascii="Arial" w:hAnsi="Arial" w:cs="Arial"/>
          <w:lang w:val="en-GB"/>
        </w:rPr>
        <w:t>(</w:t>
      </w:r>
      <w:r w:rsidRPr="006A0306">
        <w:rPr>
          <w:rFonts w:ascii="Arial" w:hAnsi="Arial" w:cs="Arial"/>
          <w:b/>
          <w:lang w:val="en-GB"/>
        </w:rPr>
        <w:t xml:space="preserve">Annex </w:t>
      </w:r>
      <w:r w:rsidR="009B6382" w:rsidRPr="006A0306">
        <w:rPr>
          <w:rFonts w:ascii="Arial" w:hAnsi="Arial" w:cs="Arial"/>
          <w:b/>
          <w:lang w:val="en-GB"/>
        </w:rPr>
        <w:t>50</w:t>
      </w:r>
      <w:r w:rsidRPr="006A0306">
        <w:rPr>
          <w:rFonts w:ascii="Arial" w:hAnsi="Arial" w:cs="Arial"/>
          <w:lang w:val="en-GB"/>
        </w:rPr>
        <w:t>).</w:t>
      </w:r>
    </w:p>
    <w:p w:rsidR="001C18D7" w:rsidRPr="006A0306" w:rsidRDefault="00C770C6" w:rsidP="00941C16">
      <w:pPr>
        <w:spacing w:before="120" w:after="120" w:line="312" w:lineRule="auto"/>
        <w:ind w:left="284" w:hanging="783"/>
        <w:rPr>
          <w:rFonts w:ascii="Arial" w:hAnsi="Arial" w:cs="Arial"/>
          <w:b/>
          <w:lang w:val="en-GB"/>
        </w:rPr>
      </w:pPr>
      <w:r w:rsidRPr="006A0306">
        <w:rPr>
          <w:rFonts w:ascii="Arial" w:hAnsi="Arial" w:cs="Arial"/>
          <w:b/>
          <w:lang w:val="en-GB"/>
        </w:rPr>
        <w:t>4.</w:t>
      </w:r>
      <w:r w:rsidR="00B86414" w:rsidRPr="006A0306">
        <w:rPr>
          <w:rFonts w:ascii="Arial" w:hAnsi="Arial" w:cs="Arial"/>
          <w:b/>
          <w:lang w:val="en-GB"/>
        </w:rPr>
        <w:t>8</w:t>
      </w:r>
      <w:r w:rsidR="001C18D7" w:rsidRPr="006A0306">
        <w:rPr>
          <w:rFonts w:ascii="Arial" w:hAnsi="Arial" w:cs="Arial"/>
          <w:b/>
          <w:lang w:val="en-GB"/>
        </w:rPr>
        <w:t>.</w:t>
      </w:r>
      <w:r w:rsidR="00B86414" w:rsidRPr="006A0306">
        <w:rPr>
          <w:rFonts w:ascii="Arial" w:hAnsi="Arial" w:cs="Arial"/>
          <w:b/>
          <w:lang w:val="en-GB"/>
        </w:rPr>
        <w:t>6</w:t>
      </w:r>
      <w:r w:rsidR="003E3435" w:rsidRPr="006A0306">
        <w:rPr>
          <w:rFonts w:ascii="Arial" w:hAnsi="Arial" w:cs="Arial"/>
          <w:b/>
          <w:lang w:val="en-GB"/>
        </w:rPr>
        <w:t xml:space="preserve"> </w:t>
      </w:r>
      <w:r w:rsidR="00983F6C" w:rsidRPr="006A0306">
        <w:rPr>
          <w:rFonts w:ascii="Arial" w:eastAsia="Times New Roman" w:hAnsi="Arial" w:cs="Arial"/>
          <w:b/>
          <w:lang w:val="en-GB"/>
        </w:rPr>
        <w:t>Wireless Power Transmission (WPT)</w:t>
      </w:r>
    </w:p>
    <w:p w:rsidR="003E3435" w:rsidRPr="006A0306" w:rsidRDefault="00513A33"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See 4.8.2.9</w:t>
      </w:r>
    </w:p>
    <w:p w:rsidR="001C18D7" w:rsidRPr="006A0306" w:rsidRDefault="00B86414" w:rsidP="00AE56AD">
      <w:pPr>
        <w:spacing w:before="120" w:after="120" w:line="312" w:lineRule="auto"/>
        <w:ind w:left="284" w:hanging="783"/>
        <w:rPr>
          <w:rFonts w:ascii="Arial" w:hAnsi="Arial" w:cs="Arial"/>
          <w:b/>
          <w:lang w:val="en-GB"/>
        </w:rPr>
      </w:pPr>
      <w:r w:rsidRPr="006A0306">
        <w:rPr>
          <w:rFonts w:ascii="Arial" w:hAnsi="Arial" w:cs="Arial"/>
          <w:b/>
          <w:lang w:val="en-GB"/>
        </w:rPr>
        <w:t>4.8</w:t>
      </w:r>
      <w:r w:rsidR="001C18D7" w:rsidRPr="006A0306">
        <w:rPr>
          <w:rFonts w:ascii="Arial" w:hAnsi="Arial" w:cs="Arial"/>
          <w:b/>
          <w:lang w:val="en-GB"/>
        </w:rPr>
        <w:t>.</w:t>
      </w:r>
      <w:r w:rsidRPr="006A0306">
        <w:rPr>
          <w:rFonts w:ascii="Arial" w:hAnsi="Arial" w:cs="Arial"/>
          <w:b/>
          <w:lang w:val="en-GB"/>
        </w:rPr>
        <w:t>7</w:t>
      </w:r>
      <w:r w:rsidR="001C18D7" w:rsidRPr="006A0306">
        <w:rPr>
          <w:rFonts w:ascii="Arial" w:hAnsi="Arial" w:cs="Arial"/>
          <w:b/>
          <w:lang w:val="en-GB"/>
        </w:rPr>
        <w:t xml:space="preserve"> </w:t>
      </w:r>
      <w:r w:rsidR="00983F6C" w:rsidRPr="006A0306">
        <w:rPr>
          <w:rFonts w:ascii="Arial" w:eastAsia="Times New Roman" w:hAnsi="Arial" w:cs="Arial"/>
          <w:b/>
          <w:lang w:val="en-GB"/>
        </w:rPr>
        <w:t>Wideband Data Transmission Systems in 57</w:t>
      </w:r>
      <w:r w:rsidR="0036653A" w:rsidRPr="006A0306">
        <w:rPr>
          <w:rFonts w:ascii="Arial" w:eastAsia="Times New Roman" w:hAnsi="Arial" w:cs="Arial"/>
          <w:b/>
          <w:lang w:val="en-GB"/>
        </w:rPr>
        <w:t xml:space="preserve"> </w:t>
      </w:r>
      <w:r w:rsidR="00983F6C" w:rsidRPr="006A0306">
        <w:rPr>
          <w:rFonts w:ascii="Arial" w:eastAsia="Times New Roman" w:hAnsi="Arial" w:cs="Arial"/>
          <w:b/>
          <w:lang w:val="en-GB"/>
        </w:rPr>
        <w:t>-</w:t>
      </w:r>
      <w:r w:rsidR="0036653A" w:rsidRPr="006A0306">
        <w:rPr>
          <w:rFonts w:ascii="Arial" w:eastAsia="Times New Roman" w:hAnsi="Arial" w:cs="Arial"/>
          <w:b/>
          <w:lang w:val="en-GB"/>
        </w:rPr>
        <w:t xml:space="preserve"> </w:t>
      </w:r>
      <w:r w:rsidR="00983F6C" w:rsidRPr="006A0306">
        <w:rPr>
          <w:rFonts w:ascii="Arial" w:eastAsia="Times New Roman" w:hAnsi="Arial" w:cs="Arial"/>
          <w:b/>
          <w:lang w:val="en-GB"/>
        </w:rPr>
        <w:t>66 GHz</w:t>
      </w:r>
    </w:p>
    <w:p w:rsidR="000530C5" w:rsidRPr="006A0306" w:rsidRDefault="009B6382" w:rsidP="00513A33">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See 4.8.2.3,</w:t>
      </w:r>
      <w:r w:rsidR="00513A33" w:rsidRPr="006A0306">
        <w:rPr>
          <w:rFonts w:ascii="Arial" w:hAnsi="Arial" w:cs="Arial"/>
          <w:lang w:val="en-GB"/>
        </w:rPr>
        <w:t xml:space="preserve"> amendment to ERC Rec 70-03 Annex 3.</w:t>
      </w:r>
    </w:p>
    <w:p w:rsidR="001C18D7" w:rsidRPr="006A0306" w:rsidRDefault="00C770C6" w:rsidP="00AE56AD">
      <w:pPr>
        <w:spacing w:before="120" w:after="120" w:line="312" w:lineRule="auto"/>
        <w:ind w:left="284" w:hanging="783"/>
        <w:rPr>
          <w:rFonts w:ascii="Arial" w:hAnsi="Arial" w:cs="Arial"/>
          <w:b/>
          <w:lang w:val="en-GB"/>
        </w:rPr>
      </w:pPr>
      <w:r w:rsidRPr="006A0306">
        <w:rPr>
          <w:rFonts w:ascii="Arial" w:hAnsi="Arial" w:cs="Arial"/>
          <w:b/>
          <w:lang w:val="en-GB"/>
        </w:rPr>
        <w:t>4.</w:t>
      </w:r>
      <w:r w:rsidR="00B86414" w:rsidRPr="006A0306">
        <w:rPr>
          <w:rFonts w:ascii="Arial" w:hAnsi="Arial" w:cs="Arial"/>
          <w:b/>
          <w:lang w:val="en-GB"/>
        </w:rPr>
        <w:t>8</w:t>
      </w:r>
      <w:r w:rsidR="00AF128C" w:rsidRPr="006A0306">
        <w:rPr>
          <w:rFonts w:ascii="Arial" w:hAnsi="Arial" w:cs="Arial"/>
          <w:b/>
          <w:lang w:val="en-GB"/>
        </w:rPr>
        <w:t>.</w:t>
      </w:r>
      <w:r w:rsidR="00B86414" w:rsidRPr="006A0306">
        <w:rPr>
          <w:rFonts w:ascii="Arial" w:hAnsi="Arial" w:cs="Arial"/>
          <w:b/>
          <w:lang w:val="en-GB"/>
        </w:rPr>
        <w:t>8</w:t>
      </w:r>
      <w:r w:rsidR="00AF128C" w:rsidRPr="006A0306">
        <w:rPr>
          <w:rFonts w:ascii="Arial" w:hAnsi="Arial" w:cs="Arial"/>
          <w:b/>
          <w:lang w:val="en-GB"/>
        </w:rPr>
        <w:t xml:space="preserve"> </w:t>
      </w:r>
      <w:r w:rsidR="00CD70D6" w:rsidRPr="006A0306">
        <w:rPr>
          <w:rFonts w:ascii="Arial" w:eastAsia="Times New Roman" w:hAnsi="Arial" w:cs="Arial"/>
          <w:b/>
          <w:lang w:val="en-GB"/>
        </w:rPr>
        <w:t>High-Definition Ground Based Synthetic Aperture Radars, TR 103 594</w:t>
      </w:r>
    </w:p>
    <w:p w:rsidR="001C18D7" w:rsidRPr="006A0306" w:rsidRDefault="00513A33"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None.</w:t>
      </w:r>
    </w:p>
    <w:p w:rsidR="001C18D7" w:rsidRPr="006A0306" w:rsidRDefault="00C770C6" w:rsidP="00AE56AD">
      <w:pPr>
        <w:spacing w:before="120" w:after="120" w:line="312" w:lineRule="auto"/>
        <w:ind w:left="284" w:hanging="783"/>
        <w:rPr>
          <w:rFonts w:ascii="Arial" w:hAnsi="Arial" w:cs="Arial"/>
          <w:b/>
          <w:lang w:val="en-GB"/>
        </w:rPr>
      </w:pPr>
      <w:r w:rsidRPr="006A0306">
        <w:rPr>
          <w:rFonts w:ascii="Arial" w:hAnsi="Arial" w:cs="Arial"/>
          <w:b/>
          <w:lang w:val="en-GB"/>
        </w:rPr>
        <w:lastRenderedPageBreak/>
        <w:t>4</w:t>
      </w:r>
      <w:r w:rsidR="00CD70D6" w:rsidRPr="006A0306">
        <w:rPr>
          <w:rFonts w:ascii="Arial" w:hAnsi="Arial" w:cs="Arial"/>
          <w:b/>
          <w:lang w:val="en-GB"/>
        </w:rPr>
        <w:t>.8</w:t>
      </w:r>
      <w:r w:rsidR="001C18D7" w:rsidRPr="006A0306">
        <w:rPr>
          <w:rFonts w:ascii="Arial" w:hAnsi="Arial" w:cs="Arial"/>
          <w:b/>
          <w:lang w:val="en-GB"/>
        </w:rPr>
        <w:t>.</w:t>
      </w:r>
      <w:r w:rsidR="00CD70D6" w:rsidRPr="006A0306">
        <w:rPr>
          <w:rFonts w:ascii="Arial" w:hAnsi="Arial" w:cs="Arial"/>
          <w:b/>
          <w:lang w:val="en-GB"/>
        </w:rPr>
        <w:t>9</w:t>
      </w:r>
      <w:r w:rsidR="001C18D7" w:rsidRPr="006A0306">
        <w:rPr>
          <w:rFonts w:ascii="Arial" w:hAnsi="Arial" w:cs="Arial"/>
          <w:b/>
          <w:lang w:val="en-GB"/>
        </w:rPr>
        <w:t xml:space="preserve"> </w:t>
      </w:r>
      <w:r w:rsidR="00CD70D6" w:rsidRPr="006A0306">
        <w:rPr>
          <w:rFonts w:ascii="Arial" w:eastAsia="Times New Roman" w:hAnsi="Arial" w:cs="Arial"/>
          <w:b/>
          <w:lang w:val="en-GB"/>
        </w:rPr>
        <w:t>Level Probing Radars (LPR), TR 103 595</w:t>
      </w:r>
    </w:p>
    <w:p w:rsidR="001B1095" w:rsidRPr="006A0306" w:rsidRDefault="009B6382" w:rsidP="00513A33">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See section 5.2.17.</w:t>
      </w:r>
    </w:p>
    <w:p w:rsidR="00E311C3" w:rsidRPr="006A0306" w:rsidRDefault="00E311C3" w:rsidP="00CD70D6">
      <w:pPr>
        <w:spacing w:before="120" w:after="120" w:line="312" w:lineRule="auto"/>
        <w:ind w:hanging="499"/>
        <w:rPr>
          <w:rFonts w:ascii="Arial" w:hAnsi="Arial" w:cs="Arial"/>
          <w:b/>
          <w:lang w:val="en-GB"/>
        </w:rPr>
      </w:pPr>
      <w:r w:rsidRPr="006A0306">
        <w:rPr>
          <w:rFonts w:ascii="Arial" w:hAnsi="Arial" w:cs="Arial"/>
          <w:b/>
          <w:lang w:val="en-GB"/>
        </w:rPr>
        <w:t>4.</w:t>
      </w:r>
      <w:r w:rsidR="00CD70D6" w:rsidRPr="006A0306">
        <w:rPr>
          <w:rFonts w:ascii="Arial" w:hAnsi="Arial" w:cs="Arial"/>
          <w:b/>
          <w:lang w:val="en-GB"/>
        </w:rPr>
        <w:t>8</w:t>
      </w:r>
      <w:r w:rsidRPr="006A0306">
        <w:rPr>
          <w:rFonts w:ascii="Arial" w:hAnsi="Arial" w:cs="Arial"/>
          <w:b/>
          <w:lang w:val="en-GB"/>
        </w:rPr>
        <w:t>.1</w:t>
      </w:r>
      <w:r w:rsidR="00CD70D6" w:rsidRPr="006A0306">
        <w:rPr>
          <w:rFonts w:ascii="Arial" w:hAnsi="Arial" w:cs="Arial"/>
          <w:b/>
          <w:lang w:val="en-GB"/>
        </w:rPr>
        <w:t>0</w:t>
      </w:r>
      <w:r w:rsidRPr="006A0306">
        <w:rPr>
          <w:rFonts w:ascii="Arial" w:hAnsi="Arial" w:cs="Arial"/>
          <w:b/>
          <w:lang w:val="en-GB"/>
        </w:rPr>
        <w:t xml:space="preserve"> </w:t>
      </w:r>
      <w:r w:rsidR="00CD70D6" w:rsidRPr="006A0306">
        <w:rPr>
          <w:rFonts w:ascii="Arial" w:hAnsi="Arial" w:cs="Arial"/>
          <w:b/>
          <w:lang w:val="en-GB"/>
        </w:rPr>
        <w:t>SRD equipment using Nuclear Magnetic Resonance (NMR) technology in the frequency range 1 - 130 MHz, TR 103 517</w:t>
      </w:r>
    </w:p>
    <w:p w:rsidR="009B6382" w:rsidRPr="006A0306" w:rsidRDefault="009B6382" w:rsidP="009B6382">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See section 4.8.2.5.</w:t>
      </w:r>
    </w:p>
    <w:p w:rsidR="009D7A3A" w:rsidRPr="006A0306" w:rsidRDefault="00CD70D6" w:rsidP="009D7A3A">
      <w:pPr>
        <w:spacing w:before="120" w:after="120" w:line="312" w:lineRule="auto"/>
        <w:ind w:left="284" w:hanging="783"/>
        <w:rPr>
          <w:rFonts w:ascii="Arial" w:hAnsi="Arial" w:cs="Arial"/>
          <w:b/>
          <w:lang w:val="en-GB"/>
        </w:rPr>
      </w:pPr>
      <w:r w:rsidRPr="006A0306">
        <w:rPr>
          <w:rFonts w:ascii="Arial" w:hAnsi="Arial" w:cs="Arial"/>
          <w:b/>
          <w:lang w:val="en-GB"/>
        </w:rPr>
        <w:t>4.8</w:t>
      </w:r>
      <w:r w:rsidR="00E311C3" w:rsidRPr="006A0306">
        <w:rPr>
          <w:rFonts w:ascii="Arial" w:hAnsi="Arial" w:cs="Arial"/>
          <w:b/>
          <w:lang w:val="en-GB"/>
        </w:rPr>
        <w:t>.1</w:t>
      </w:r>
      <w:r w:rsidRPr="006A0306">
        <w:rPr>
          <w:rFonts w:ascii="Arial" w:hAnsi="Arial" w:cs="Arial"/>
          <w:b/>
          <w:lang w:val="en-GB"/>
        </w:rPr>
        <w:t>1</w:t>
      </w:r>
      <w:r w:rsidR="009D7A3A" w:rsidRPr="006A0306">
        <w:rPr>
          <w:rFonts w:ascii="Arial" w:hAnsi="Arial" w:cs="Arial"/>
          <w:b/>
          <w:lang w:val="en-GB"/>
        </w:rPr>
        <w:t xml:space="preserve"> </w:t>
      </w:r>
      <w:r w:rsidRPr="006A0306">
        <w:rPr>
          <w:rFonts w:ascii="Arial" w:eastAsia="Times New Roman" w:hAnsi="Arial" w:cs="Arial"/>
          <w:b/>
          <w:lang w:val="en-GB"/>
        </w:rPr>
        <w:t>UWB radiodetermination in the range 120 - 260 GHz, TR 103 498</w:t>
      </w:r>
    </w:p>
    <w:p w:rsidR="00197609" w:rsidRPr="006A0306" w:rsidRDefault="00513A33"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None.</w:t>
      </w:r>
    </w:p>
    <w:p w:rsidR="00CD70D6" w:rsidRPr="006A0306" w:rsidRDefault="00CD70D6" w:rsidP="00CD70D6">
      <w:pPr>
        <w:spacing w:before="120" w:after="120" w:line="312" w:lineRule="auto"/>
        <w:ind w:left="284" w:hanging="783"/>
        <w:rPr>
          <w:rFonts w:ascii="Arial" w:hAnsi="Arial" w:cs="Arial"/>
          <w:b/>
          <w:lang w:val="en-GB"/>
        </w:rPr>
      </w:pPr>
      <w:r w:rsidRPr="006A0306">
        <w:rPr>
          <w:rFonts w:ascii="Arial" w:hAnsi="Arial" w:cs="Arial"/>
          <w:b/>
          <w:lang w:val="en-GB"/>
        </w:rPr>
        <w:t xml:space="preserve">4.8.12 </w:t>
      </w:r>
      <w:r w:rsidRPr="006A0306">
        <w:rPr>
          <w:rFonts w:ascii="Arial" w:eastAsia="Times New Roman" w:hAnsi="Arial" w:cs="Arial"/>
          <w:b/>
          <w:lang w:val="en-GB"/>
        </w:rPr>
        <w:t>Work related to ITU-R</w:t>
      </w:r>
    </w:p>
    <w:p w:rsidR="00CD70D6" w:rsidRPr="006A0306" w:rsidRDefault="00513A33"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None.</w:t>
      </w:r>
    </w:p>
    <w:p w:rsidR="00CD70D6" w:rsidRPr="006A0306" w:rsidRDefault="00CD70D6" w:rsidP="00CD70D6">
      <w:pPr>
        <w:spacing w:before="120" w:after="120" w:line="312" w:lineRule="auto"/>
        <w:ind w:left="284" w:hanging="783"/>
        <w:rPr>
          <w:rFonts w:ascii="Arial" w:hAnsi="Arial" w:cs="Arial"/>
          <w:b/>
          <w:lang w:val="en-GB"/>
        </w:rPr>
      </w:pPr>
      <w:r w:rsidRPr="006A0306">
        <w:rPr>
          <w:rFonts w:ascii="Arial" w:hAnsi="Arial" w:cs="Arial"/>
          <w:b/>
          <w:lang w:val="en-GB"/>
        </w:rPr>
        <w:t xml:space="preserve">4.8.13 </w:t>
      </w:r>
      <w:r w:rsidRPr="006A0306">
        <w:rPr>
          <w:rFonts w:ascii="Arial" w:eastAsia="Times New Roman" w:hAnsi="Arial" w:cs="Arial"/>
          <w:b/>
          <w:lang w:val="en-GB"/>
        </w:rPr>
        <w:t>SRD/MG chairmanship</w:t>
      </w:r>
    </w:p>
    <w:p w:rsidR="00CD70D6" w:rsidRPr="006A0306" w:rsidRDefault="00513A33"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Following a secret ballot</w:t>
      </w:r>
      <w:r w:rsidR="008340FC" w:rsidRPr="006A0306">
        <w:rPr>
          <w:rFonts w:ascii="Arial" w:hAnsi="Arial" w:cs="Arial"/>
          <w:lang w:val="en-GB"/>
        </w:rPr>
        <w:t>,</w:t>
      </w:r>
      <w:r w:rsidRPr="006A0306">
        <w:rPr>
          <w:rFonts w:ascii="Arial" w:hAnsi="Arial" w:cs="Arial"/>
          <w:lang w:val="en-GB"/>
        </w:rPr>
        <w:t xml:space="preserve"> Mr Andrew Gowans (UK) was elected as the </w:t>
      </w:r>
      <w:r w:rsidR="008340FC" w:rsidRPr="006A0306">
        <w:rPr>
          <w:rFonts w:ascii="Arial" w:hAnsi="Arial" w:cs="Arial"/>
          <w:lang w:val="en-GB"/>
        </w:rPr>
        <w:t>C</w:t>
      </w:r>
      <w:r w:rsidRPr="006A0306">
        <w:rPr>
          <w:rFonts w:ascii="Arial" w:hAnsi="Arial" w:cs="Arial"/>
          <w:lang w:val="en-GB"/>
        </w:rPr>
        <w:t>hairman of the SRD/MG.</w:t>
      </w:r>
    </w:p>
    <w:p w:rsidR="00E2134C" w:rsidRPr="006A0306" w:rsidRDefault="00E2134C" w:rsidP="00185C3A">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33 administrations had taken part of the vote (including proxy from Lichtenstein).</w:t>
      </w:r>
    </w:p>
    <w:p w:rsidR="00CD70D6" w:rsidRPr="006A0306" w:rsidRDefault="00CD70D6" w:rsidP="00CD70D6">
      <w:pPr>
        <w:spacing w:before="120" w:after="120" w:line="312" w:lineRule="auto"/>
        <w:ind w:left="284" w:hanging="783"/>
        <w:rPr>
          <w:rFonts w:ascii="Arial" w:hAnsi="Arial" w:cs="Arial"/>
          <w:b/>
          <w:lang w:val="en-GB"/>
        </w:rPr>
      </w:pPr>
      <w:r w:rsidRPr="006A0306">
        <w:rPr>
          <w:rFonts w:ascii="Arial" w:hAnsi="Arial" w:cs="Arial"/>
          <w:b/>
          <w:lang w:val="en-GB"/>
        </w:rPr>
        <w:t xml:space="preserve">4.8.14 </w:t>
      </w:r>
      <w:proofErr w:type="gramStart"/>
      <w:r w:rsidRPr="006A0306">
        <w:rPr>
          <w:rFonts w:ascii="Arial" w:eastAsia="Times New Roman" w:hAnsi="Arial" w:cs="Arial"/>
          <w:b/>
          <w:lang w:val="en-GB"/>
        </w:rPr>
        <w:t>Other</w:t>
      </w:r>
      <w:proofErr w:type="gramEnd"/>
      <w:r w:rsidRPr="006A0306">
        <w:rPr>
          <w:rFonts w:ascii="Arial" w:eastAsia="Times New Roman" w:hAnsi="Arial" w:cs="Arial"/>
          <w:b/>
          <w:lang w:val="en-GB"/>
        </w:rPr>
        <w:t xml:space="preserve"> issues</w:t>
      </w:r>
    </w:p>
    <w:p w:rsidR="00CD70D6" w:rsidRPr="006A0306" w:rsidRDefault="001B2FB9" w:rsidP="00513A33">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LPRA informed about the “Radio Solutions 2019</w:t>
      </w:r>
      <w:proofErr w:type="gramStart"/>
      <w:r w:rsidRPr="006A0306">
        <w:rPr>
          <w:rFonts w:ascii="Arial" w:hAnsi="Arial" w:cs="Arial"/>
          <w:lang w:val="en-GB"/>
        </w:rPr>
        <w:t>“</w:t>
      </w:r>
      <w:r w:rsidR="008340FC" w:rsidRPr="006A0306">
        <w:rPr>
          <w:rFonts w:ascii="Arial" w:hAnsi="Arial" w:cs="Arial"/>
          <w:lang w:val="en-GB"/>
        </w:rPr>
        <w:t xml:space="preserve"> </w:t>
      </w:r>
      <w:r w:rsidRPr="006A0306">
        <w:rPr>
          <w:rFonts w:ascii="Arial" w:hAnsi="Arial" w:cs="Arial"/>
          <w:lang w:val="en-GB"/>
        </w:rPr>
        <w:t>conference</w:t>
      </w:r>
      <w:proofErr w:type="gramEnd"/>
      <w:r w:rsidRPr="006A0306">
        <w:rPr>
          <w:rFonts w:ascii="Arial" w:hAnsi="Arial" w:cs="Arial"/>
          <w:lang w:val="en-GB"/>
        </w:rPr>
        <w:t xml:space="preserve"> that will take </w:t>
      </w:r>
      <w:r w:rsidR="00F760F1" w:rsidRPr="006A0306">
        <w:rPr>
          <w:rFonts w:ascii="Arial" w:hAnsi="Arial" w:cs="Arial"/>
          <w:lang w:val="en-GB"/>
        </w:rPr>
        <w:t xml:space="preserve">place </w:t>
      </w:r>
      <w:r w:rsidRPr="006A0306">
        <w:rPr>
          <w:rFonts w:ascii="Arial" w:hAnsi="Arial" w:cs="Arial"/>
          <w:lang w:val="en-GB"/>
        </w:rPr>
        <w:t xml:space="preserve">on 16-17 May 2019 in </w:t>
      </w:r>
      <w:r w:rsidRPr="006A0306">
        <w:rPr>
          <w:rFonts w:ascii="Arial" w:hAnsi="Arial" w:cs="Arial"/>
          <w:lang w:val="nl-NL"/>
        </w:rPr>
        <w:t>Groenlo</w:t>
      </w:r>
      <w:r w:rsidR="00361A08" w:rsidRPr="006A0306">
        <w:rPr>
          <w:rFonts w:ascii="Arial" w:hAnsi="Arial" w:cs="Arial"/>
          <w:lang w:val="en-GB"/>
        </w:rPr>
        <w:t xml:space="preserve"> </w:t>
      </w:r>
      <w:r w:rsidRPr="006A0306">
        <w:rPr>
          <w:rFonts w:ascii="Arial" w:hAnsi="Arial" w:cs="Arial"/>
          <w:lang w:val="en-GB"/>
        </w:rPr>
        <w:t>/</w:t>
      </w:r>
      <w:r w:rsidR="00361A08" w:rsidRPr="006A0306">
        <w:rPr>
          <w:rFonts w:ascii="Arial" w:hAnsi="Arial" w:cs="Arial"/>
          <w:lang w:val="en-GB"/>
        </w:rPr>
        <w:t xml:space="preserve"> </w:t>
      </w:r>
      <w:r w:rsidRPr="006A0306">
        <w:rPr>
          <w:rFonts w:ascii="Arial" w:hAnsi="Arial" w:cs="Arial"/>
          <w:lang w:val="en-GB"/>
        </w:rPr>
        <w:t>the Netherlands.</w:t>
      </w:r>
    </w:p>
    <w:p w:rsidR="001C6F1D" w:rsidRPr="006A0306" w:rsidRDefault="001C6F1D" w:rsidP="00513A33">
      <w:pPr>
        <w:numPr>
          <w:ilvl w:val="0"/>
          <w:numId w:val="20"/>
        </w:numPr>
        <w:spacing w:before="60" w:line="312" w:lineRule="auto"/>
        <w:ind w:left="0" w:hanging="567"/>
        <w:jc w:val="both"/>
        <w:rPr>
          <w:rFonts w:ascii="Arial" w:hAnsi="Arial" w:cs="Arial"/>
          <w:lang w:val="en-GB"/>
        </w:rPr>
      </w:pPr>
      <w:r w:rsidRPr="006A0306">
        <w:rPr>
          <w:rFonts w:ascii="Arial" w:hAnsi="Arial" w:cs="Arial"/>
          <w:lang w:val="en-GB"/>
        </w:rPr>
        <w:t xml:space="preserve">Details can be found under </w:t>
      </w:r>
      <w:hyperlink r:id="rId10" w:history="1">
        <w:r w:rsidRPr="006A0306">
          <w:rPr>
            <w:rStyle w:val="Hyperlink"/>
            <w:rFonts w:ascii="Arial" w:hAnsi="Arial" w:cs="Arial"/>
            <w:lang w:val="en-GB"/>
          </w:rPr>
          <w:t>http://www.lpra.org/lpra-rs2019-sponsored-and-hosted-by-nedap/</w:t>
        </w:r>
      </w:hyperlink>
    </w:p>
    <w:p w:rsidR="00CD70D6" w:rsidRPr="006A0306" w:rsidRDefault="00CD70D6" w:rsidP="00533024">
      <w:pPr>
        <w:spacing w:before="60" w:line="312" w:lineRule="auto"/>
        <w:jc w:val="both"/>
        <w:rPr>
          <w:rFonts w:ascii="Arial" w:hAnsi="Arial" w:cs="Arial"/>
          <w:lang w:val="en-GB"/>
        </w:rPr>
      </w:pPr>
    </w:p>
    <w:p w:rsidR="007675CB" w:rsidRPr="006A0306" w:rsidRDefault="001D1248" w:rsidP="007675CB">
      <w:pPr>
        <w:spacing w:before="120" w:after="120" w:line="312" w:lineRule="auto"/>
        <w:ind w:left="283" w:hanging="782"/>
        <w:rPr>
          <w:rFonts w:ascii="Arial" w:hAnsi="Arial" w:cs="Arial"/>
          <w:b/>
          <w:i/>
          <w:sz w:val="26"/>
          <w:szCs w:val="26"/>
          <w:lang w:val="en-GB"/>
        </w:rPr>
      </w:pPr>
      <w:r w:rsidRPr="006A0306">
        <w:rPr>
          <w:rFonts w:ascii="Arial" w:hAnsi="Arial" w:cs="Arial"/>
          <w:b/>
          <w:i/>
          <w:sz w:val="26"/>
          <w:szCs w:val="26"/>
          <w:lang w:val="en-GB"/>
        </w:rPr>
        <w:t>4.</w:t>
      </w:r>
      <w:r w:rsidR="00D067B2" w:rsidRPr="006A0306">
        <w:rPr>
          <w:rFonts w:ascii="Arial" w:hAnsi="Arial" w:cs="Arial"/>
          <w:b/>
          <w:i/>
          <w:sz w:val="26"/>
          <w:szCs w:val="26"/>
          <w:lang w:val="en-GB"/>
        </w:rPr>
        <w:t>9</w:t>
      </w:r>
      <w:r w:rsidR="001C18D7" w:rsidRPr="006A0306">
        <w:rPr>
          <w:rFonts w:ascii="Arial" w:hAnsi="Arial" w:cs="Arial"/>
          <w:b/>
          <w:i/>
          <w:sz w:val="26"/>
          <w:szCs w:val="26"/>
          <w:lang w:val="en-GB"/>
        </w:rPr>
        <w:t xml:space="preserve"> ECC PT1 (MFCN)</w:t>
      </w:r>
    </w:p>
    <w:p w:rsidR="00E32B75" w:rsidRPr="006A0306" w:rsidRDefault="00D067B2" w:rsidP="00942FEE">
      <w:pPr>
        <w:spacing w:before="120" w:after="120" w:line="312" w:lineRule="auto"/>
        <w:ind w:left="284" w:hanging="783"/>
        <w:rPr>
          <w:rFonts w:ascii="Arial" w:eastAsia="Times New Roman" w:hAnsi="Arial" w:cs="Arial"/>
          <w:b/>
          <w:lang w:val="en-GB"/>
        </w:rPr>
      </w:pPr>
      <w:r w:rsidRPr="006A0306">
        <w:rPr>
          <w:rFonts w:ascii="Arial" w:eastAsia="Times New Roman" w:hAnsi="Arial" w:cs="Arial"/>
          <w:b/>
          <w:lang w:val="en-GB"/>
        </w:rPr>
        <w:t>4.9</w:t>
      </w:r>
      <w:r w:rsidR="00E32B75" w:rsidRPr="006A0306">
        <w:rPr>
          <w:rFonts w:ascii="Arial" w:eastAsia="Times New Roman" w:hAnsi="Arial" w:cs="Arial"/>
          <w:b/>
          <w:lang w:val="en-GB"/>
        </w:rPr>
        <w:t>.1 Progress report</w:t>
      </w:r>
    </w:p>
    <w:p w:rsidR="00EC5CC7" w:rsidRPr="006A0306" w:rsidRDefault="00CF6E2B" w:rsidP="00185C3A">
      <w:pPr>
        <w:numPr>
          <w:ilvl w:val="0"/>
          <w:numId w:val="29"/>
        </w:numPr>
        <w:spacing w:before="60" w:line="312" w:lineRule="auto"/>
        <w:ind w:left="0" w:hanging="567"/>
        <w:jc w:val="both"/>
        <w:rPr>
          <w:rFonts w:ascii="Arial" w:hAnsi="Arial" w:cs="Arial"/>
          <w:b/>
          <w:lang w:val="en-GB"/>
        </w:rPr>
      </w:pPr>
      <w:r w:rsidRPr="006A0306">
        <w:rPr>
          <w:rFonts w:ascii="Arial" w:eastAsia="Times New Roman" w:hAnsi="Arial" w:cs="Arial"/>
          <w:lang w:val="en-GB"/>
        </w:rPr>
        <w:t>The WG</w:t>
      </w:r>
      <w:r w:rsidR="003857DE" w:rsidRPr="006A0306">
        <w:rPr>
          <w:rFonts w:ascii="Arial" w:eastAsia="Times New Roman" w:hAnsi="Arial" w:cs="Arial"/>
          <w:lang w:val="en-GB"/>
        </w:rPr>
        <w:t xml:space="preserve"> </w:t>
      </w:r>
      <w:r w:rsidRPr="006A0306">
        <w:rPr>
          <w:rFonts w:ascii="Arial" w:eastAsia="Times New Roman" w:hAnsi="Arial" w:cs="Arial"/>
          <w:lang w:val="en-GB"/>
        </w:rPr>
        <w:t>FM Chair introduced the progress report. A summary of the main outcomes of the most recent meeting is available here</w:t>
      </w:r>
      <w:r w:rsidR="00D10EE0" w:rsidRPr="006A0306">
        <w:rPr>
          <w:rFonts w:ascii="Arial" w:eastAsia="Times New Roman" w:hAnsi="Arial" w:cs="Arial"/>
          <w:lang w:val="en-GB"/>
        </w:rPr>
        <w:t>:</w:t>
      </w:r>
      <w:r w:rsidRPr="006A0306">
        <w:rPr>
          <w:rFonts w:ascii="Arial" w:eastAsia="Times New Roman" w:hAnsi="Arial" w:cs="Arial"/>
          <w:lang w:val="en-GB"/>
        </w:rPr>
        <w:t xml:space="preserve"> </w:t>
      </w:r>
      <w:r w:rsidR="00715353">
        <w:fldChar w:fldCharType="begin"/>
      </w:r>
      <w:r w:rsidR="00715353">
        <w:instrText xml:space="preserve"> HYPERLINK "https://cept.org/ecc/groups/ecc/ecc-pt1/news/latest-news-from-ecc-pt161/" </w:instrText>
      </w:r>
      <w:r w:rsidR="00715353">
        <w:fldChar w:fldCharType="separate"/>
      </w:r>
      <w:r w:rsidRPr="006A0306">
        <w:rPr>
          <w:rStyle w:val="Hyperlink"/>
          <w:rFonts w:ascii="Arial" w:eastAsia="Times New Roman" w:hAnsi="Arial" w:cs="Arial"/>
          <w:lang w:val="en-GB"/>
        </w:rPr>
        <w:t>https://cept.org/ecc/groups/ecc/ecc-pt1/news/latest-news-from-ecc-pt161/</w:t>
      </w:r>
      <w:r w:rsidR="00715353">
        <w:rPr>
          <w:rStyle w:val="Hyperlink"/>
          <w:rFonts w:ascii="Arial" w:eastAsia="Times New Roman" w:hAnsi="Arial" w:cs="Arial"/>
          <w:lang w:val="en-GB"/>
        </w:rPr>
        <w:fldChar w:fldCharType="end"/>
      </w:r>
    </w:p>
    <w:p w:rsidR="00CF6E2B" w:rsidRPr="006A0306" w:rsidRDefault="00CF6E2B" w:rsidP="00CF6E2B">
      <w:pPr>
        <w:spacing w:before="120" w:after="120" w:line="312" w:lineRule="auto"/>
        <w:ind w:left="284" w:hanging="783"/>
        <w:rPr>
          <w:rFonts w:ascii="Arial" w:eastAsia="Times New Roman" w:hAnsi="Arial" w:cs="Arial"/>
          <w:b/>
          <w:lang w:val="en-GB"/>
        </w:rPr>
      </w:pPr>
      <w:r w:rsidRPr="006A0306">
        <w:rPr>
          <w:rFonts w:ascii="Arial" w:eastAsia="Times New Roman" w:hAnsi="Arial" w:cs="Arial"/>
          <w:b/>
          <w:lang w:val="en-GB"/>
        </w:rPr>
        <w:t xml:space="preserve">4.9.2 </w:t>
      </w:r>
      <w:r w:rsidRPr="006A0306">
        <w:rPr>
          <w:rFonts w:ascii="Arial" w:hAnsi="Arial" w:cs="Arial"/>
          <w:b/>
          <w:lang w:val="en-GB"/>
        </w:rPr>
        <w:t>Revision of ERC/ECC Decisions and Recommendations</w:t>
      </w:r>
    </w:p>
    <w:p w:rsidR="00CF6E2B" w:rsidRPr="006A0306" w:rsidRDefault="00CF6E2B" w:rsidP="00CF6E2B">
      <w:pPr>
        <w:spacing w:before="120" w:after="120" w:line="312" w:lineRule="auto"/>
        <w:ind w:left="284" w:hanging="783"/>
        <w:rPr>
          <w:rFonts w:ascii="Arial" w:eastAsia="Times New Roman" w:hAnsi="Arial" w:cs="Arial"/>
          <w:b/>
          <w:lang w:val="en-GB"/>
        </w:rPr>
      </w:pPr>
      <w:r w:rsidRPr="006A0306">
        <w:rPr>
          <w:rFonts w:ascii="Arial" w:eastAsia="Times New Roman" w:hAnsi="Arial" w:cs="Arial"/>
          <w:b/>
          <w:lang w:val="en-GB"/>
        </w:rPr>
        <w:t xml:space="preserve">4.9.2.1 </w:t>
      </w:r>
      <w:r w:rsidRPr="006A0306">
        <w:rPr>
          <w:rFonts w:ascii="Arial" w:hAnsi="Arial" w:cs="Arial"/>
          <w:b/>
          <w:lang w:val="en-GB"/>
        </w:rPr>
        <w:t>Review of ECC Recommendation (08)02 (cross-border coordination in 900 MHz, 1800 MHz; GSM, UMTS, LTE, WiMAX)</w:t>
      </w:r>
    </w:p>
    <w:p w:rsidR="00CF6E2B" w:rsidRPr="006A0306" w:rsidRDefault="00CF6E2B" w:rsidP="00CF6E2B">
      <w:pPr>
        <w:numPr>
          <w:ilvl w:val="0"/>
          <w:numId w:val="13"/>
        </w:numPr>
        <w:spacing w:before="60" w:line="312" w:lineRule="auto"/>
        <w:ind w:left="0" w:hanging="567"/>
        <w:jc w:val="both"/>
        <w:rPr>
          <w:rFonts w:ascii="Arial" w:hAnsi="Arial" w:cs="Arial"/>
          <w:lang w:val="en-GB"/>
        </w:rPr>
      </w:pPr>
      <w:r w:rsidRPr="006A0306">
        <w:rPr>
          <w:rFonts w:ascii="Arial" w:eastAsia="Times New Roman" w:hAnsi="Arial" w:cs="Arial"/>
          <w:lang w:val="en-GB"/>
        </w:rPr>
        <w:t>The WG</w:t>
      </w:r>
      <w:r w:rsidR="003857DE" w:rsidRPr="006A0306">
        <w:rPr>
          <w:rFonts w:ascii="Arial" w:eastAsia="Times New Roman" w:hAnsi="Arial" w:cs="Arial"/>
          <w:lang w:val="en-GB"/>
        </w:rPr>
        <w:t xml:space="preserve"> </w:t>
      </w:r>
      <w:r w:rsidRPr="006A0306">
        <w:rPr>
          <w:rFonts w:ascii="Arial" w:eastAsia="Times New Roman" w:hAnsi="Arial" w:cs="Arial"/>
          <w:lang w:val="en-GB"/>
        </w:rPr>
        <w:t xml:space="preserve">FM Chair drew attention to </w:t>
      </w:r>
      <w:r w:rsidR="00D10EE0" w:rsidRPr="006A0306">
        <w:rPr>
          <w:rFonts w:ascii="Arial" w:eastAsia="Times New Roman" w:hAnsi="Arial" w:cs="Arial"/>
          <w:lang w:val="en-GB"/>
        </w:rPr>
        <w:t>a</w:t>
      </w:r>
      <w:r w:rsidRPr="006A0306">
        <w:rPr>
          <w:rFonts w:ascii="Arial" w:eastAsia="Times New Roman" w:hAnsi="Arial" w:cs="Arial"/>
          <w:lang w:val="en-GB"/>
        </w:rPr>
        <w:t xml:space="preserve">nnexes 1 and 2 of the PT1 progress report, which contained the revised version of this Recommendation and the comments resolution table. The meeting </w:t>
      </w:r>
      <w:r w:rsidR="00766612" w:rsidRPr="006A0306">
        <w:rPr>
          <w:rFonts w:ascii="Arial" w:eastAsia="Times New Roman" w:hAnsi="Arial" w:cs="Arial"/>
          <w:lang w:val="en-GB"/>
        </w:rPr>
        <w:t xml:space="preserve">finally </w:t>
      </w:r>
      <w:r w:rsidRPr="006A0306">
        <w:rPr>
          <w:rFonts w:ascii="Arial" w:eastAsia="Times New Roman" w:hAnsi="Arial" w:cs="Arial"/>
          <w:lang w:val="en-GB"/>
        </w:rPr>
        <w:t>approved the revised document</w:t>
      </w:r>
      <w:r w:rsidR="009B6382" w:rsidRPr="006A0306">
        <w:rPr>
          <w:rFonts w:ascii="Arial" w:eastAsia="Times New Roman" w:hAnsi="Arial" w:cs="Arial"/>
          <w:lang w:val="en-GB"/>
        </w:rPr>
        <w:t xml:space="preserve"> as provided by PT1 without any further changes</w:t>
      </w:r>
      <w:r w:rsidRPr="006A0306">
        <w:rPr>
          <w:rFonts w:ascii="Arial" w:eastAsia="Times New Roman" w:hAnsi="Arial" w:cs="Arial"/>
          <w:lang w:val="en-GB"/>
        </w:rPr>
        <w:t xml:space="preserve"> </w:t>
      </w:r>
      <w:r w:rsidR="009B6382" w:rsidRPr="006A0306">
        <w:rPr>
          <w:rFonts w:ascii="Arial" w:eastAsia="Times New Roman" w:hAnsi="Arial" w:cs="Arial"/>
          <w:lang w:val="en-GB"/>
        </w:rPr>
        <w:t>(</w:t>
      </w:r>
      <w:r w:rsidRPr="006A0306">
        <w:rPr>
          <w:rFonts w:ascii="Arial" w:eastAsia="Times New Roman" w:hAnsi="Arial" w:cs="Arial"/>
          <w:b/>
          <w:lang w:val="en-GB"/>
        </w:rPr>
        <w:t>Annex 53</w:t>
      </w:r>
      <w:r w:rsidR="009B6382" w:rsidRPr="006A0306">
        <w:rPr>
          <w:rFonts w:ascii="Arial" w:eastAsia="Times New Roman" w:hAnsi="Arial" w:cs="Arial"/>
          <w:b/>
          <w:lang w:val="en-GB"/>
        </w:rPr>
        <w:t>)</w:t>
      </w:r>
      <w:r w:rsidRPr="006A0306">
        <w:rPr>
          <w:rFonts w:ascii="Arial" w:eastAsia="Times New Roman" w:hAnsi="Arial" w:cs="Arial"/>
          <w:lang w:val="en-GB"/>
        </w:rPr>
        <w:t>.</w:t>
      </w:r>
    </w:p>
    <w:p w:rsidR="007675CB" w:rsidRPr="006A0306" w:rsidRDefault="00D067B2" w:rsidP="00942FEE">
      <w:pPr>
        <w:spacing w:before="120" w:after="120" w:line="312" w:lineRule="auto"/>
        <w:ind w:left="284" w:hanging="783"/>
        <w:rPr>
          <w:rFonts w:ascii="Arial" w:eastAsia="Times New Roman" w:hAnsi="Arial" w:cs="Arial"/>
          <w:b/>
          <w:lang w:val="en-GB"/>
        </w:rPr>
      </w:pPr>
      <w:r w:rsidRPr="006A0306">
        <w:rPr>
          <w:rFonts w:ascii="Arial" w:eastAsia="Times New Roman" w:hAnsi="Arial" w:cs="Arial"/>
          <w:b/>
          <w:lang w:val="en-GB"/>
        </w:rPr>
        <w:t>4.9</w:t>
      </w:r>
      <w:r w:rsidR="00D03384" w:rsidRPr="006A0306">
        <w:rPr>
          <w:rFonts w:ascii="Arial" w:eastAsia="Times New Roman" w:hAnsi="Arial" w:cs="Arial"/>
          <w:b/>
          <w:lang w:val="en-GB"/>
        </w:rPr>
        <w:t>.</w:t>
      </w:r>
      <w:r w:rsidR="00CF6E2B" w:rsidRPr="006A0306">
        <w:rPr>
          <w:rFonts w:ascii="Arial" w:eastAsia="Times New Roman" w:hAnsi="Arial" w:cs="Arial"/>
          <w:b/>
          <w:lang w:val="en-GB"/>
        </w:rPr>
        <w:t>3</w:t>
      </w:r>
      <w:r w:rsidR="00E32B75" w:rsidRPr="006A0306">
        <w:rPr>
          <w:rFonts w:ascii="Arial" w:eastAsia="Times New Roman" w:hAnsi="Arial" w:cs="Arial"/>
          <w:b/>
          <w:lang w:val="en-GB"/>
        </w:rPr>
        <w:t xml:space="preserve"> </w:t>
      </w:r>
      <w:r w:rsidRPr="006A0306">
        <w:rPr>
          <w:rFonts w:ascii="Arial" w:eastAsia="Times New Roman" w:hAnsi="Arial" w:cs="Arial"/>
          <w:b/>
          <w:lang w:val="en-GB"/>
        </w:rPr>
        <w:t>Other issues</w:t>
      </w:r>
    </w:p>
    <w:p w:rsidR="00CF6E2B" w:rsidRPr="006A0306" w:rsidRDefault="00CF6E2B" w:rsidP="00CF6E2B">
      <w:pPr>
        <w:numPr>
          <w:ilvl w:val="0"/>
          <w:numId w:val="13"/>
        </w:numPr>
        <w:spacing w:before="60" w:line="312" w:lineRule="auto"/>
        <w:ind w:left="0" w:hanging="567"/>
        <w:jc w:val="both"/>
        <w:rPr>
          <w:rFonts w:ascii="Arial" w:hAnsi="Arial" w:cs="Arial"/>
          <w:lang w:val="en-GB"/>
        </w:rPr>
      </w:pPr>
      <w:r w:rsidRPr="006A0306">
        <w:rPr>
          <w:rFonts w:ascii="Arial" w:hAnsi="Arial" w:cs="Arial"/>
          <w:lang w:val="en-GB"/>
        </w:rPr>
        <w:t>None.</w:t>
      </w:r>
    </w:p>
    <w:p w:rsidR="00D067B2" w:rsidRPr="006A0306" w:rsidRDefault="00D067B2" w:rsidP="00D067B2">
      <w:pPr>
        <w:spacing w:before="60" w:line="312" w:lineRule="auto"/>
        <w:jc w:val="both"/>
        <w:rPr>
          <w:rFonts w:ascii="Arial" w:hAnsi="Arial" w:cs="Arial"/>
          <w:lang w:val="en-GB"/>
        </w:rPr>
      </w:pPr>
    </w:p>
    <w:p w:rsidR="001C18D7" w:rsidRPr="006A0306" w:rsidRDefault="006F3FD4" w:rsidP="00206B10">
      <w:pPr>
        <w:spacing w:before="120" w:after="120" w:line="312" w:lineRule="auto"/>
        <w:ind w:left="283" w:hanging="782"/>
        <w:rPr>
          <w:rFonts w:ascii="Arial" w:hAnsi="Arial" w:cs="Arial"/>
          <w:b/>
          <w:i/>
          <w:sz w:val="26"/>
          <w:szCs w:val="26"/>
          <w:lang w:val="en-GB"/>
        </w:rPr>
      </w:pPr>
      <w:r w:rsidRPr="006A0306">
        <w:rPr>
          <w:rFonts w:ascii="Arial" w:hAnsi="Arial" w:cs="Arial"/>
          <w:b/>
          <w:i/>
          <w:sz w:val="26"/>
          <w:szCs w:val="26"/>
          <w:lang w:val="en-GB"/>
        </w:rPr>
        <w:lastRenderedPageBreak/>
        <w:t>4.</w:t>
      </w:r>
      <w:r w:rsidR="00D067B2" w:rsidRPr="006A0306">
        <w:rPr>
          <w:rFonts w:ascii="Arial" w:hAnsi="Arial" w:cs="Arial"/>
          <w:b/>
          <w:i/>
          <w:sz w:val="26"/>
          <w:szCs w:val="26"/>
          <w:lang w:val="en-GB"/>
        </w:rPr>
        <w:t>10</w:t>
      </w:r>
      <w:r w:rsidR="001C18D7" w:rsidRPr="006A0306">
        <w:rPr>
          <w:rFonts w:ascii="Arial" w:hAnsi="Arial" w:cs="Arial"/>
          <w:b/>
          <w:i/>
          <w:sz w:val="26"/>
          <w:szCs w:val="26"/>
          <w:lang w:val="en-GB"/>
        </w:rPr>
        <w:t xml:space="preserve"> EFIS Maintenance Group</w:t>
      </w:r>
      <w:r w:rsidR="00B30055" w:rsidRPr="006A0306">
        <w:rPr>
          <w:rFonts w:ascii="Arial" w:hAnsi="Arial" w:cs="Arial"/>
          <w:b/>
          <w:i/>
          <w:sz w:val="26"/>
          <w:szCs w:val="26"/>
          <w:lang w:val="en-GB"/>
        </w:rPr>
        <w:t xml:space="preserve"> (EFIS/MG)</w:t>
      </w:r>
    </w:p>
    <w:p w:rsidR="001C18D7" w:rsidRPr="006A0306" w:rsidRDefault="00D067B2" w:rsidP="00942FEE">
      <w:pPr>
        <w:spacing w:before="120" w:after="120" w:line="312" w:lineRule="auto"/>
        <w:ind w:left="284" w:hanging="783"/>
        <w:rPr>
          <w:rFonts w:ascii="Arial" w:eastAsia="Times New Roman" w:hAnsi="Arial" w:cs="Arial"/>
          <w:b/>
          <w:lang w:val="en-GB"/>
        </w:rPr>
      </w:pPr>
      <w:r w:rsidRPr="006A0306">
        <w:rPr>
          <w:rFonts w:ascii="Arial" w:eastAsia="Times New Roman" w:hAnsi="Arial" w:cs="Arial"/>
          <w:b/>
          <w:lang w:val="en-GB"/>
        </w:rPr>
        <w:t>4.10</w:t>
      </w:r>
      <w:r w:rsidR="002918A1" w:rsidRPr="006A0306">
        <w:rPr>
          <w:rFonts w:ascii="Arial" w:eastAsia="Times New Roman" w:hAnsi="Arial" w:cs="Arial"/>
          <w:b/>
          <w:lang w:val="en-GB"/>
        </w:rPr>
        <w:t xml:space="preserve">.1 </w:t>
      </w:r>
      <w:r w:rsidR="001C18D7" w:rsidRPr="006A0306">
        <w:rPr>
          <w:rFonts w:ascii="Arial" w:eastAsia="Times New Roman" w:hAnsi="Arial" w:cs="Arial"/>
          <w:b/>
          <w:lang w:val="en-GB"/>
        </w:rPr>
        <w:t>Progress Report</w:t>
      </w:r>
    </w:p>
    <w:p w:rsidR="00016CFD" w:rsidRPr="006A0306" w:rsidRDefault="00016CFD" w:rsidP="00016CFD">
      <w:pPr>
        <w:numPr>
          <w:ilvl w:val="0"/>
          <w:numId w:val="9"/>
        </w:numPr>
        <w:spacing w:before="60" w:line="312" w:lineRule="auto"/>
        <w:ind w:left="0" w:hanging="567"/>
        <w:jc w:val="both"/>
        <w:rPr>
          <w:rFonts w:ascii="Arial" w:hAnsi="Arial" w:cs="Arial"/>
          <w:lang w:val="en-GB"/>
        </w:rPr>
      </w:pPr>
      <w:r w:rsidRPr="006A0306">
        <w:rPr>
          <w:rFonts w:ascii="Arial" w:hAnsi="Arial" w:cs="Arial"/>
          <w:lang w:val="en-GB"/>
        </w:rPr>
        <w:t xml:space="preserve">The Chairman of the EFIS/MG, Mr Stefan Mayer-Bidmon (D), presented document </w:t>
      </w:r>
      <w:proofErr w:type="gramStart"/>
      <w:r w:rsidRPr="006A0306">
        <w:rPr>
          <w:rFonts w:ascii="Arial" w:hAnsi="Arial" w:cs="Arial"/>
          <w:lang w:val="en-GB"/>
        </w:rPr>
        <w:t>FM(</w:t>
      </w:r>
      <w:proofErr w:type="gramEnd"/>
      <w:r w:rsidRPr="006A0306">
        <w:rPr>
          <w:rFonts w:ascii="Arial" w:hAnsi="Arial" w:cs="Arial"/>
          <w:lang w:val="en-GB"/>
        </w:rPr>
        <w:t>19)039, a short progress report from EFIS/MG.</w:t>
      </w:r>
    </w:p>
    <w:p w:rsidR="00C60D6F" w:rsidRPr="006A0306" w:rsidRDefault="00016CFD" w:rsidP="00016CFD">
      <w:pPr>
        <w:numPr>
          <w:ilvl w:val="0"/>
          <w:numId w:val="9"/>
        </w:numPr>
        <w:spacing w:before="60" w:line="312" w:lineRule="auto"/>
        <w:ind w:left="0" w:hanging="567"/>
        <w:jc w:val="both"/>
        <w:rPr>
          <w:rFonts w:ascii="Arial" w:hAnsi="Arial" w:cs="Arial"/>
          <w:lang w:val="en-GB"/>
        </w:rPr>
      </w:pPr>
      <w:r w:rsidRPr="006A0306">
        <w:rPr>
          <w:rFonts w:ascii="Arial" w:hAnsi="Arial" w:cs="Arial"/>
          <w:lang w:val="en-GB"/>
        </w:rPr>
        <w:t xml:space="preserve">No physical EFIS/MG </w:t>
      </w:r>
      <w:r w:rsidR="00D10EE0" w:rsidRPr="006A0306">
        <w:rPr>
          <w:rFonts w:ascii="Arial" w:hAnsi="Arial" w:cs="Arial"/>
          <w:lang w:val="en-GB"/>
        </w:rPr>
        <w:t>m</w:t>
      </w:r>
      <w:r w:rsidRPr="006A0306">
        <w:rPr>
          <w:rFonts w:ascii="Arial" w:hAnsi="Arial" w:cs="Arial"/>
          <w:lang w:val="en-GB"/>
        </w:rPr>
        <w:t>eeting took place since the last meeting of WG FM.</w:t>
      </w:r>
    </w:p>
    <w:p w:rsidR="001C18D7" w:rsidRPr="006A0306" w:rsidRDefault="00D067B2" w:rsidP="00181EE7">
      <w:pPr>
        <w:spacing w:before="120" w:after="120" w:line="312" w:lineRule="auto"/>
        <w:ind w:left="200" w:hanging="700"/>
        <w:rPr>
          <w:rFonts w:ascii="Arial" w:hAnsi="Arial" w:cs="Arial"/>
          <w:b/>
          <w:lang w:val="en-GB"/>
        </w:rPr>
      </w:pPr>
      <w:r w:rsidRPr="006A0306">
        <w:rPr>
          <w:rFonts w:ascii="Arial" w:hAnsi="Arial" w:cs="Arial"/>
          <w:b/>
          <w:lang w:val="en-GB"/>
        </w:rPr>
        <w:t>4.10</w:t>
      </w:r>
      <w:r w:rsidR="001C18D7" w:rsidRPr="006A0306">
        <w:rPr>
          <w:rFonts w:ascii="Arial" w:hAnsi="Arial" w:cs="Arial"/>
          <w:b/>
          <w:lang w:val="en-GB"/>
        </w:rPr>
        <w:t>.2 Review of ECC/DEC</w:t>
      </w:r>
      <w:proofErr w:type="gramStart"/>
      <w:r w:rsidR="00321D68" w:rsidRPr="006A0306">
        <w:rPr>
          <w:rFonts w:ascii="Arial" w:hAnsi="Arial" w:cs="Arial"/>
          <w:b/>
          <w:lang w:val="en-GB"/>
        </w:rPr>
        <w:t>/(</w:t>
      </w:r>
      <w:proofErr w:type="gramEnd"/>
      <w:r w:rsidR="001C18D7" w:rsidRPr="006A0306">
        <w:rPr>
          <w:rFonts w:ascii="Arial" w:hAnsi="Arial" w:cs="Arial"/>
          <w:b/>
          <w:lang w:val="en-GB"/>
        </w:rPr>
        <w:t>01)03 on EFIS</w:t>
      </w:r>
    </w:p>
    <w:p w:rsidR="00016CFD" w:rsidRPr="006A0306" w:rsidRDefault="00016CFD" w:rsidP="00016CFD">
      <w:pPr>
        <w:numPr>
          <w:ilvl w:val="0"/>
          <w:numId w:val="9"/>
        </w:numPr>
        <w:spacing w:before="60" w:line="312" w:lineRule="auto"/>
        <w:ind w:left="0" w:hanging="567"/>
        <w:jc w:val="both"/>
        <w:rPr>
          <w:rFonts w:ascii="Arial" w:hAnsi="Arial" w:cs="Arial"/>
          <w:lang w:val="en-GB"/>
        </w:rPr>
      </w:pPr>
      <w:r w:rsidRPr="006A0306">
        <w:rPr>
          <w:rFonts w:ascii="Arial" w:hAnsi="Arial" w:cs="Arial"/>
          <w:lang w:val="en-GB"/>
        </w:rPr>
        <w:t>The SRD/MG provide</w:t>
      </w:r>
      <w:r w:rsidR="007D430F" w:rsidRPr="006A0306">
        <w:rPr>
          <w:rFonts w:ascii="Arial" w:hAnsi="Arial" w:cs="Arial"/>
          <w:lang w:val="en-GB"/>
        </w:rPr>
        <w:t>d</w:t>
      </w:r>
      <w:r w:rsidRPr="006A0306">
        <w:rPr>
          <w:rFonts w:ascii="Arial" w:hAnsi="Arial" w:cs="Arial"/>
          <w:lang w:val="en-GB"/>
        </w:rPr>
        <w:t xml:space="preserve"> a new application term (document </w:t>
      </w:r>
      <w:proofErr w:type="gramStart"/>
      <w:r w:rsidRPr="006A0306">
        <w:rPr>
          <w:rFonts w:ascii="Arial" w:hAnsi="Arial" w:cs="Arial"/>
          <w:lang w:val="en-GB"/>
        </w:rPr>
        <w:t>FM(</w:t>
      </w:r>
      <w:proofErr w:type="gramEnd"/>
      <w:r w:rsidRPr="006A0306">
        <w:rPr>
          <w:rFonts w:ascii="Arial" w:hAnsi="Arial" w:cs="Arial"/>
          <w:lang w:val="en-GB"/>
        </w:rPr>
        <w:t>19</w:t>
      </w:r>
      <w:r w:rsidR="007D430F" w:rsidRPr="006A0306">
        <w:rPr>
          <w:rFonts w:ascii="Arial" w:hAnsi="Arial" w:cs="Arial"/>
          <w:lang w:val="en-GB"/>
        </w:rPr>
        <w:t>)</w:t>
      </w:r>
      <w:r w:rsidR="00B5787D" w:rsidRPr="006A0306">
        <w:rPr>
          <w:rFonts w:ascii="Arial" w:hAnsi="Arial" w:cs="Arial"/>
          <w:lang w:val="en-GB"/>
        </w:rPr>
        <w:t>035 -</w:t>
      </w:r>
      <w:r w:rsidRPr="006A0306">
        <w:rPr>
          <w:rFonts w:ascii="Arial" w:hAnsi="Arial" w:cs="Arial"/>
          <w:lang w:val="en-GB"/>
        </w:rPr>
        <w:t xml:space="preserve"> Annex 20)</w:t>
      </w:r>
      <w:r w:rsidR="00B5787D" w:rsidRPr="006A0306">
        <w:rPr>
          <w:rFonts w:ascii="Arial" w:hAnsi="Arial" w:cs="Arial"/>
          <w:lang w:val="en-GB"/>
        </w:rPr>
        <w:t>,</w:t>
      </w:r>
      <w:r w:rsidRPr="006A0306">
        <w:rPr>
          <w:rFonts w:ascii="Arial" w:hAnsi="Arial" w:cs="Arial"/>
          <w:lang w:val="en-GB"/>
        </w:rPr>
        <w:t xml:space="preserve"> </w:t>
      </w:r>
      <w:r w:rsidR="000C0360" w:rsidRPr="006A0306">
        <w:rPr>
          <w:rFonts w:ascii="Arial" w:hAnsi="Arial" w:cs="Arial"/>
          <w:lang w:val="en-GB"/>
        </w:rPr>
        <w:t>“</w:t>
      </w:r>
      <w:r w:rsidRPr="006A0306">
        <w:rPr>
          <w:rFonts w:ascii="Arial" w:hAnsi="Arial" w:cs="Arial"/>
          <w:lang w:val="en-GB"/>
        </w:rPr>
        <w:t>NMR</w:t>
      </w:r>
      <w:r w:rsidR="000C0360" w:rsidRPr="006A0306">
        <w:rPr>
          <w:rFonts w:ascii="Arial" w:hAnsi="Arial" w:cs="Arial"/>
          <w:lang w:val="en-GB"/>
        </w:rPr>
        <w:t>”</w:t>
      </w:r>
      <w:r w:rsidR="007D430F" w:rsidRPr="006A0306">
        <w:rPr>
          <w:rFonts w:ascii="Arial" w:hAnsi="Arial" w:cs="Arial"/>
          <w:lang w:val="en-GB"/>
        </w:rPr>
        <w:t>, by finalising draft revised Annex 6 of ERC/REC 70-03 for approval for public consultation</w:t>
      </w:r>
      <w:r w:rsidR="00D10EE0" w:rsidRPr="006A0306">
        <w:rPr>
          <w:rFonts w:ascii="Arial" w:hAnsi="Arial" w:cs="Arial"/>
          <w:lang w:val="en-GB"/>
        </w:rPr>
        <w:t xml:space="preserve"> (see also section 4.8.2.5)</w:t>
      </w:r>
      <w:r w:rsidRPr="006A0306">
        <w:rPr>
          <w:rFonts w:ascii="Arial" w:hAnsi="Arial" w:cs="Arial"/>
          <w:lang w:val="en-GB"/>
        </w:rPr>
        <w:t>.</w:t>
      </w:r>
    </w:p>
    <w:p w:rsidR="001C18D7" w:rsidRPr="006A0306" w:rsidRDefault="007D430F" w:rsidP="00016CFD">
      <w:pPr>
        <w:numPr>
          <w:ilvl w:val="0"/>
          <w:numId w:val="9"/>
        </w:numPr>
        <w:spacing w:before="60" w:line="312" w:lineRule="auto"/>
        <w:ind w:left="0" w:hanging="567"/>
        <w:jc w:val="both"/>
        <w:rPr>
          <w:rFonts w:ascii="Arial" w:hAnsi="Arial" w:cs="Arial"/>
          <w:lang w:val="en-GB"/>
        </w:rPr>
      </w:pPr>
      <w:r w:rsidRPr="006A0306">
        <w:rPr>
          <w:rFonts w:ascii="Arial" w:hAnsi="Arial" w:cs="Arial"/>
          <w:lang w:val="en-GB"/>
        </w:rPr>
        <w:t xml:space="preserve">WG FM instructed </w:t>
      </w:r>
      <w:r w:rsidR="00016CFD" w:rsidRPr="006A0306">
        <w:rPr>
          <w:rFonts w:ascii="Arial" w:hAnsi="Arial" w:cs="Arial"/>
          <w:lang w:val="en-GB"/>
        </w:rPr>
        <w:t xml:space="preserve">SRD/MG </w:t>
      </w:r>
      <w:r w:rsidRPr="006A0306">
        <w:rPr>
          <w:rFonts w:ascii="Arial" w:hAnsi="Arial" w:cs="Arial"/>
          <w:lang w:val="en-GB"/>
        </w:rPr>
        <w:t xml:space="preserve">to decide on the new term and to communicate this to </w:t>
      </w:r>
      <w:r w:rsidR="00016CFD" w:rsidRPr="006A0306">
        <w:rPr>
          <w:rFonts w:ascii="Arial" w:hAnsi="Arial" w:cs="Arial"/>
          <w:lang w:val="en-GB"/>
        </w:rPr>
        <w:t xml:space="preserve">EFIS/MG </w:t>
      </w:r>
      <w:r w:rsidRPr="006A0306">
        <w:rPr>
          <w:rFonts w:ascii="Arial" w:hAnsi="Arial" w:cs="Arial"/>
          <w:lang w:val="en-GB"/>
        </w:rPr>
        <w:t>for consideration within E</w:t>
      </w:r>
      <w:r w:rsidR="00016CFD" w:rsidRPr="006A0306">
        <w:rPr>
          <w:rFonts w:ascii="Arial" w:hAnsi="Arial" w:cs="Arial"/>
          <w:lang w:val="en-GB"/>
        </w:rPr>
        <w:t>CC/DEC</w:t>
      </w:r>
      <w:proofErr w:type="gramStart"/>
      <w:r w:rsidR="00016CFD" w:rsidRPr="006A0306">
        <w:rPr>
          <w:rFonts w:ascii="Arial" w:hAnsi="Arial" w:cs="Arial"/>
          <w:lang w:val="en-GB"/>
        </w:rPr>
        <w:t>/(</w:t>
      </w:r>
      <w:proofErr w:type="gramEnd"/>
      <w:r w:rsidR="00016CFD" w:rsidRPr="006A0306">
        <w:rPr>
          <w:rFonts w:ascii="Arial" w:hAnsi="Arial" w:cs="Arial"/>
          <w:lang w:val="en-GB"/>
        </w:rPr>
        <w:t xml:space="preserve">01)03 </w:t>
      </w:r>
      <w:r w:rsidRPr="006A0306">
        <w:rPr>
          <w:rFonts w:ascii="Arial" w:hAnsi="Arial" w:cs="Arial"/>
          <w:lang w:val="en-GB"/>
        </w:rPr>
        <w:t xml:space="preserve">on EFIS </w:t>
      </w:r>
      <w:r w:rsidR="00016CFD" w:rsidRPr="006A0306">
        <w:rPr>
          <w:rFonts w:ascii="Arial" w:hAnsi="Arial" w:cs="Arial"/>
          <w:lang w:val="en-GB"/>
        </w:rPr>
        <w:t xml:space="preserve">and </w:t>
      </w:r>
      <w:r w:rsidRPr="006A0306">
        <w:rPr>
          <w:rFonts w:ascii="Arial" w:hAnsi="Arial" w:cs="Arial"/>
          <w:lang w:val="en-GB"/>
        </w:rPr>
        <w:t xml:space="preserve">in </w:t>
      </w:r>
      <w:r w:rsidR="00016CFD" w:rsidRPr="006A0306">
        <w:rPr>
          <w:rFonts w:ascii="Arial" w:hAnsi="Arial" w:cs="Arial"/>
          <w:lang w:val="en-GB"/>
        </w:rPr>
        <w:t>ERC Report 25 (ECA Table).</w:t>
      </w:r>
    </w:p>
    <w:p w:rsidR="00674BF5" w:rsidRPr="006A0306" w:rsidRDefault="00D067B2" w:rsidP="00674BF5">
      <w:pPr>
        <w:spacing w:before="120" w:after="120" w:line="312" w:lineRule="auto"/>
        <w:ind w:left="200" w:hanging="700"/>
        <w:rPr>
          <w:rFonts w:ascii="Arial" w:hAnsi="Arial" w:cs="Arial"/>
          <w:b/>
          <w:lang w:val="en-GB"/>
        </w:rPr>
      </w:pPr>
      <w:r w:rsidRPr="006A0306">
        <w:rPr>
          <w:rFonts w:ascii="Arial" w:hAnsi="Arial" w:cs="Arial"/>
          <w:b/>
          <w:lang w:val="en-GB"/>
        </w:rPr>
        <w:t>4.10</w:t>
      </w:r>
      <w:r w:rsidR="00674BF5" w:rsidRPr="006A0306">
        <w:rPr>
          <w:rFonts w:ascii="Arial" w:hAnsi="Arial" w:cs="Arial"/>
          <w:b/>
          <w:lang w:val="en-GB"/>
        </w:rPr>
        <w:t xml:space="preserve">.3 Update of </w:t>
      </w:r>
      <w:r w:rsidR="00372C06" w:rsidRPr="006A0306">
        <w:rPr>
          <w:rFonts w:ascii="Arial" w:hAnsi="Arial" w:cs="Arial"/>
          <w:b/>
          <w:lang w:val="en-GB"/>
        </w:rPr>
        <w:t>ERC Report 25</w:t>
      </w:r>
      <w:r w:rsidR="00674BF5" w:rsidRPr="006A0306">
        <w:rPr>
          <w:rFonts w:ascii="Arial" w:hAnsi="Arial" w:cs="Arial"/>
          <w:b/>
          <w:lang w:val="en-GB"/>
        </w:rPr>
        <w:t xml:space="preserve"> </w:t>
      </w:r>
      <w:r w:rsidR="00372C06" w:rsidRPr="006A0306">
        <w:rPr>
          <w:rFonts w:ascii="Arial" w:hAnsi="Arial" w:cs="Arial"/>
          <w:b/>
          <w:lang w:val="en-GB"/>
        </w:rPr>
        <w:t>(</w:t>
      </w:r>
      <w:r w:rsidR="00674BF5" w:rsidRPr="006A0306">
        <w:rPr>
          <w:rFonts w:ascii="Arial" w:hAnsi="Arial" w:cs="Arial"/>
          <w:b/>
          <w:lang w:val="en-GB"/>
        </w:rPr>
        <w:t>ECA Table</w:t>
      </w:r>
      <w:r w:rsidR="00372C06" w:rsidRPr="006A0306">
        <w:rPr>
          <w:rFonts w:ascii="Arial" w:hAnsi="Arial" w:cs="Arial"/>
          <w:b/>
          <w:lang w:val="en-GB"/>
        </w:rPr>
        <w:t>)</w:t>
      </w:r>
    </w:p>
    <w:p w:rsidR="00016CFD" w:rsidRPr="006A0306" w:rsidRDefault="00016CFD" w:rsidP="00016CFD">
      <w:pPr>
        <w:numPr>
          <w:ilvl w:val="0"/>
          <w:numId w:val="9"/>
        </w:numPr>
        <w:spacing w:before="60" w:line="312" w:lineRule="auto"/>
        <w:ind w:left="0" w:hanging="567"/>
        <w:jc w:val="both"/>
        <w:rPr>
          <w:rFonts w:ascii="Arial" w:hAnsi="Arial" w:cs="Arial"/>
          <w:lang w:val="en-GB"/>
        </w:rPr>
      </w:pPr>
      <w:r w:rsidRPr="006A0306">
        <w:rPr>
          <w:rFonts w:ascii="Arial" w:hAnsi="Arial" w:cs="Arial"/>
          <w:lang w:val="en-GB"/>
        </w:rPr>
        <w:t>A new revision of the ERC Report 25 (ECA Table) will be prepared after WRC-19.</w:t>
      </w:r>
    </w:p>
    <w:p w:rsidR="00016CFD" w:rsidRPr="006A0306" w:rsidRDefault="00016CFD" w:rsidP="00016CFD">
      <w:pPr>
        <w:numPr>
          <w:ilvl w:val="0"/>
          <w:numId w:val="9"/>
        </w:numPr>
        <w:spacing w:before="60" w:line="312" w:lineRule="auto"/>
        <w:ind w:left="0" w:hanging="567"/>
        <w:jc w:val="both"/>
        <w:rPr>
          <w:rFonts w:ascii="Arial" w:hAnsi="Arial" w:cs="Arial"/>
          <w:lang w:val="en-GB"/>
        </w:rPr>
      </w:pPr>
      <w:r w:rsidRPr="006A0306">
        <w:rPr>
          <w:rFonts w:ascii="Arial" w:hAnsi="Arial" w:cs="Arial"/>
          <w:lang w:val="en-GB"/>
        </w:rPr>
        <w:t xml:space="preserve">WG FM received </w:t>
      </w:r>
      <w:proofErr w:type="gramStart"/>
      <w:r w:rsidRPr="006A0306">
        <w:rPr>
          <w:rFonts w:ascii="Arial" w:hAnsi="Arial" w:cs="Arial"/>
          <w:lang w:val="en-GB"/>
        </w:rPr>
        <w:t>a</w:t>
      </w:r>
      <w:r w:rsidR="003857DE" w:rsidRPr="006A0306">
        <w:rPr>
          <w:rFonts w:ascii="Arial" w:hAnsi="Arial" w:cs="Arial"/>
          <w:lang w:val="en-GB"/>
        </w:rPr>
        <w:t>n</w:t>
      </w:r>
      <w:r w:rsidRPr="006A0306">
        <w:rPr>
          <w:rFonts w:ascii="Arial" w:hAnsi="Arial" w:cs="Arial"/>
          <w:lang w:val="en-GB"/>
        </w:rPr>
        <w:t xml:space="preserve"> LS</w:t>
      </w:r>
      <w:proofErr w:type="gramEnd"/>
      <w:r w:rsidRPr="006A0306">
        <w:rPr>
          <w:rFonts w:ascii="Arial" w:hAnsi="Arial" w:cs="Arial"/>
          <w:lang w:val="en-GB"/>
        </w:rPr>
        <w:t xml:space="preserve"> from </w:t>
      </w:r>
      <w:r w:rsidR="007D430F" w:rsidRPr="006A0306">
        <w:rPr>
          <w:rFonts w:ascii="Arial" w:hAnsi="Arial" w:cs="Arial"/>
          <w:lang w:val="en-GB"/>
        </w:rPr>
        <w:t xml:space="preserve">ETSI </w:t>
      </w:r>
      <w:r w:rsidR="00363E69" w:rsidRPr="006A0306">
        <w:rPr>
          <w:rFonts w:ascii="Arial" w:hAnsi="Arial" w:cs="Arial"/>
          <w:lang w:val="en-GB"/>
        </w:rPr>
        <w:t>on</w:t>
      </w:r>
      <w:r w:rsidR="007D430F" w:rsidRPr="006A0306">
        <w:rPr>
          <w:rFonts w:ascii="Arial" w:hAnsi="Arial" w:cs="Arial"/>
          <w:lang w:val="en-GB"/>
        </w:rPr>
        <w:t xml:space="preserve"> Maritime HENs below 526.</w:t>
      </w:r>
      <w:r w:rsidRPr="006A0306">
        <w:rPr>
          <w:rFonts w:ascii="Arial" w:hAnsi="Arial" w:cs="Arial"/>
          <w:lang w:val="en-GB"/>
        </w:rPr>
        <w:t xml:space="preserve">5 kHz. </w:t>
      </w:r>
      <w:r w:rsidR="0074514A" w:rsidRPr="006A0306">
        <w:rPr>
          <w:rFonts w:ascii="Arial" w:hAnsi="Arial" w:cs="Arial"/>
          <w:lang w:val="en-GB"/>
        </w:rPr>
        <w:t>Further information, see section 4.7.4</w:t>
      </w:r>
      <w:r w:rsidRPr="006A0306">
        <w:rPr>
          <w:rFonts w:ascii="Arial" w:hAnsi="Arial" w:cs="Arial"/>
          <w:lang w:val="en-GB"/>
        </w:rPr>
        <w:t>.</w:t>
      </w:r>
    </w:p>
    <w:p w:rsidR="006D771F" w:rsidRPr="006A0306" w:rsidRDefault="00D067B2" w:rsidP="00A84DDD">
      <w:pPr>
        <w:spacing w:before="120" w:after="120" w:line="312" w:lineRule="auto"/>
        <w:ind w:left="200" w:hanging="700"/>
        <w:rPr>
          <w:rFonts w:ascii="Arial" w:hAnsi="Arial" w:cs="Arial"/>
          <w:b/>
          <w:lang w:val="en-GB"/>
        </w:rPr>
      </w:pPr>
      <w:r w:rsidRPr="006A0306">
        <w:rPr>
          <w:rFonts w:ascii="Arial" w:hAnsi="Arial" w:cs="Arial"/>
          <w:b/>
          <w:lang w:val="en-GB"/>
        </w:rPr>
        <w:t>4.10</w:t>
      </w:r>
      <w:r w:rsidR="00674BF5" w:rsidRPr="006A0306">
        <w:rPr>
          <w:rFonts w:ascii="Arial" w:hAnsi="Arial" w:cs="Arial"/>
          <w:b/>
          <w:lang w:val="en-GB"/>
        </w:rPr>
        <w:t>.4</w:t>
      </w:r>
      <w:r w:rsidR="006D771F" w:rsidRPr="006A0306">
        <w:rPr>
          <w:rFonts w:ascii="Arial" w:hAnsi="Arial" w:cs="Arial"/>
          <w:b/>
          <w:lang w:val="en-GB"/>
        </w:rPr>
        <w:t xml:space="preserve"> </w:t>
      </w:r>
      <w:r w:rsidR="00C0609E" w:rsidRPr="006A0306">
        <w:rPr>
          <w:rFonts w:ascii="Arial" w:hAnsi="Arial" w:cs="Arial"/>
          <w:b/>
          <w:lang w:val="en-GB"/>
        </w:rPr>
        <w:t xml:space="preserve">RSCOM/TCAM </w:t>
      </w:r>
      <w:r w:rsidR="006F3FD4" w:rsidRPr="006A0306">
        <w:rPr>
          <w:rFonts w:ascii="Arial" w:hAnsi="Arial" w:cs="Arial"/>
          <w:b/>
          <w:lang w:val="en-GB"/>
        </w:rPr>
        <w:t xml:space="preserve">RIS </w:t>
      </w:r>
      <w:r w:rsidR="00C0609E" w:rsidRPr="006A0306">
        <w:rPr>
          <w:rFonts w:ascii="Arial" w:hAnsi="Arial" w:cs="Arial"/>
          <w:b/>
          <w:lang w:val="en-GB"/>
        </w:rPr>
        <w:t>Template</w:t>
      </w:r>
    </w:p>
    <w:p w:rsidR="00094359" w:rsidRPr="006A0306" w:rsidRDefault="00016CFD" w:rsidP="00185C3A">
      <w:pPr>
        <w:numPr>
          <w:ilvl w:val="0"/>
          <w:numId w:val="9"/>
        </w:numPr>
        <w:spacing w:before="60" w:line="312" w:lineRule="auto"/>
        <w:ind w:left="0" w:hanging="567"/>
        <w:jc w:val="both"/>
        <w:rPr>
          <w:rFonts w:ascii="Arial" w:hAnsi="Arial" w:cs="Arial"/>
          <w:lang w:val="en-GB"/>
        </w:rPr>
      </w:pPr>
      <w:r w:rsidRPr="006A0306">
        <w:rPr>
          <w:rFonts w:ascii="Arial" w:hAnsi="Arial" w:cs="Arial"/>
          <w:lang w:val="en-GB"/>
        </w:rPr>
        <w:t xml:space="preserve">A revised RIS </w:t>
      </w:r>
      <w:r w:rsidR="00363E69" w:rsidRPr="006A0306">
        <w:rPr>
          <w:rFonts w:ascii="Arial" w:hAnsi="Arial" w:cs="Arial"/>
          <w:lang w:val="en-GB"/>
        </w:rPr>
        <w:t>T</w:t>
      </w:r>
      <w:r w:rsidRPr="006A0306">
        <w:rPr>
          <w:rFonts w:ascii="Arial" w:hAnsi="Arial" w:cs="Arial"/>
          <w:lang w:val="en-GB"/>
        </w:rPr>
        <w:t xml:space="preserve">emplate for ECC Decision (18)06 on MFCN in the frequency band 24.25 - 27.5 GHz was provided by ECC PT1 (document </w:t>
      </w:r>
      <w:proofErr w:type="gramStart"/>
      <w:r w:rsidRPr="006A0306">
        <w:rPr>
          <w:rFonts w:ascii="Arial" w:hAnsi="Arial" w:cs="Arial"/>
          <w:lang w:val="en-GB"/>
        </w:rPr>
        <w:t>FM(</w:t>
      </w:r>
      <w:proofErr w:type="gramEnd"/>
      <w:r w:rsidRPr="006A0306">
        <w:rPr>
          <w:rFonts w:ascii="Arial" w:hAnsi="Arial" w:cs="Arial"/>
          <w:lang w:val="en-GB"/>
        </w:rPr>
        <w:t>19)061</w:t>
      </w:r>
      <w:r w:rsidR="00B5787D" w:rsidRPr="006A0306">
        <w:rPr>
          <w:rFonts w:ascii="Arial" w:hAnsi="Arial" w:cs="Arial"/>
          <w:lang w:val="en-GB"/>
        </w:rPr>
        <w:t xml:space="preserve"> </w:t>
      </w:r>
      <w:r w:rsidRPr="006A0306">
        <w:rPr>
          <w:rFonts w:ascii="Arial" w:hAnsi="Arial" w:cs="Arial"/>
          <w:lang w:val="en-GB"/>
        </w:rPr>
        <w:t>-</w:t>
      </w:r>
      <w:r w:rsidR="00B5787D" w:rsidRPr="006A0306">
        <w:rPr>
          <w:rFonts w:ascii="Arial" w:hAnsi="Arial" w:cs="Arial"/>
          <w:lang w:val="en-GB"/>
        </w:rPr>
        <w:t xml:space="preserve"> </w:t>
      </w:r>
      <w:r w:rsidRPr="006A0306">
        <w:rPr>
          <w:rFonts w:ascii="Arial" w:hAnsi="Arial" w:cs="Arial"/>
          <w:lang w:val="en-GB"/>
        </w:rPr>
        <w:t xml:space="preserve">Annex 5). The EFIS/MG </w:t>
      </w:r>
      <w:r w:rsidR="0074514A" w:rsidRPr="006A0306">
        <w:rPr>
          <w:rFonts w:ascii="Arial" w:hAnsi="Arial" w:cs="Arial"/>
          <w:lang w:val="en-GB"/>
        </w:rPr>
        <w:t>will verify this RIS Template at</w:t>
      </w:r>
      <w:r w:rsidRPr="006A0306">
        <w:rPr>
          <w:rFonts w:ascii="Arial" w:hAnsi="Arial" w:cs="Arial"/>
          <w:lang w:val="en-GB"/>
        </w:rPr>
        <w:t xml:space="preserve"> its next meeting.</w:t>
      </w:r>
    </w:p>
    <w:p w:rsidR="008C2B5F" w:rsidRPr="006A0306" w:rsidRDefault="00D067B2" w:rsidP="008C2B5F">
      <w:pPr>
        <w:spacing w:before="120" w:after="120" w:line="312" w:lineRule="auto"/>
        <w:ind w:left="200" w:hanging="700"/>
        <w:rPr>
          <w:rFonts w:ascii="Arial" w:hAnsi="Arial" w:cs="Arial"/>
          <w:b/>
          <w:lang w:val="en-GB"/>
        </w:rPr>
      </w:pPr>
      <w:r w:rsidRPr="006A0306">
        <w:rPr>
          <w:rFonts w:ascii="Arial" w:hAnsi="Arial" w:cs="Arial"/>
          <w:b/>
          <w:lang w:val="en-GB"/>
        </w:rPr>
        <w:t>4.10</w:t>
      </w:r>
      <w:r w:rsidR="00674BF5" w:rsidRPr="006A0306">
        <w:rPr>
          <w:rFonts w:ascii="Arial" w:hAnsi="Arial" w:cs="Arial"/>
          <w:b/>
          <w:lang w:val="en-GB"/>
        </w:rPr>
        <w:t>.5</w:t>
      </w:r>
      <w:r w:rsidR="008C2B5F" w:rsidRPr="006A0306">
        <w:rPr>
          <w:rFonts w:ascii="Arial" w:hAnsi="Arial" w:cs="Arial"/>
          <w:b/>
          <w:lang w:val="en-GB"/>
        </w:rPr>
        <w:t xml:space="preserve"> </w:t>
      </w:r>
      <w:r w:rsidR="006F3FD4" w:rsidRPr="006A0306">
        <w:rPr>
          <w:rFonts w:ascii="Arial" w:hAnsi="Arial" w:cs="Arial"/>
          <w:b/>
          <w:lang w:val="en-GB"/>
        </w:rPr>
        <w:t>EFIS software developments</w:t>
      </w:r>
    </w:p>
    <w:p w:rsidR="00016CFD" w:rsidRPr="006A0306" w:rsidRDefault="00016CFD" w:rsidP="00016CFD">
      <w:pPr>
        <w:numPr>
          <w:ilvl w:val="0"/>
          <w:numId w:val="9"/>
        </w:numPr>
        <w:spacing w:before="60" w:line="312" w:lineRule="auto"/>
        <w:ind w:left="0" w:hanging="567"/>
        <w:jc w:val="both"/>
        <w:rPr>
          <w:rFonts w:ascii="Arial" w:hAnsi="Arial" w:cs="Arial"/>
          <w:lang w:val="en-GB"/>
        </w:rPr>
      </w:pPr>
      <w:r w:rsidRPr="006A0306">
        <w:rPr>
          <w:rFonts w:ascii="Arial" w:hAnsi="Arial" w:cs="Arial"/>
          <w:lang w:val="en-GB"/>
        </w:rPr>
        <w:t xml:space="preserve">The </w:t>
      </w:r>
      <w:r w:rsidR="0074514A" w:rsidRPr="006A0306">
        <w:rPr>
          <w:rFonts w:ascii="Arial" w:hAnsi="Arial" w:cs="Arial"/>
          <w:lang w:val="en-GB"/>
        </w:rPr>
        <w:t xml:space="preserve">EFIS/MG </w:t>
      </w:r>
      <w:r w:rsidR="00AB43FC" w:rsidRPr="006A0306">
        <w:rPr>
          <w:rFonts w:ascii="Arial" w:hAnsi="Arial" w:cs="Arial"/>
          <w:lang w:val="en-GB"/>
        </w:rPr>
        <w:t>C</w:t>
      </w:r>
      <w:r w:rsidRPr="006A0306">
        <w:rPr>
          <w:rFonts w:ascii="Arial" w:hAnsi="Arial" w:cs="Arial"/>
          <w:lang w:val="en-GB"/>
        </w:rPr>
        <w:t>hairman informed WG FM that it is planned to merge the three parts (EFIS, DocDB and API) under one platform.</w:t>
      </w:r>
    </w:p>
    <w:p w:rsidR="00094359" w:rsidRPr="006A0306" w:rsidRDefault="00016CFD" w:rsidP="00016CFD">
      <w:pPr>
        <w:numPr>
          <w:ilvl w:val="0"/>
          <w:numId w:val="9"/>
        </w:numPr>
        <w:spacing w:before="60" w:line="312" w:lineRule="auto"/>
        <w:ind w:left="0" w:hanging="567"/>
        <w:jc w:val="both"/>
        <w:rPr>
          <w:rFonts w:ascii="Arial" w:hAnsi="Arial" w:cs="Arial"/>
          <w:lang w:val="en-GB"/>
        </w:rPr>
      </w:pPr>
      <w:r w:rsidRPr="006A0306">
        <w:rPr>
          <w:rFonts w:ascii="Arial" w:hAnsi="Arial" w:cs="Arial"/>
          <w:lang w:val="en-GB"/>
        </w:rPr>
        <w:t>In the action item list Annex 1 of the EFIS/MG progress report the further actions which have taken place</w:t>
      </w:r>
      <w:r w:rsidR="00AB43FC" w:rsidRPr="006A0306">
        <w:rPr>
          <w:rFonts w:ascii="Arial" w:hAnsi="Arial" w:cs="Arial"/>
          <w:lang w:val="en-GB"/>
        </w:rPr>
        <w:t xml:space="preserve"> were set out</w:t>
      </w:r>
      <w:r w:rsidRPr="006A0306">
        <w:rPr>
          <w:rFonts w:ascii="Arial" w:hAnsi="Arial" w:cs="Arial"/>
          <w:lang w:val="en-GB"/>
        </w:rPr>
        <w:t>.</w:t>
      </w:r>
    </w:p>
    <w:p w:rsidR="008C2B5F" w:rsidRPr="006A0306" w:rsidRDefault="00B30055" w:rsidP="008C2B5F">
      <w:pPr>
        <w:spacing w:before="120" w:after="120" w:line="312" w:lineRule="auto"/>
        <w:ind w:left="200" w:hanging="700"/>
        <w:rPr>
          <w:rFonts w:ascii="Arial" w:hAnsi="Arial" w:cs="Arial"/>
          <w:b/>
          <w:lang w:val="en-GB"/>
        </w:rPr>
      </w:pPr>
      <w:r w:rsidRPr="006A0306">
        <w:rPr>
          <w:rFonts w:ascii="Arial" w:hAnsi="Arial" w:cs="Arial"/>
          <w:b/>
          <w:lang w:val="en-GB"/>
        </w:rPr>
        <w:t>4.</w:t>
      </w:r>
      <w:r w:rsidR="00D067B2" w:rsidRPr="006A0306">
        <w:rPr>
          <w:rFonts w:ascii="Arial" w:hAnsi="Arial" w:cs="Arial"/>
          <w:b/>
          <w:lang w:val="en-GB"/>
        </w:rPr>
        <w:t>10</w:t>
      </w:r>
      <w:r w:rsidR="00674BF5" w:rsidRPr="006A0306">
        <w:rPr>
          <w:rFonts w:ascii="Arial" w:hAnsi="Arial" w:cs="Arial"/>
          <w:b/>
          <w:lang w:val="en-GB"/>
        </w:rPr>
        <w:t>.6</w:t>
      </w:r>
      <w:r w:rsidR="008C2B5F" w:rsidRPr="006A0306">
        <w:rPr>
          <w:rFonts w:ascii="Arial" w:hAnsi="Arial" w:cs="Arial"/>
          <w:b/>
          <w:lang w:val="en-GB"/>
        </w:rPr>
        <w:t xml:space="preserve"> </w:t>
      </w:r>
      <w:r w:rsidR="000A750E" w:rsidRPr="006A0306">
        <w:rPr>
          <w:rFonts w:ascii="Arial" w:hAnsi="Arial" w:cs="Arial"/>
          <w:b/>
          <w:lang w:val="en-GB"/>
        </w:rPr>
        <w:t>ECO Report 05</w:t>
      </w:r>
    </w:p>
    <w:p w:rsidR="00C9588C" w:rsidRPr="006A0306" w:rsidRDefault="00016CFD" w:rsidP="00185C3A">
      <w:pPr>
        <w:numPr>
          <w:ilvl w:val="0"/>
          <w:numId w:val="9"/>
        </w:numPr>
        <w:spacing w:before="60" w:line="312" w:lineRule="auto"/>
        <w:ind w:left="0" w:hanging="567"/>
        <w:jc w:val="both"/>
        <w:rPr>
          <w:rFonts w:ascii="Arial" w:hAnsi="Arial" w:cs="Arial"/>
          <w:lang w:val="en-GB"/>
        </w:rPr>
      </w:pPr>
      <w:r w:rsidRPr="006A0306">
        <w:rPr>
          <w:rFonts w:ascii="Arial" w:hAnsi="Arial" w:cs="Arial"/>
          <w:lang w:val="en-GB"/>
        </w:rPr>
        <w:t>None.</w:t>
      </w:r>
    </w:p>
    <w:p w:rsidR="00321D68" w:rsidRPr="006A0306" w:rsidRDefault="00B30055" w:rsidP="00321D68">
      <w:pPr>
        <w:spacing w:before="120" w:after="120" w:line="312" w:lineRule="auto"/>
        <w:ind w:left="284" w:hanging="783"/>
        <w:rPr>
          <w:rFonts w:ascii="Arial" w:eastAsia="Times New Roman" w:hAnsi="Arial" w:cs="Arial"/>
          <w:b/>
          <w:lang w:val="en-GB"/>
        </w:rPr>
      </w:pPr>
      <w:r w:rsidRPr="006A0306">
        <w:rPr>
          <w:rFonts w:ascii="Arial" w:eastAsia="Times New Roman" w:hAnsi="Arial" w:cs="Arial"/>
          <w:b/>
          <w:lang w:val="en-GB"/>
        </w:rPr>
        <w:t>4.</w:t>
      </w:r>
      <w:r w:rsidR="00D067B2" w:rsidRPr="006A0306">
        <w:rPr>
          <w:rFonts w:ascii="Arial" w:eastAsia="Times New Roman" w:hAnsi="Arial" w:cs="Arial"/>
          <w:b/>
          <w:lang w:val="en-GB"/>
        </w:rPr>
        <w:t>10</w:t>
      </w:r>
      <w:r w:rsidR="00674BF5" w:rsidRPr="006A0306">
        <w:rPr>
          <w:rFonts w:ascii="Arial" w:eastAsia="Times New Roman" w:hAnsi="Arial" w:cs="Arial"/>
          <w:b/>
          <w:lang w:val="en-GB"/>
        </w:rPr>
        <w:t>.7</w:t>
      </w:r>
      <w:r w:rsidR="00321D68" w:rsidRPr="006A0306">
        <w:rPr>
          <w:rFonts w:ascii="Arial" w:eastAsia="Times New Roman" w:hAnsi="Arial" w:cs="Arial"/>
          <w:b/>
          <w:lang w:val="en-GB"/>
        </w:rPr>
        <w:t xml:space="preserve"> </w:t>
      </w:r>
      <w:r w:rsidR="00747B95" w:rsidRPr="006A0306">
        <w:rPr>
          <w:rFonts w:ascii="Arial" w:eastAsia="Times New Roman" w:hAnsi="Arial" w:cs="Arial"/>
          <w:b/>
          <w:lang w:val="en-GB"/>
        </w:rPr>
        <w:t>ECC Report 180</w:t>
      </w:r>
    </w:p>
    <w:p w:rsidR="00321D68" w:rsidRPr="006A0306" w:rsidRDefault="00016CFD" w:rsidP="00185C3A">
      <w:pPr>
        <w:numPr>
          <w:ilvl w:val="0"/>
          <w:numId w:val="9"/>
        </w:numPr>
        <w:spacing w:before="60" w:line="312" w:lineRule="auto"/>
        <w:ind w:left="0" w:hanging="567"/>
        <w:jc w:val="both"/>
        <w:rPr>
          <w:rFonts w:ascii="Arial" w:hAnsi="Arial" w:cs="Arial"/>
          <w:lang w:val="en-GB"/>
        </w:rPr>
      </w:pPr>
      <w:r w:rsidRPr="006A0306">
        <w:rPr>
          <w:rFonts w:ascii="Arial" w:hAnsi="Arial" w:cs="Arial"/>
          <w:lang w:val="en-GB"/>
        </w:rPr>
        <w:t>None.</w:t>
      </w:r>
    </w:p>
    <w:p w:rsidR="00321D68" w:rsidRPr="006A0306" w:rsidRDefault="00D067B2" w:rsidP="00321D68">
      <w:pPr>
        <w:spacing w:before="120" w:after="120" w:line="312" w:lineRule="auto"/>
        <w:ind w:left="284" w:hanging="783"/>
        <w:rPr>
          <w:rFonts w:ascii="Arial" w:eastAsia="Times New Roman" w:hAnsi="Arial" w:cs="Arial"/>
          <w:b/>
          <w:lang w:val="en-GB"/>
        </w:rPr>
      </w:pPr>
      <w:r w:rsidRPr="006A0306">
        <w:rPr>
          <w:rFonts w:ascii="Arial" w:eastAsia="Times New Roman" w:hAnsi="Arial" w:cs="Arial"/>
          <w:b/>
          <w:lang w:val="en-GB"/>
        </w:rPr>
        <w:t>4.10</w:t>
      </w:r>
      <w:r w:rsidR="00674BF5" w:rsidRPr="006A0306">
        <w:rPr>
          <w:rFonts w:ascii="Arial" w:eastAsia="Times New Roman" w:hAnsi="Arial" w:cs="Arial"/>
          <w:b/>
          <w:lang w:val="en-GB"/>
        </w:rPr>
        <w:t>.8</w:t>
      </w:r>
      <w:r w:rsidR="00321D68" w:rsidRPr="006A0306">
        <w:rPr>
          <w:rFonts w:ascii="Arial" w:eastAsia="Times New Roman" w:hAnsi="Arial" w:cs="Arial"/>
          <w:b/>
          <w:lang w:val="en-GB"/>
        </w:rPr>
        <w:t xml:space="preserve"> </w:t>
      </w:r>
      <w:r w:rsidR="00B30055" w:rsidRPr="006A0306">
        <w:rPr>
          <w:rFonts w:ascii="Arial" w:eastAsia="Times New Roman" w:hAnsi="Arial" w:cs="Arial"/>
          <w:b/>
          <w:lang w:val="en-GB"/>
        </w:rPr>
        <w:t>Action p</w:t>
      </w:r>
      <w:r w:rsidR="00747B95" w:rsidRPr="006A0306">
        <w:rPr>
          <w:rFonts w:ascii="Arial" w:eastAsia="Times New Roman" w:hAnsi="Arial" w:cs="Arial"/>
          <w:b/>
          <w:lang w:val="en-GB"/>
        </w:rPr>
        <w:t>oints for the administrations</w:t>
      </w:r>
    </w:p>
    <w:p w:rsidR="00016CFD" w:rsidRPr="006A0306" w:rsidRDefault="00016CFD" w:rsidP="00016CFD">
      <w:pPr>
        <w:numPr>
          <w:ilvl w:val="0"/>
          <w:numId w:val="9"/>
        </w:numPr>
        <w:spacing w:before="60" w:line="312" w:lineRule="auto"/>
        <w:ind w:left="0" w:hanging="567"/>
        <w:jc w:val="both"/>
        <w:rPr>
          <w:rFonts w:ascii="Arial" w:hAnsi="Arial" w:cs="Arial"/>
          <w:lang w:val="en-GB"/>
        </w:rPr>
      </w:pPr>
      <w:r w:rsidRPr="006A0306">
        <w:rPr>
          <w:rFonts w:ascii="Arial" w:hAnsi="Arial" w:cs="Arial"/>
          <w:lang w:val="en-GB"/>
        </w:rPr>
        <w:t>Administrations are invited to note the action points relevant for them as described in the EFIS/MG progress report.</w:t>
      </w:r>
    </w:p>
    <w:p w:rsidR="00321D68" w:rsidRPr="006A0306" w:rsidRDefault="00016CFD" w:rsidP="00016CFD">
      <w:pPr>
        <w:numPr>
          <w:ilvl w:val="0"/>
          <w:numId w:val="9"/>
        </w:numPr>
        <w:spacing w:before="60" w:line="312" w:lineRule="auto"/>
        <w:ind w:left="0" w:hanging="567"/>
        <w:jc w:val="both"/>
        <w:rPr>
          <w:rFonts w:ascii="Arial" w:hAnsi="Arial" w:cs="Arial"/>
          <w:lang w:val="en-GB"/>
        </w:rPr>
      </w:pPr>
      <w:r w:rsidRPr="006A0306">
        <w:rPr>
          <w:rFonts w:ascii="Arial" w:hAnsi="Arial" w:cs="Arial"/>
          <w:lang w:val="en-GB"/>
        </w:rPr>
        <w:t xml:space="preserve">In this context the </w:t>
      </w:r>
      <w:r w:rsidR="00AB43FC" w:rsidRPr="006A0306">
        <w:rPr>
          <w:rFonts w:ascii="Arial" w:hAnsi="Arial" w:cs="Arial"/>
          <w:lang w:val="en-GB"/>
        </w:rPr>
        <w:t>EFIS/MG C</w:t>
      </w:r>
      <w:r w:rsidRPr="006A0306">
        <w:rPr>
          <w:rFonts w:ascii="Arial" w:hAnsi="Arial" w:cs="Arial"/>
          <w:lang w:val="en-GB"/>
        </w:rPr>
        <w:t>hairman also invite</w:t>
      </w:r>
      <w:r w:rsidR="00AB43FC" w:rsidRPr="006A0306">
        <w:rPr>
          <w:rFonts w:ascii="Arial" w:hAnsi="Arial" w:cs="Arial"/>
          <w:lang w:val="en-GB"/>
        </w:rPr>
        <w:t>d</w:t>
      </w:r>
      <w:r w:rsidRPr="006A0306">
        <w:rPr>
          <w:rFonts w:ascii="Arial" w:hAnsi="Arial" w:cs="Arial"/>
          <w:lang w:val="en-GB"/>
        </w:rPr>
        <w:t xml:space="preserve"> all WG FM PT </w:t>
      </w:r>
      <w:r w:rsidR="00AB43FC" w:rsidRPr="006A0306">
        <w:rPr>
          <w:rFonts w:ascii="Arial" w:hAnsi="Arial" w:cs="Arial"/>
          <w:lang w:val="en-GB"/>
        </w:rPr>
        <w:t>C</w:t>
      </w:r>
      <w:r w:rsidRPr="006A0306">
        <w:rPr>
          <w:rFonts w:ascii="Arial" w:hAnsi="Arial" w:cs="Arial"/>
          <w:lang w:val="en-GB"/>
        </w:rPr>
        <w:t>hairmen to provide new application terms</w:t>
      </w:r>
      <w:r w:rsidR="00AB43FC" w:rsidRPr="006A0306">
        <w:rPr>
          <w:rFonts w:ascii="Arial" w:hAnsi="Arial" w:cs="Arial"/>
          <w:lang w:val="en-GB"/>
        </w:rPr>
        <w:t xml:space="preserve"> as</w:t>
      </w:r>
      <w:r w:rsidRPr="006A0306">
        <w:rPr>
          <w:rFonts w:ascii="Arial" w:hAnsi="Arial" w:cs="Arial"/>
          <w:lang w:val="en-GB"/>
        </w:rPr>
        <w:t xml:space="preserve"> soon as possible to EFIS/MG to ensure a timely</w:t>
      </w:r>
      <w:r w:rsidR="00CE404B" w:rsidRPr="006A0306">
        <w:rPr>
          <w:rFonts w:ascii="Arial" w:hAnsi="Arial" w:cs="Arial"/>
          <w:lang w:val="en-GB"/>
        </w:rPr>
        <w:t xml:space="preserve"> integration of these</w:t>
      </w:r>
      <w:r w:rsidRPr="006A0306">
        <w:rPr>
          <w:rFonts w:ascii="Arial" w:hAnsi="Arial" w:cs="Arial"/>
          <w:lang w:val="en-GB"/>
        </w:rPr>
        <w:t xml:space="preserve"> new terms in</w:t>
      </w:r>
      <w:r w:rsidR="00AB43FC" w:rsidRPr="006A0306">
        <w:rPr>
          <w:rFonts w:ascii="Arial" w:hAnsi="Arial" w:cs="Arial"/>
          <w:lang w:val="en-GB"/>
        </w:rPr>
        <w:t>to</w:t>
      </w:r>
      <w:r w:rsidRPr="006A0306">
        <w:rPr>
          <w:rFonts w:ascii="Arial" w:hAnsi="Arial" w:cs="Arial"/>
          <w:lang w:val="en-GB"/>
        </w:rPr>
        <w:t xml:space="preserve"> the EFIS database and the ECA Table (ERC/REP 25).</w:t>
      </w:r>
    </w:p>
    <w:p w:rsidR="00B71322" w:rsidRPr="006A0306" w:rsidRDefault="00D067B2" w:rsidP="00B71322">
      <w:pPr>
        <w:spacing w:before="120" w:after="120" w:line="312" w:lineRule="auto"/>
        <w:ind w:left="284" w:hanging="783"/>
        <w:rPr>
          <w:rFonts w:ascii="Arial" w:eastAsia="Times New Roman" w:hAnsi="Arial" w:cs="Arial"/>
          <w:b/>
          <w:lang w:val="en-GB"/>
        </w:rPr>
      </w:pPr>
      <w:r w:rsidRPr="006A0306">
        <w:rPr>
          <w:rFonts w:ascii="Arial" w:eastAsia="Times New Roman" w:hAnsi="Arial" w:cs="Arial"/>
          <w:b/>
          <w:lang w:val="en-GB"/>
        </w:rPr>
        <w:lastRenderedPageBreak/>
        <w:t>4.10</w:t>
      </w:r>
      <w:r w:rsidR="00B71322" w:rsidRPr="006A0306">
        <w:rPr>
          <w:rFonts w:ascii="Arial" w:eastAsia="Times New Roman" w:hAnsi="Arial" w:cs="Arial"/>
          <w:b/>
          <w:lang w:val="en-GB"/>
        </w:rPr>
        <w:t xml:space="preserve">.9 </w:t>
      </w:r>
      <w:r w:rsidRPr="006A0306">
        <w:rPr>
          <w:rFonts w:ascii="Arial" w:eastAsia="Times New Roman" w:hAnsi="Arial" w:cs="Arial"/>
          <w:b/>
          <w:lang w:val="en-GB"/>
        </w:rPr>
        <w:t>Other issues</w:t>
      </w:r>
    </w:p>
    <w:p w:rsidR="00B71322" w:rsidRPr="006A0306" w:rsidRDefault="00016CFD" w:rsidP="00016CFD">
      <w:pPr>
        <w:numPr>
          <w:ilvl w:val="0"/>
          <w:numId w:val="9"/>
        </w:numPr>
        <w:spacing w:before="60" w:line="312" w:lineRule="auto"/>
        <w:ind w:left="0" w:hanging="567"/>
        <w:jc w:val="both"/>
        <w:rPr>
          <w:rFonts w:ascii="Arial" w:hAnsi="Arial" w:cs="Arial"/>
          <w:lang w:val="en-GB"/>
        </w:rPr>
      </w:pPr>
      <w:r w:rsidRPr="006A0306">
        <w:rPr>
          <w:rFonts w:ascii="Arial" w:hAnsi="Arial" w:cs="Arial"/>
          <w:lang w:val="en-GB"/>
        </w:rPr>
        <w:t xml:space="preserve">The next meeting of EFIS/MG will take place in Dublin / Ireland, 2-3 April 2019, followed by a meeting </w:t>
      </w:r>
      <w:r w:rsidR="00AB43FC" w:rsidRPr="006A0306">
        <w:rPr>
          <w:rFonts w:ascii="Arial" w:hAnsi="Arial" w:cs="Arial"/>
          <w:lang w:val="en-GB"/>
        </w:rPr>
        <w:t xml:space="preserve">at </w:t>
      </w:r>
      <w:r w:rsidRPr="006A0306">
        <w:rPr>
          <w:rFonts w:ascii="Arial" w:hAnsi="Arial" w:cs="Arial"/>
          <w:lang w:val="en-GB"/>
        </w:rPr>
        <w:t>26-27 September 2019 in Riga / Latvia.</w:t>
      </w:r>
    </w:p>
    <w:p w:rsidR="008C2B5F" w:rsidRPr="006A0306" w:rsidRDefault="008C2B5F" w:rsidP="008C2B5F">
      <w:pPr>
        <w:spacing w:before="60" w:line="312" w:lineRule="auto"/>
        <w:jc w:val="both"/>
        <w:rPr>
          <w:rFonts w:ascii="Arial" w:hAnsi="Arial" w:cs="Arial"/>
          <w:lang w:val="en-GB"/>
        </w:rPr>
      </w:pPr>
    </w:p>
    <w:p w:rsidR="00A02614" w:rsidRPr="006A0306" w:rsidRDefault="00340B1C" w:rsidP="00AA4C62">
      <w:pPr>
        <w:spacing w:before="60" w:line="312" w:lineRule="auto"/>
        <w:ind w:hanging="567"/>
        <w:jc w:val="both"/>
        <w:rPr>
          <w:lang w:val="en-GB"/>
        </w:rPr>
      </w:pPr>
      <w:r w:rsidRPr="006A0306">
        <w:rPr>
          <w:rFonts w:ascii="Arial" w:hAnsi="Arial" w:cs="Arial"/>
          <w:b/>
          <w:i/>
          <w:sz w:val="26"/>
          <w:szCs w:val="26"/>
          <w:lang w:val="en-GB"/>
        </w:rPr>
        <w:t>4.11</w:t>
      </w:r>
      <w:r w:rsidR="00AA4C62" w:rsidRPr="006A0306">
        <w:rPr>
          <w:rFonts w:ascii="Arial" w:hAnsi="Arial" w:cs="Arial"/>
          <w:b/>
          <w:i/>
          <w:sz w:val="26"/>
          <w:szCs w:val="26"/>
          <w:lang w:val="en-GB"/>
        </w:rPr>
        <w:t xml:space="preserve"> </w:t>
      </w:r>
      <w:r w:rsidR="000D77E6" w:rsidRPr="006A0306">
        <w:rPr>
          <w:rFonts w:ascii="Arial" w:hAnsi="Arial" w:cs="Arial"/>
          <w:b/>
          <w:i/>
          <w:sz w:val="26"/>
          <w:szCs w:val="26"/>
          <w:lang w:val="en-GB"/>
        </w:rPr>
        <w:t>Radio Amateur</w:t>
      </w:r>
      <w:r w:rsidR="00AA4C62" w:rsidRPr="006A0306">
        <w:rPr>
          <w:rFonts w:ascii="Arial" w:hAnsi="Arial" w:cs="Arial"/>
          <w:b/>
          <w:i/>
          <w:sz w:val="26"/>
          <w:szCs w:val="26"/>
          <w:lang w:val="en-GB"/>
        </w:rPr>
        <w:t xml:space="preserve"> Forum Group </w:t>
      </w:r>
      <w:r w:rsidR="000D77E6" w:rsidRPr="006A0306">
        <w:rPr>
          <w:rFonts w:ascii="Arial" w:hAnsi="Arial" w:cs="Arial"/>
          <w:b/>
          <w:i/>
          <w:sz w:val="26"/>
          <w:szCs w:val="26"/>
          <w:lang w:val="en-GB"/>
        </w:rPr>
        <w:t>(RA</w:t>
      </w:r>
      <w:r w:rsidRPr="006A0306">
        <w:rPr>
          <w:rFonts w:ascii="Arial" w:hAnsi="Arial" w:cs="Arial"/>
          <w:b/>
          <w:i/>
          <w:sz w:val="26"/>
          <w:szCs w:val="26"/>
          <w:lang w:val="en-GB"/>
        </w:rPr>
        <w:t>/</w:t>
      </w:r>
      <w:r w:rsidR="00AA4C62" w:rsidRPr="006A0306">
        <w:rPr>
          <w:rFonts w:ascii="Arial" w:hAnsi="Arial" w:cs="Arial"/>
          <w:b/>
          <w:i/>
          <w:sz w:val="26"/>
          <w:szCs w:val="26"/>
          <w:lang w:val="en-GB"/>
        </w:rPr>
        <w:t>FG)</w:t>
      </w:r>
    </w:p>
    <w:p w:rsidR="001C18D7" w:rsidRPr="006A0306" w:rsidRDefault="00F56AA4" w:rsidP="00942FEE">
      <w:pPr>
        <w:ind w:left="-567"/>
        <w:rPr>
          <w:rFonts w:cs="Arial"/>
          <w:b/>
          <w:lang w:val="en-GB"/>
        </w:rPr>
      </w:pPr>
      <w:r w:rsidRPr="006A0306">
        <w:rPr>
          <w:rFonts w:ascii="Arial" w:hAnsi="Arial" w:cs="Arial"/>
          <w:b/>
          <w:lang w:val="en-GB"/>
        </w:rPr>
        <w:t>4.1</w:t>
      </w:r>
      <w:r w:rsidR="00340B1C" w:rsidRPr="006A0306">
        <w:rPr>
          <w:rFonts w:ascii="Arial" w:hAnsi="Arial" w:cs="Arial"/>
          <w:b/>
          <w:lang w:val="en-GB"/>
        </w:rPr>
        <w:t>1</w:t>
      </w:r>
      <w:r w:rsidR="00BA1BDD" w:rsidRPr="006A0306">
        <w:rPr>
          <w:rFonts w:ascii="Arial" w:hAnsi="Arial" w:cs="Arial"/>
          <w:b/>
          <w:lang w:val="en-GB"/>
        </w:rPr>
        <w:t>.1 Progress Report</w:t>
      </w:r>
    </w:p>
    <w:p w:rsidR="00441221" w:rsidRPr="006A0306" w:rsidRDefault="00A85E1D" w:rsidP="00185C3A">
      <w:pPr>
        <w:pStyle w:val="bodyChar"/>
        <w:numPr>
          <w:ilvl w:val="0"/>
          <w:numId w:val="12"/>
        </w:numPr>
        <w:spacing w:before="60" w:line="312" w:lineRule="auto"/>
        <w:ind w:left="0" w:hanging="567"/>
        <w:rPr>
          <w:sz w:val="22"/>
          <w:lang w:val="en-GB"/>
        </w:rPr>
      </w:pPr>
      <w:r w:rsidRPr="006A0306">
        <w:rPr>
          <w:sz w:val="22"/>
          <w:lang w:val="en-GB"/>
        </w:rPr>
        <w:t>There was nothing to report.</w:t>
      </w:r>
    </w:p>
    <w:p w:rsidR="00392AB4" w:rsidRPr="006A0306" w:rsidRDefault="00392AB4" w:rsidP="00392AB4">
      <w:pPr>
        <w:ind w:left="-567"/>
        <w:rPr>
          <w:rFonts w:cs="Arial"/>
          <w:b/>
          <w:lang w:val="en-GB"/>
        </w:rPr>
      </w:pPr>
      <w:r w:rsidRPr="006A0306">
        <w:rPr>
          <w:rFonts w:ascii="Arial" w:hAnsi="Arial" w:cs="Arial"/>
          <w:b/>
          <w:lang w:val="en-GB"/>
        </w:rPr>
        <w:t>4.11.</w:t>
      </w:r>
      <w:r w:rsidR="003153F2" w:rsidRPr="006A0306">
        <w:rPr>
          <w:rFonts w:ascii="Arial" w:hAnsi="Arial" w:cs="Arial"/>
          <w:b/>
          <w:lang w:val="en-GB"/>
        </w:rPr>
        <w:t>2</w:t>
      </w:r>
      <w:r w:rsidRPr="006A0306">
        <w:rPr>
          <w:rFonts w:ascii="Arial" w:hAnsi="Arial" w:cs="Arial"/>
          <w:b/>
          <w:lang w:val="en-GB"/>
        </w:rPr>
        <w:t xml:space="preserve"> </w:t>
      </w:r>
      <w:r w:rsidR="009E1F74" w:rsidRPr="006A0306">
        <w:rPr>
          <w:rFonts w:ascii="Arial" w:hAnsi="Arial" w:cs="Arial"/>
          <w:b/>
          <w:lang w:val="en-GB"/>
        </w:rPr>
        <w:t>RA/FG Chairmanship</w:t>
      </w:r>
    </w:p>
    <w:p w:rsidR="00A85E1D" w:rsidRPr="006A0306" w:rsidRDefault="00A85E1D" w:rsidP="00A85E1D">
      <w:pPr>
        <w:pStyle w:val="bodyChar"/>
        <w:numPr>
          <w:ilvl w:val="0"/>
          <w:numId w:val="12"/>
        </w:numPr>
        <w:spacing w:before="60" w:line="312" w:lineRule="auto"/>
        <w:ind w:left="0" w:hanging="567"/>
        <w:rPr>
          <w:sz w:val="22"/>
          <w:lang w:val="en-GB"/>
        </w:rPr>
      </w:pPr>
      <w:r w:rsidRPr="006A0306">
        <w:rPr>
          <w:sz w:val="22"/>
          <w:lang w:val="en-GB"/>
        </w:rPr>
        <w:t xml:space="preserve">The WG FM </w:t>
      </w:r>
      <w:r w:rsidR="00CA2266" w:rsidRPr="006A0306">
        <w:rPr>
          <w:sz w:val="22"/>
          <w:lang w:val="en-GB"/>
        </w:rPr>
        <w:t>C</w:t>
      </w:r>
      <w:r w:rsidRPr="006A0306">
        <w:rPr>
          <w:sz w:val="22"/>
          <w:lang w:val="en-GB"/>
        </w:rPr>
        <w:t>hairman informed the meeting that he had not received any nomination of a candidate for the chairmanship of the RA</w:t>
      </w:r>
      <w:r w:rsidR="00B251EC" w:rsidRPr="006A0306">
        <w:rPr>
          <w:sz w:val="22"/>
          <w:lang w:val="en-GB"/>
        </w:rPr>
        <w:t>/</w:t>
      </w:r>
      <w:r w:rsidRPr="006A0306">
        <w:rPr>
          <w:sz w:val="22"/>
          <w:lang w:val="en-GB"/>
        </w:rPr>
        <w:t>FG</w:t>
      </w:r>
      <w:r w:rsidR="00B5787D" w:rsidRPr="006A0306">
        <w:rPr>
          <w:sz w:val="22"/>
          <w:lang w:val="en-GB"/>
        </w:rPr>
        <w:t xml:space="preserve"> from CEPT administrations</w:t>
      </w:r>
      <w:r w:rsidRPr="006A0306">
        <w:rPr>
          <w:sz w:val="22"/>
          <w:lang w:val="en-GB"/>
        </w:rPr>
        <w:t>. The former acting chairman had to stop his activity by the end of the year 2018.</w:t>
      </w:r>
    </w:p>
    <w:p w:rsidR="00A85E1D" w:rsidRPr="006A0306" w:rsidRDefault="00A85E1D" w:rsidP="00A85E1D">
      <w:pPr>
        <w:pStyle w:val="bodyChar"/>
        <w:numPr>
          <w:ilvl w:val="0"/>
          <w:numId w:val="12"/>
        </w:numPr>
        <w:spacing w:before="60" w:line="312" w:lineRule="auto"/>
        <w:ind w:left="0" w:hanging="567"/>
        <w:rPr>
          <w:sz w:val="22"/>
          <w:lang w:val="en-GB"/>
        </w:rPr>
      </w:pPr>
      <w:r w:rsidRPr="006A0306">
        <w:rPr>
          <w:sz w:val="22"/>
          <w:lang w:val="en-GB"/>
        </w:rPr>
        <w:t>Mr David Court (IARU-R1) introduced the IARU contribution (</w:t>
      </w:r>
      <w:proofErr w:type="gramStart"/>
      <w:r w:rsidRPr="006A0306">
        <w:rPr>
          <w:sz w:val="22"/>
          <w:lang w:val="en-GB"/>
        </w:rPr>
        <w:t>FM(</w:t>
      </w:r>
      <w:proofErr w:type="gramEnd"/>
      <w:r w:rsidRPr="006A0306">
        <w:rPr>
          <w:sz w:val="22"/>
          <w:lang w:val="en-GB"/>
        </w:rPr>
        <w:t xml:space="preserve">19)036). The IARU proposed that Mr Barry Lewis be appointed as </w:t>
      </w:r>
      <w:r w:rsidR="00B251EC" w:rsidRPr="006A0306">
        <w:rPr>
          <w:sz w:val="22"/>
          <w:lang w:val="en-GB"/>
        </w:rPr>
        <w:t>C</w:t>
      </w:r>
      <w:r w:rsidRPr="006A0306">
        <w:rPr>
          <w:sz w:val="22"/>
          <w:lang w:val="en-GB"/>
        </w:rPr>
        <w:t>hair of RA</w:t>
      </w:r>
      <w:r w:rsidR="00B251EC" w:rsidRPr="006A0306">
        <w:rPr>
          <w:sz w:val="22"/>
          <w:lang w:val="en-GB"/>
        </w:rPr>
        <w:t>/</w:t>
      </w:r>
      <w:r w:rsidRPr="006A0306">
        <w:rPr>
          <w:sz w:val="22"/>
          <w:lang w:val="en-GB"/>
        </w:rPr>
        <w:t>FG, should there be no suitable nominations from administrations; his CV was attached.</w:t>
      </w:r>
    </w:p>
    <w:p w:rsidR="00A85E1D" w:rsidRPr="006A0306" w:rsidRDefault="00A85E1D" w:rsidP="00A85E1D">
      <w:pPr>
        <w:pStyle w:val="bodyChar"/>
        <w:numPr>
          <w:ilvl w:val="0"/>
          <w:numId w:val="12"/>
        </w:numPr>
        <w:spacing w:before="60" w:line="312" w:lineRule="auto"/>
        <w:ind w:left="0" w:hanging="567"/>
        <w:rPr>
          <w:sz w:val="22"/>
          <w:lang w:val="en-GB"/>
        </w:rPr>
      </w:pPr>
      <w:r w:rsidRPr="006A0306">
        <w:rPr>
          <w:sz w:val="22"/>
          <w:lang w:val="en-GB"/>
        </w:rPr>
        <w:t xml:space="preserve">The WG FM </w:t>
      </w:r>
      <w:r w:rsidR="00B251EC" w:rsidRPr="006A0306">
        <w:rPr>
          <w:sz w:val="22"/>
          <w:lang w:val="en-GB"/>
        </w:rPr>
        <w:t>C</w:t>
      </w:r>
      <w:r w:rsidRPr="006A0306">
        <w:rPr>
          <w:sz w:val="22"/>
          <w:lang w:val="en-GB"/>
        </w:rPr>
        <w:t>hairman informed the meeting that in general from his point of view candidates for all entities of WG FM should preferably be provided by CEPT administrations. However, if no nomination is available from any administrations then another solution should be found which is acceptable for WG FM.</w:t>
      </w:r>
    </w:p>
    <w:p w:rsidR="00A85E1D" w:rsidRPr="006A0306" w:rsidRDefault="00A85E1D" w:rsidP="00A85E1D">
      <w:pPr>
        <w:pStyle w:val="bodyChar"/>
        <w:numPr>
          <w:ilvl w:val="0"/>
          <w:numId w:val="12"/>
        </w:numPr>
        <w:spacing w:before="60" w:line="312" w:lineRule="auto"/>
        <w:ind w:left="0" w:hanging="567"/>
        <w:rPr>
          <w:sz w:val="22"/>
          <w:lang w:val="en-GB"/>
        </w:rPr>
      </w:pPr>
      <w:r w:rsidRPr="006A0306">
        <w:rPr>
          <w:sz w:val="22"/>
          <w:lang w:val="en-GB"/>
        </w:rPr>
        <w:t>The meeting appointed Mr Barry Lewis (</w:t>
      </w:r>
      <w:r w:rsidR="00B5787D" w:rsidRPr="006A0306">
        <w:rPr>
          <w:sz w:val="22"/>
          <w:lang w:val="en-GB"/>
        </w:rPr>
        <w:t>IARU</w:t>
      </w:r>
      <w:r w:rsidRPr="006A0306">
        <w:rPr>
          <w:sz w:val="22"/>
          <w:lang w:val="en-GB"/>
        </w:rPr>
        <w:t xml:space="preserve">) as </w:t>
      </w:r>
      <w:r w:rsidR="00B251EC" w:rsidRPr="006A0306">
        <w:rPr>
          <w:sz w:val="22"/>
          <w:lang w:val="en-GB"/>
        </w:rPr>
        <w:t>C</w:t>
      </w:r>
      <w:r w:rsidRPr="006A0306">
        <w:rPr>
          <w:sz w:val="22"/>
          <w:lang w:val="en-GB"/>
        </w:rPr>
        <w:t>hair of the RA</w:t>
      </w:r>
      <w:r w:rsidR="00B251EC" w:rsidRPr="006A0306">
        <w:rPr>
          <w:sz w:val="22"/>
          <w:lang w:val="en-GB"/>
        </w:rPr>
        <w:t>/</w:t>
      </w:r>
      <w:r w:rsidRPr="006A0306">
        <w:rPr>
          <w:sz w:val="22"/>
          <w:lang w:val="en-GB"/>
        </w:rPr>
        <w:t>FG until October 2020. With the shorter term (compared to the usual three years) administrations should be motivated to provide candidates as soon as possible.</w:t>
      </w:r>
    </w:p>
    <w:p w:rsidR="00392AB4" w:rsidRPr="006A0306" w:rsidRDefault="00A85E1D" w:rsidP="00A85E1D">
      <w:pPr>
        <w:pStyle w:val="bodyChar"/>
        <w:numPr>
          <w:ilvl w:val="0"/>
          <w:numId w:val="12"/>
        </w:numPr>
        <w:spacing w:before="60" w:line="312" w:lineRule="auto"/>
        <w:ind w:left="0" w:hanging="567"/>
        <w:rPr>
          <w:sz w:val="22"/>
          <w:lang w:val="en-GB"/>
        </w:rPr>
      </w:pPr>
      <w:r w:rsidRPr="006A0306">
        <w:rPr>
          <w:sz w:val="22"/>
          <w:lang w:val="en-GB"/>
        </w:rPr>
        <w:t xml:space="preserve">The WG FM </w:t>
      </w:r>
      <w:r w:rsidR="00B251EC" w:rsidRPr="006A0306">
        <w:rPr>
          <w:sz w:val="22"/>
          <w:lang w:val="en-GB"/>
        </w:rPr>
        <w:t>C</w:t>
      </w:r>
      <w:r w:rsidRPr="006A0306">
        <w:rPr>
          <w:sz w:val="22"/>
          <w:lang w:val="en-GB"/>
        </w:rPr>
        <w:t>hairman thanked the IARU for the support with regard to the chairmanship.</w:t>
      </w:r>
    </w:p>
    <w:p w:rsidR="008460FA" w:rsidRPr="006A0306" w:rsidRDefault="00715353" w:rsidP="008460FA">
      <w:pPr>
        <w:ind w:left="-567"/>
        <w:rPr>
          <w:rFonts w:cs="Arial"/>
          <w:b/>
          <w:lang w:val="en-GB"/>
        </w:rPr>
      </w:pPr>
      <w:r>
        <w:rPr>
          <w:rFonts w:ascii="Arial" w:hAnsi="Arial" w:cs="Arial"/>
          <w:b/>
          <w:lang w:val="en-GB"/>
        </w:rPr>
        <w:t>4.11.3</w:t>
      </w:r>
      <w:r w:rsidR="008460FA" w:rsidRPr="006A0306">
        <w:rPr>
          <w:rFonts w:ascii="Arial" w:hAnsi="Arial" w:cs="Arial"/>
          <w:b/>
          <w:lang w:val="en-GB"/>
        </w:rPr>
        <w:t xml:space="preserve"> </w:t>
      </w:r>
      <w:r w:rsidR="009E1F74" w:rsidRPr="006A0306">
        <w:rPr>
          <w:rFonts w:ascii="Arial" w:hAnsi="Arial" w:cs="Arial"/>
          <w:b/>
          <w:lang w:val="en-GB"/>
        </w:rPr>
        <w:t>Other issues</w:t>
      </w:r>
    </w:p>
    <w:p w:rsidR="0057382A" w:rsidRPr="006A0306" w:rsidRDefault="00A85E1D" w:rsidP="009E3AB8">
      <w:pPr>
        <w:pStyle w:val="bodyChar"/>
        <w:numPr>
          <w:ilvl w:val="0"/>
          <w:numId w:val="12"/>
        </w:numPr>
        <w:spacing w:before="60" w:line="312" w:lineRule="auto"/>
        <w:ind w:left="0" w:hanging="567"/>
        <w:rPr>
          <w:sz w:val="22"/>
          <w:lang w:val="en-GB"/>
        </w:rPr>
      </w:pPr>
      <w:r w:rsidRPr="006A0306">
        <w:rPr>
          <w:sz w:val="22"/>
          <w:lang w:val="en-GB"/>
        </w:rPr>
        <w:t>None.</w:t>
      </w:r>
    </w:p>
    <w:p w:rsidR="00484161" w:rsidRPr="006A0306" w:rsidRDefault="00484161" w:rsidP="00484161">
      <w:pPr>
        <w:pStyle w:val="bodyChar"/>
        <w:numPr>
          <w:ilvl w:val="0"/>
          <w:numId w:val="0"/>
        </w:numPr>
        <w:spacing w:before="60" w:line="312" w:lineRule="auto"/>
        <w:rPr>
          <w:sz w:val="22"/>
          <w:lang w:val="en-GB"/>
        </w:rPr>
      </w:pPr>
    </w:p>
    <w:p w:rsidR="001C18D7" w:rsidRPr="006A0306" w:rsidRDefault="001C18D7" w:rsidP="003633AA">
      <w:pPr>
        <w:spacing w:before="360" w:after="240" w:line="312" w:lineRule="auto"/>
        <w:ind w:left="-539" w:right="-851" w:hanging="28"/>
        <w:rPr>
          <w:rFonts w:ascii="Arial" w:hAnsi="Arial" w:cs="Arial"/>
          <w:b/>
          <w:sz w:val="28"/>
          <w:szCs w:val="28"/>
          <w:lang w:val="en-GB"/>
        </w:rPr>
      </w:pPr>
      <w:r w:rsidRPr="006A0306">
        <w:rPr>
          <w:rFonts w:ascii="Arial" w:hAnsi="Arial" w:cs="Arial"/>
          <w:b/>
          <w:sz w:val="28"/>
          <w:szCs w:val="28"/>
          <w:lang w:val="en-GB"/>
        </w:rPr>
        <w:t>5.</w:t>
      </w:r>
      <w:r w:rsidRPr="006A0306">
        <w:rPr>
          <w:rFonts w:ascii="Arial" w:hAnsi="Arial" w:cs="Arial"/>
          <w:b/>
          <w:sz w:val="28"/>
          <w:szCs w:val="28"/>
          <w:lang w:val="en-GB"/>
        </w:rPr>
        <w:tab/>
        <w:t>Work Items in progress within WG FM</w:t>
      </w:r>
    </w:p>
    <w:p w:rsidR="002A6B77" w:rsidRPr="006A0306" w:rsidRDefault="001C18D7">
      <w:pPr>
        <w:pStyle w:val="bodyChar"/>
        <w:numPr>
          <w:ilvl w:val="0"/>
          <w:numId w:val="0"/>
        </w:numPr>
        <w:spacing w:before="120" w:line="312" w:lineRule="auto"/>
        <w:ind w:left="-567"/>
        <w:rPr>
          <w:rFonts w:cs="Arial"/>
          <w:b/>
          <w:i/>
          <w:sz w:val="26"/>
          <w:szCs w:val="26"/>
          <w:lang w:val="en-GB" w:eastAsia="de-DE"/>
        </w:rPr>
      </w:pPr>
      <w:r w:rsidRPr="006A0306">
        <w:rPr>
          <w:rFonts w:cs="Arial"/>
          <w:b/>
          <w:i/>
          <w:sz w:val="26"/>
          <w:szCs w:val="26"/>
          <w:lang w:val="en-GB" w:eastAsia="de-DE"/>
        </w:rPr>
        <w:t>5.1 Civil-Military meeting</w:t>
      </w:r>
    </w:p>
    <w:p w:rsidR="002D36CD" w:rsidRPr="006A0306" w:rsidRDefault="00583B69" w:rsidP="00185C3A">
      <w:pPr>
        <w:pStyle w:val="bodyChar"/>
        <w:numPr>
          <w:ilvl w:val="0"/>
          <w:numId w:val="37"/>
        </w:numPr>
        <w:spacing w:before="60" w:line="312" w:lineRule="auto"/>
        <w:ind w:left="0" w:hanging="567"/>
        <w:rPr>
          <w:sz w:val="22"/>
          <w:lang w:val="en-GB"/>
        </w:rPr>
      </w:pPr>
      <w:r w:rsidRPr="006A0306">
        <w:rPr>
          <w:sz w:val="22"/>
          <w:lang w:val="en-GB"/>
        </w:rPr>
        <w:t>It is expected that the next civil-military meeting will take place after the WRC-19.</w:t>
      </w:r>
    </w:p>
    <w:p w:rsidR="00EA1F65" w:rsidRPr="006A0306" w:rsidRDefault="00EA1F65" w:rsidP="00EA1F65">
      <w:pPr>
        <w:pStyle w:val="bodyChar"/>
        <w:numPr>
          <w:ilvl w:val="0"/>
          <w:numId w:val="0"/>
        </w:numPr>
        <w:spacing w:before="60" w:line="312" w:lineRule="auto"/>
        <w:rPr>
          <w:sz w:val="22"/>
          <w:lang w:val="en-GB"/>
        </w:rPr>
      </w:pPr>
    </w:p>
    <w:p w:rsidR="001C18D7" w:rsidRPr="006A0306" w:rsidRDefault="00C469FA" w:rsidP="00087B7D">
      <w:pPr>
        <w:ind w:left="-567"/>
        <w:rPr>
          <w:rFonts w:ascii="Arial" w:hAnsi="Arial" w:cs="Arial"/>
          <w:b/>
          <w:i/>
          <w:sz w:val="26"/>
          <w:szCs w:val="26"/>
          <w:lang w:val="en-GB"/>
        </w:rPr>
      </w:pPr>
      <w:r w:rsidRPr="006A0306">
        <w:rPr>
          <w:rFonts w:ascii="Arial" w:hAnsi="Arial" w:cs="Arial"/>
          <w:b/>
          <w:i/>
          <w:sz w:val="26"/>
          <w:szCs w:val="26"/>
          <w:lang w:val="en-GB"/>
        </w:rPr>
        <w:t>5.2</w:t>
      </w:r>
      <w:r w:rsidR="001C18D7" w:rsidRPr="006A0306">
        <w:rPr>
          <w:rFonts w:ascii="Arial" w:hAnsi="Arial" w:cs="Arial"/>
          <w:b/>
          <w:i/>
          <w:sz w:val="26"/>
          <w:szCs w:val="26"/>
          <w:lang w:val="en-GB"/>
        </w:rPr>
        <w:t xml:space="preserve"> General review of ECC/ERC</w:t>
      </w:r>
      <w:r w:rsidR="006B0950" w:rsidRPr="006A0306">
        <w:rPr>
          <w:rFonts w:ascii="Arial" w:hAnsi="Arial" w:cs="Arial"/>
          <w:b/>
          <w:i/>
          <w:sz w:val="26"/>
          <w:szCs w:val="26"/>
          <w:lang w:val="en-GB"/>
        </w:rPr>
        <w:t>/ECTRA</w:t>
      </w:r>
      <w:r w:rsidR="001C18D7" w:rsidRPr="006A0306">
        <w:rPr>
          <w:rFonts w:ascii="Arial" w:hAnsi="Arial" w:cs="Arial"/>
          <w:b/>
          <w:i/>
          <w:sz w:val="26"/>
          <w:szCs w:val="26"/>
          <w:lang w:val="en-GB"/>
        </w:rPr>
        <w:t xml:space="preserve"> </w:t>
      </w:r>
      <w:r w:rsidR="00BA4298" w:rsidRPr="006A0306">
        <w:rPr>
          <w:rFonts w:ascii="Arial" w:hAnsi="Arial" w:cs="Arial"/>
          <w:b/>
          <w:i/>
          <w:sz w:val="26"/>
          <w:szCs w:val="26"/>
          <w:lang w:val="en-GB"/>
        </w:rPr>
        <w:t>d</w:t>
      </w:r>
      <w:r w:rsidR="001C18D7" w:rsidRPr="006A0306">
        <w:rPr>
          <w:rFonts w:ascii="Arial" w:hAnsi="Arial" w:cs="Arial"/>
          <w:b/>
          <w:i/>
          <w:sz w:val="26"/>
          <w:szCs w:val="26"/>
          <w:lang w:val="en-GB"/>
        </w:rPr>
        <w:t>eliverables</w:t>
      </w:r>
    </w:p>
    <w:p w:rsidR="00552FFA" w:rsidRPr="006A0306" w:rsidRDefault="001121F1" w:rsidP="00185C3A">
      <w:pPr>
        <w:pStyle w:val="bodyChar"/>
        <w:numPr>
          <w:ilvl w:val="0"/>
          <w:numId w:val="28"/>
        </w:numPr>
        <w:spacing w:before="60" w:line="312" w:lineRule="auto"/>
        <w:ind w:left="0" w:hanging="567"/>
        <w:rPr>
          <w:sz w:val="22"/>
          <w:lang w:val="en-GB"/>
        </w:rPr>
      </w:pPr>
      <w:r w:rsidRPr="006A0306">
        <w:rPr>
          <w:sz w:val="22"/>
          <w:lang w:val="en-GB"/>
        </w:rPr>
        <w:t xml:space="preserve">The general review of ECC/ERC </w:t>
      </w:r>
      <w:r w:rsidR="00941249" w:rsidRPr="006A0306">
        <w:rPr>
          <w:sz w:val="22"/>
          <w:lang w:val="en-GB"/>
        </w:rPr>
        <w:t>d</w:t>
      </w:r>
      <w:r w:rsidRPr="006A0306">
        <w:rPr>
          <w:sz w:val="22"/>
          <w:lang w:val="en-GB"/>
        </w:rPr>
        <w:t>eliverables was considered (</w:t>
      </w:r>
      <w:r w:rsidR="00941249" w:rsidRPr="006A0306">
        <w:rPr>
          <w:sz w:val="22"/>
          <w:lang w:val="en-GB"/>
        </w:rPr>
        <w:t>d</w:t>
      </w:r>
      <w:r w:rsidRPr="006A0306">
        <w:rPr>
          <w:sz w:val="22"/>
          <w:lang w:val="en-GB"/>
        </w:rPr>
        <w:t>oc</w:t>
      </w:r>
      <w:r w:rsidR="00941249" w:rsidRPr="006A0306">
        <w:rPr>
          <w:sz w:val="22"/>
          <w:lang w:val="en-GB"/>
        </w:rPr>
        <w:t>.</w:t>
      </w:r>
      <w:r w:rsidRPr="006A0306">
        <w:rPr>
          <w:sz w:val="22"/>
          <w:lang w:val="en-GB"/>
        </w:rPr>
        <w:t xml:space="preserve"> </w:t>
      </w:r>
      <w:proofErr w:type="gramStart"/>
      <w:r w:rsidRPr="006A0306">
        <w:rPr>
          <w:sz w:val="22"/>
          <w:lang w:val="en-GB"/>
        </w:rPr>
        <w:t>FM(</w:t>
      </w:r>
      <w:proofErr w:type="gramEnd"/>
      <w:r w:rsidRPr="006A0306">
        <w:rPr>
          <w:sz w:val="22"/>
          <w:lang w:val="en-GB"/>
        </w:rPr>
        <w:t xml:space="preserve">19)002-Annex 2). An updated list, for presentation at ECC#50, was </w:t>
      </w:r>
      <w:r w:rsidR="00CD7F55" w:rsidRPr="006A0306">
        <w:rPr>
          <w:sz w:val="22"/>
          <w:lang w:val="en-GB"/>
        </w:rPr>
        <w:t xml:space="preserve">endorsed and is </w:t>
      </w:r>
      <w:r w:rsidRPr="006A0306">
        <w:rPr>
          <w:sz w:val="22"/>
          <w:lang w:val="en-GB"/>
        </w:rPr>
        <w:t xml:space="preserve">provided </w:t>
      </w:r>
      <w:r w:rsidR="00CD7F55" w:rsidRPr="006A0306">
        <w:rPr>
          <w:sz w:val="22"/>
          <w:lang w:val="en-GB"/>
        </w:rPr>
        <w:t xml:space="preserve">in </w:t>
      </w:r>
      <w:r w:rsidRPr="006A0306">
        <w:rPr>
          <w:b/>
          <w:sz w:val="22"/>
          <w:lang w:val="en-GB"/>
        </w:rPr>
        <w:t xml:space="preserve">Annex </w:t>
      </w:r>
      <w:r w:rsidR="004110BE" w:rsidRPr="006A0306">
        <w:rPr>
          <w:b/>
          <w:sz w:val="22"/>
          <w:lang w:val="en-GB"/>
        </w:rPr>
        <w:t>49</w:t>
      </w:r>
      <w:r w:rsidRPr="006A0306">
        <w:rPr>
          <w:sz w:val="22"/>
          <w:lang w:val="en-GB"/>
        </w:rPr>
        <w:t>.</w:t>
      </w:r>
    </w:p>
    <w:p w:rsidR="00CD7F55" w:rsidRPr="006A0306" w:rsidRDefault="00CD7F55" w:rsidP="00C70745">
      <w:pPr>
        <w:pStyle w:val="bodyChar"/>
        <w:numPr>
          <w:ilvl w:val="0"/>
          <w:numId w:val="28"/>
        </w:numPr>
        <w:spacing w:before="60" w:line="312" w:lineRule="auto"/>
        <w:ind w:left="0" w:hanging="567"/>
        <w:rPr>
          <w:sz w:val="22"/>
          <w:lang w:val="en-GB"/>
        </w:rPr>
      </w:pPr>
      <w:r w:rsidRPr="006A0306">
        <w:rPr>
          <w:sz w:val="22"/>
          <w:lang w:val="en-GB"/>
        </w:rPr>
        <w:lastRenderedPageBreak/>
        <w:t xml:space="preserve">The FM44 Chairman introduced doc. </w:t>
      </w:r>
      <w:proofErr w:type="gramStart"/>
      <w:r w:rsidRPr="006A0306">
        <w:rPr>
          <w:sz w:val="22"/>
          <w:lang w:val="en-GB"/>
        </w:rPr>
        <w:t>FM(</w:t>
      </w:r>
      <w:proofErr w:type="gramEnd"/>
      <w:r w:rsidRPr="006A0306">
        <w:rPr>
          <w:sz w:val="22"/>
          <w:lang w:val="en-GB"/>
        </w:rPr>
        <w:t>19)053R</w:t>
      </w:r>
      <w:r w:rsidR="00361A08" w:rsidRPr="006A0306">
        <w:rPr>
          <w:sz w:val="22"/>
          <w:lang w:val="en-GB"/>
        </w:rPr>
        <w:t>2</w:t>
      </w:r>
      <w:r w:rsidRPr="006A0306">
        <w:rPr>
          <w:sz w:val="22"/>
          <w:lang w:val="en-GB"/>
        </w:rPr>
        <w:t xml:space="preserve"> - Annex 3, proposing to reduce the number of ECC Decisions concerning satellite terminals by merging some of them. </w:t>
      </w:r>
      <w:r w:rsidR="00C70745" w:rsidRPr="006A0306">
        <w:rPr>
          <w:sz w:val="22"/>
          <w:lang w:val="en-GB"/>
        </w:rPr>
        <w:t>As long as this activity do</w:t>
      </w:r>
      <w:r w:rsidR="00361A08" w:rsidRPr="006A0306">
        <w:rPr>
          <w:sz w:val="22"/>
          <w:lang w:val="en-GB"/>
        </w:rPr>
        <w:t>es</w:t>
      </w:r>
      <w:r w:rsidR="00C70745" w:rsidRPr="006A0306">
        <w:rPr>
          <w:sz w:val="22"/>
          <w:lang w:val="en-GB"/>
        </w:rPr>
        <w:t xml:space="preserve"> not </w:t>
      </w:r>
      <w:r w:rsidR="00581529" w:rsidRPr="006A0306">
        <w:rPr>
          <w:sz w:val="22"/>
          <w:lang w:val="en-GB"/>
        </w:rPr>
        <w:t>address</w:t>
      </w:r>
      <w:r w:rsidR="00C70745" w:rsidRPr="006A0306">
        <w:rPr>
          <w:sz w:val="22"/>
          <w:lang w:val="en-GB"/>
        </w:rPr>
        <w:t xml:space="preserve"> new usage scenario</w:t>
      </w:r>
      <w:r w:rsidR="00941249" w:rsidRPr="006A0306">
        <w:rPr>
          <w:sz w:val="22"/>
          <w:lang w:val="en-GB"/>
        </w:rPr>
        <w:t>s</w:t>
      </w:r>
      <w:r w:rsidR="00C70745" w:rsidRPr="006A0306">
        <w:rPr>
          <w:sz w:val="22"/>
          <w:lang w:val="en-GB"/>
        </w:rPr>
        <w:t>, FM44 proposed to do it under the review task (work item FM_04). This way forward was endorsed by WG FM and will be reported to the ECC.</w:t>
      </w:r>
    </w:p>
    <w:p w:rsidR="00C14593" w:rsidRPr="006A0306" w:rsidRDefault="00C469FA" w:rsidP="00F77B0D">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5.2</w:t>
      </w:r>
      <w:r w:rsidR="00C14593" w:rsidRPr="006A0306">
        <w:rPr>
          <w:rFonts w:ascii="Arial" w:eastAsia="Times New Roman" w:hAnsi="Arial" w:cs="Arial"/>
          <w:b/>
          <w:lang w:val="en-GB"/>
        </w:rPr>
        <w:t>.</w:t>
      </w:r>
      <w:r w:rsidR="00087B7D" w:rsidRPr="006A0306">
        <w:rPr>
          <w:rFonts w:ascii="Arial" w:eastAsia="Times New Roman" w:hAnsi="Arial" w:cs="Arial"/>
          <w:b/>
          <w:lang w:val="en-GB"/>
        </w:rPr>
        <w:t>1</w:t>
      </w:r>
      <w:r w:rsidR="00C14593" w:rsidRPr="006A0306">
        <w:rPr>
          <w:rFonts w:ascii="Arial" w:eastAsia="Times New Roman" w:hAnsi="Arial" w:cs="Arial"/>
          <w:b/>
          <w:lang w:val="en-GB"/>
        </w:rPr>
        <w:t xml:space="preserve"> </w:t>
      </w:r>
      <w:r w:rsidR="005D782F" w:rsidRPr="006A0306">
        <w:rPr>
          <w:rFonts w:ascii="Arial" w:eastAsia="Times New Roman" w:hAnsi="Arial" w:cs="Arial"/>
          <w:b/>
          <w:lang w:val="en-GB"/>
        </w:rPr>
        <w:t>New draft ECC Decision (19)01</w:t>
      </w:r>
      <w:r w:rsidR="00C0609E" w:rsidRPr="006A0306">
        <w:rPr>
          <w:rFonts w:ascii="Arial" w:eastAsia="Times New Roman" w:hAnsi="Arial" w:cs="Arial"/>
          <w:b/>
          <w:lang w:val="en-GB"/>
        </w:rPr>
        <w:t xml:space="preserve"> for the withdrawal of ECC/DEC</w:t>
      </w:r>
      <w:proofErr w:type="gramStart"/>
      <w:r w:rsidR="00C0609E" w:rsidRPr="006A0306">
        <w:rPr>
          <w:rFonts w:ascii="Arial" w:eastAsia="Times New Roman" w:hAnsi="Arial" w:cs="Arial"/>
          <w:b/>
          <w:lang w:val="en-GB"/>
        </w:rPr>
        <w:t>/(</w:t>
      </w:r>
      <w:proofErr w:type="gramEnd"/>
      <w:r w:rsidR="00C0609E" w:rsidRPr="006A0306">
        <w:rPr>
          <w:rFonts w:ascii="Arial" w:eastAsia="Times New Roman" w:hAnsi="Arial" w:cs="Arial"/>
          <w:b/>
          <w:lang w:val="en-GB"/>
        </w:rPr>
        <w:t>11)04 on PMR/PAMR/PPDR terminals</w:t>
      </w:r>
      <w:r w:rsidR="003C0523" w:rsidRPr="006A0306">
        <w:rPr>
          <w:rFonts w:ascii="Arial" w:eastAsia="Times New Roman" w:hAnsi="Arial" w:cs="Arial"/>
          <w:b/>
          <w:lang w:val="en-GB"/>
        </w:rPr>
        <w:t xml:space="preserve"> </w:t>
      </w:r>
    </w:p>
    <w:p w:rsidR="00C14593" w:rsidRPr="006A0306" w:rsidRDefault="00452473" w:rsidP="00185C3A">
      <w:pPr>
        <w:numPr>
          <w:ilvl w:val="0"/>
          <w:numId w:val="28"/>
        </w:numPr>
        <w:spacing w:before="60" w:line="312" w:lineRule="auto"/>
        <w:ind w:left="0" w:hanging="567"/>
        <w:jc w:val="both"/>
        <w:rPr>
          <w:rFonts w:ascii="Arial" w:hAnsi="Arial" w:cs="Arial"/>
          <w:lang w:val="en-GB"/>
        </w:rPr>
      </w:pPr>
      <w:r w:rsidRPr="006A0306">
        <w:rPr>
          <w:rFonts w:ascii="Arial" w:eastAsia="Times New Roman" w:hAnsi="Arial" w:cs="Arial"/>
          <w:lang w:val="en-GB"/>
        </w:rPr>
        <w:t xml:space="preserve">On introduction and review by the </w:t>
      </w:r>
      <w:r w:rsidR="0074745F" w:rsidRPr="006A0306">
        <w:rPr>
          <w:rFonts w:ascii="Arial" w:eastAsia="Times New Roman" w:hAnsi="Arial" w:cs="Arial"/>
          <w:lang w:val="en-GB"/>
        </w:rPr>
        <w:t>meeting</w:t>
      </w:r>
      <w:r w:rsidRPr="006A0306">
        <w:rPr>
          <w:rFonts w:ascii="Arial" w:eastAsia="Times New Roman" w:hAnsi="Arial" w:cs="Arial"/>
          <w:lang w:val="en-GB"/>
        </w:rPr>
        <w:t xml:space="preserve">, WG FM adopted </w:t>
      </w:r>
      <w:r w:rsidR="0074745F" w:rsidRPr="006A0306">
        <w:rPr>
          <w:rFonts w:ascii="Arial" w:eastAsia="Times New Roman" w:hAnsi="Arial" w:cs="Arial"/>
          <w:lang w:val="en-GB"/>
        </w:rPr>
        <w:t xml:space="preserve">the </w:t>
      </w:r>
      <w:r w:rsidRPr="006A0306">
        <w:rPr>
          <w:rFonts w:ascii="Arial" w:eastAsia="Times New Roman" w:hAnsi="Arial" w:cs="Arial"/>
          <w:lang w:val="en-GB"/>
        </w:rPr>
        <w:t>draft new ECC Decision (19)01 for</w:t>
      </w:r>
      <w:r w:rsidR="0074745F" w:rsidRPr="006A0306">
        <w:rPr>
          <w:rFonts w:ascii="Arial" w:eastAsia="Times New Roman" w:hAnsi="Arial" w:cs="Arial"/>
          <w:lang w:val="en-GB"/>
        </w:rPr>
        <w:t xml:space="preserve"> submission to the ECC for </w:t>
      </w:r>
      <w:r w:rsidRPr="006A0306">
        <w:rPr>
          <w:rFonts w:ascii="Arial" w:eastAsia="Times New Roman" w:hAnsi="Arial" w:cs="Arial"/>
          <w:lang w:val="en-GB"/>
        </w:rPr>
        <w:t>final approval</w:t>
      </w:r>
      <w:r w:rsidR="0074745F" w:rsidRPr="006A0306">
        <w:rPr>
          <w:rFonts w:ascii="Arial" w:eastAsia="Times New Roman" w:hAnsi="Arial" w:cs="Arial"/>
          <w:lang w:val="en-GB"/>
        </w:rPr>
        <w:t xml:space="preserve"> for publication</w:t>
      </w:r>
      <w:r w:rsidRPr="006A0306">
        <w:rPr>
          <w:rFonts w:ascii="Arial" w:eastAsia="Times New Roman" w:hAnsi="Arial" w:cs="Arial"/>
          <w:lang w:val="en-GB"/>
        </w:rPr>
        <w:t xml:space="preserve"> (</w:t>
      </w:r>
      <w:r w:rsidRPr="006A0306">
        <w:rPr>
          <w:rFonts w:ascii="Arial" w:eastAsia="Times New Roman" w:hAnsi="Arial" w:cs="Arial"/>
          <w:b/>
          <w:lang w:val="en-GB"/>
        </w:rPr>
        <w:t>Annex 08</w:t>
      </w:r>
      <w:r w:rsidRPr="006A0306">
        <w:rPr>
          <w:rFonts w:ascii="Arial" w:eastAsia="Times New Roman" w:hAnsi="Arial" w:cs="Arial"/>
          <w:lang w:val="en-GB"/>
        </w:rPr>
        <w:t>).</w:t>
      </w:r>
    </w:p>
    <w:p w:rsidR="00100844" w:rsidRPr="006A0306" w:rsidRDefault="00100844" w:rsidP="0010084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 xml:space="preserve">5.2.2 </w:t>
      </w:r>
      <w:r w:rsidR="00C0609E" w:rsidRPr="006A0306">
        <w:rPr>
          <w:rFonts w:ascii="Arial" w:eastAsia="Times New Roman" w:hAnsi="Arial" w:cs="Arial"/>
          <w:b/>
          <w:lang w:val="en-GB"/>
        </w:rPr>
        <w:t>Revision of ECC</w:t>
      </w:r>
      <w:r w:rsidR="003321A8" w:rsidRPr="006A0306">
        <w:rPr>
          <w:rFonts w:ascii="Arial" w:eastAsia="Times New Roman" w:hAnsi="Arial" w:cs="Arial"/>
          <w:b/>
          <w:lang w:val="en-GB"/>
        </w:rPr>
        <w:t xml:space="preserve"> Decision </w:t>
      </w:r>
      <w:r w:rsidR="00C0609E" w:rsidRPr="006A0306">
        <w:rPr>
          <w:rFonts w:ascii="Arial" w:eastAsia="Times New Roman" w:hAnsi="Arial" w:cs="Arial"/>
          <w:b/>
          <w:lang w:val="en-GB"/>
        </w:rPr>
        <w:t>(08)05</w:t>
      </w:r>
      <w:r w:rsidRPr="006A0306">
        <w:rPr>
          <w:rFonts w:ascii="Arial" w:eastAsia="Times New Roman" w:hAnsi="Arial" w:cs="Arial"/>
          <w:b/>
          <w:lang w:val="en-GB"/>
        </w:rPr>
        <w:t xml:space="preserve"> on </w:t>
      </w:r>
      <w:r w:rsidR="00C0609E" w:rsidRPr="006A0306">
        <w:rPr>
          <w:rFonts w:ascii="Arial" w:eastAsia="Times New Roman" w:hAnsi="Arial" w:cs="Arial"/>
          <w:b/>
          <w:lang w:val="en-GB"/>
        </w:rPr>
        <w:t>digital PPDR NB an WB radio applications in 380 – 470 MHz</w:t>
      </w:r>
    </w:p>
    <w:p w:rsidR="00100844" w:rsidRPr="006A0306" w:rsidRDefault="00452473" w:rsidP="00185C3A">
      <w:pPr>
        <w:numPr>
          <w:ilvl w:val="0"/>
          <w:numId w:val="28"/>
        </w:numPr>
        <w:spacing w:before="60" w:line="312" w:lineRule="auto"/>
        <w:ind w:left="0" w:hanging="567"/>
        <w:jc w:val="both"/>
        <w:rPr>
          <w:rFonts w:ascii="Arial" w:hAnsi="Arial" w:cs="Arial"/>
          <w:lang w:val="en-GB"/>
        </w:rPr>
      </w:pPr>
      <w:r w:rsidRPr="006A0306">
        <w:rPr>
          <w:rFonts w:ascii="Arial" w:eastAsia="Times New Roman" w:hAnsi="Arial" w:cs="Arial"/>
          <w:lang w:val="en-GB"/>
        </w:rPr>
        <w:t xml:space="preserve">On introduction and review by the </w:t>
      </w:r>
      <w:r w:rsidR="00CC7600" w:rsidRPr="006A0306">
        <w:rPr>
          <w:rFonts w:ascii="Arial" w:eastAsia="Times New Roman" w:hAnsi="Arial" w:cs="Arial"/>
          <w:lang w:val="en-GB"/>
        </w:rPr>
        <w:t>meeting</w:t>
      </w:r>
      <w:r w:rsidRPr="006A0306">
        <w:rPr>
          <w:rFonts w:ascii="Arial" w:eastAsia="Times New Roman" w:hAnsi="Arial" w:cs="Arial"/>
          <w:lang w:val="en-GB"/>
        </w:rPr>
        <w:t xml:space="preserve">, WG FM adopted </w:t>
      </w:r>
      <w:r w:rsidR="00CC7600" w:rsidRPr="006A0306">
        <w:rPr>
          <w:rFonts w:ascii="Arial" w:eastAsia="Times New Roman" w:hAnsi="Arial" w:cs="Arial"/>
          <w:lang w:val="en-GB"/>
        </w:rPr>
        <w:t xml:space="preserve">the </w:t>
      </w:r>
      <w:r w:rsidRPr="006A0306">
        <w:rPr>
          <w:rFonts w:ascii="Arial" w:eastAsia="Times New Roman" w:hAnsi="Arial" w:cs="Arial"/>
          <w:lang w:val="en-GB"/>
        </w:rPr>
        <w:t xml:space="preserve">draft revised ECC Decision (08)05 for </w:t>
      </w:r>
      <w:r w:rsidR="00CC7600" w:rsidRPr="006A0306">
        <w:rPr>
          <w:rFonts w:ascii="Arial" w:eastAsia="Times New Roman" w:hAnsi="Arial" w:cs="Arial"/>
          <w:lang w:val="en-GB"/>
        </w:rPr>
        <w:t xml:space="preserve">submission to the ECC for </w:t>
      </w:r>
      <w:r w:rsidRPr="006A0306">
        <w:rPr>
          <w:rFonts w:ascii="Arial" w:eastAsia="Times New Roman" w:hAnsi="Arial" w:cs="Arial"/>
          <w:lang w:val="en-GB"/>
        </w:rPr>
        <w:t>final approval</w:t>
      </w:r>
      <w:r w:rsidR="00CC7600" w:rsidRPr="006A0306">
        <w:rPr>
          <w:rFonts w:ascii="Arial" w:eastAsia="Times New Roman" w:hAnsi="Arial" w:cs="Arial"/>
          <w:lang w:val="en-GB"/>
        </w:rPr>
        <w:t xml:space="preserve"> for publication</w:t>
      </w:r>
      <w:r w:rsidRPr="006A0306">
        <w:rPr>
          <w:rFonts w:ascii="Arial" w:eastAsia="Times New Roman" w:hAnsi="Arial" w:cs="Arial"/>
          <w:lang w:val="en-GB"/>
        </w:rPr>
        <w:t xml:space="preserve"> (</w:t>
      </w:r>
      <w:r w:rsidRPr="006A0306">
        <w:rPr>
          <w:rFonts w:ascii="Arial" w:eastAsia="Times New Roman" w:hAnsi="Arial" w:cs="Arial"/>
          <w:b/>
          <w:lang w:val="en-GB"/>
        </w:rPr>
        <w:t>Annex 09</w:t>
      </w:r>
      <w:r w:rsidRPr="006A0306">
        <w:rPr>
          <w:rFonts w:ascii="Arial" w:eastAsia="Times New Roman" w:hAnsi="Arial" w:cs="Arial"/>
          <w:lang w:val="en-GB"/>
        </w:rPr>
        <w:t>).</w:t>
      </w:r>
    </w:p>
    <w:p w:rsidR="00100844" w:rsidRPr="006A0306" w:rsidRDefault="00100844" w:rsidP="0010084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 xml:space="preserve">5.2.3 </w:t>
      </w:r>
      <w:r w:rsidR="00726150" w:rsidRPr="006A0306">
        <w:rPr>
          <w:rFonts w:ascii="Arial" w:eastAsia="Times New Roman" w:hAnsi="Arial" w:cs="Arial"/>
          <w:b/>
          <w:lang w:val="en-GB"/>
        </w:rPr>
        <w:t>Revision of EC</w:t>
      </w:r>
      <w:r w:rsidR="003321A8" w:rsidRPr="006A0306">
        <w:rPr>
          <w:rFonts w:ascii="Arial" w:eastAsia="Times New Roman" w:hAnsi="Arial" w:cs="Arial"/>
          <w:b/>
          <w:lang w:val="en-GB"/>
        </w:rPr>
        <w:t xml:space="preserve">C Decision </w:t>
      </w:r>
      <w:r w:rsidRPr="006A0306">
        <w:rPr>
          <w:rFonts w:ascii="Arial" w:eastAsia="Times New Roman" w:hAnsi="Arial" w:cs="Arial"/>
          <w:b/>
          <w:lang w:val="en-GB"/>
        </w:rPr>
        <w:t>(</w:t>
      </w:r>
      <w:r w:rsidR="00726150" w:rsidRPr="006A0306">
        <w:rPr>
          <w:rFonts w:ascii="Arial" w:eastAsia="Times New Roman" w:hAnsi="Arial" w:cs="Arial"/>
          <w:b/>
          <w:lang w:val="en-GB"/>
        </w:rPr>
        <w:t>16)02</w:t>
      </w:r>
      <w:r w:rsidRPr="006A0306">
        <w:rPr>
          <w:rFonts w:ascii="Arial" w:eastAsia="Times New Roman" w:hAnsi="Arial" w:cs="Arial"/>
          <w:b/>
          <w:lang w:val="en-GB"/>
        </w:rPr>
        <w:t xml:space="preserve"> on </w:t>
      </w:r>
      <w:r w:rsidR="00726150" w:rsidRPr="006A0306">
        <w:rPr>
          <w:rFonts w:ascii="Arial" w:eastAsia="Times New Roman" w:hAnsi="Arial" w:cs="Arial"/>
          <w:b/>
          <w:lang w:val="en-GB"/>
        </w:rPr>
        <w:t>BB-PPDR at 700 MHz and 400 MHz</w:t>
      </w:r>
    </w:p>
    <w:p w:rsidR="00100844" w:rsidRPr="006A0306" w:rsidRDefault="00452473" w:rsidP="00185C3A">
      <w:pPr>
        <w:numPr>
          <w:ilvl w:val="0"/>
          <w:numId w:val="28"/>
        </w:numPr>
        <w:spacing w:before="60" w:line="312" w:lineRule="auto"/>
        <w:ind w:left="0" w:hanging="567"/>
        <w:jc w:val="both"/>
        <w:rPr>
          <w:rFonts w:ascii="Arial" w:hAnsi="Arial" w:cs="Arial"/>
          <w:lang w:val="en-GB"/>
        </w:rPr>
      </w:pPr>
      <w:r w:rsidRPr="006A0306">
        <w:rPr>
          <w:rFonts w:ascii="Arial" w:eastAsia="Times New Roman" w:hAnsi="Arial" w:cs="Arial"/>
          <w:lang w:val="en-GB"/>
        </w:rPr>
        <w:t xml:space="preserve">On introduction and review by the </w:t>
      </w:r>
      <w:r w:rsidR="00CC7600" w:rsidRPr="006A0306">
        <w:rPr>
          <w:rFonts w:ascii="Arial" w:eastAsia="Times New Roman" w:hAnsi="Arial" w:cs="Arial"/>
          <w:lang w:val="en-GB"/>
        </w:rPr>
        <w:t>meeting</w:t>
      </w:r>
      <w:r w:rsidRPr="006A0306">
        <w:rPr>
          <w:rFonts w:ascii="Arial" w:eastAsia="Times New Roman" w:hAnsi="Arial" w:cs="Arial"/>
          <w:lang w:val="en-GB"/>
        </w:rPr>
        <w:t xml:space="preserve">, WG FM adopted </w:t>
      </w:r>
      <w:r w:rsidR="00CC7600" w:rsidRPr="006A0306">
        <w:rPr>
          <w:rFonts w:ascii="Arial" w:eastAsia="Times New Roman" w:hAnsi="Arial" w:cs="Arial"/>
          <w:lang w:val="en-GB"/>
        </w:rPr>
        <w:t xml:space="preserve">the </w:t>
      </w:r>
      <w:r w:rsidRPr="006A0306">
        <w:rPr>
          <w:rFonts w:ascii="Arial" w:eastAsia="Times New Roman" w:hAnsi="Arial" w:cs="Arial"/>
          <w:lang w:val="en-GB"/>
        </w:rPr>
        <w:t>draft</w:t>
      </w:r>
      <w:r w:rsidR="00066AB2" w:rsidRPr="006A0306">
        <w:rPr>
          <w:rFonts w:ascii="Arial" w:eastAsia="Times New Roman" w:hAnsi="Arial" w:cs="Arial"/>
          <w:lang w:val="en-GB"/>
        </w:rPr>
        <w:t xml:space="preserve"> revised</w:t>
      </w:r>
      <w:r w:rsidRPr="006A0306">
        <w:rPr>
          <w:rFonts w:ascii="Arial" w:eastAsia="Times New Roman" w:hAnsi="Arial" w:cs="Arial"/>
          <w:lang w:val="en-GB"/>
        </w:rPr>
        <w:t xml:space="preserve"> </w:t>
      </w:r>
      <w:r w:rsidR="00066AB2" w:rsidRPr="006A0306">
        <w:rPr>
          <w:rFonts w:ascii="Arial" w:eastAsia="Times New Roman" w:hAnsi="Arial" w:cs="Arial"/>
          <w:lang w:val="en-GB"/>
        </w:rPr>
        <w:t>ECC Decision (16)02</w:t>
      </w:r>
      <w:r w:rsidRPr="006A0306">
        <w:rPr>
          <w:rFonts w:ascii="Arial" w:eastAsia="Times New Roman" w:hAnsi="Arial" w:cs="Arial"/>
          <w:lang w:val="en-GB"/>
        </w:rPr>
        <w:t xml:space="preserve"> for </w:t>
      </w:r>
      <w:r w:rsidR="00CC7600" w:rsidRPr="006A0306">
        <w:rPr>
          <w:rFonts w:ascii="Arial" w:eastAsia="Times New Roman" w:hAnsi="Arial" w:cs="Arial"/>
          <w:lang w:val="en-GB"/>
        </w:rPr>
        <w:t xml:space="preserve">submission to the ECC for </w:t>
      </w:r>
      <w:r w:rsidRPr="006A0306">
        <w:rPr>
          <w:rFonts w:ascii="Arial" w:eastAsia="Times New Roman" w:hAnsi="Arial" w:cs="Arial"/>
          <w:lang w:val="en-GB"/>
        </w:rPr>
        <w:t xml:space="preserve">final approval </w:t>
      </w:r>
      <w:r w:rsidR="00CC7600" w:rsidRPr="006A0306">
        <w:rPr>
          <w:rFonts w:ascii="Arial" w:eastAsia="Times New Roman" w:hAnsi="Arial" w:cs="Arial"/>
          <w:lang w:val="en-GB"/>
        </w:rPr>
        <w:t xml:space="preserve">for publication </w:t>
      </w:r>
      <w:r w:rsidRPr="006A0306">
        <w:rPr>
          <w:rFonts w:ascii="Arial" w:eastAsia="Times New Roman" w:hAnsi="Arial" w:cs="Arial"/>
          <w:lang w:val="en-GB"/>
        </w:rPr>
        <w:t>(</w:t>
      </w:r>
      <w:r w:rsidRPr="006A0306">
        <w:rPr>
          <w:rFonts w:ascii="Arial" w:eastAsia="Times New Roman" w:hAnsi="Arial" w:cs="Arial"/>
          <w:b/>
          <w:lang w:val="en-GB"/>
        </w:rPr>
        <w:t>Annex 0</w:t>
      </w:r>
      <w:r w:rsidR="00066AB2" w:rsidRPr="006A0306">
        <w:rPr>
          <w:rFonts w:ascii="Arial" w:eastAsia="Times New Roman" w:hAnsi="Arial" w:cs="Arial"/>
          <w:b/>
          <w:lang w:val="en-GB"/>
        </w:rPr>
        <w:t>7</w:t>
      </w:r>
      <w:r w:rsidRPr="006A0306">
        <w:rPr>
          <w:rFonts w:ascii="Arial" w:eastAsia="Times New Roman" w:hAnsi="Arial" w:cs="Arial"/>
          <w:lang w:val="en-GB"/>
        </w:rPr>
        <w:t>).</w:t>
      </w:r>
    </w:p>
    <w:p w:rsidR="00100844" w:rsidRPr="006A0306" w:rsidRDefault="00100844" w:rsidP="0010084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 xml:space="preserve">5.2.4 </w:t>
      </w:r>
      <w:r w:rsidR="0057382A" w:rsidRPr="006A0306">
        <w:rPr>
          <w:rFonts w:ascii="Arial" w:eastAsia="Times New Roman" w:hAnsi="Arial" w:cs="Arial"/>
          <w:b/>
          <w:lang w:val="en-GB"/>
        </w:rPr>
        <w:t>Revision of ECC/DEC</w:t>
      </w:r>
      <w:proofErr w:type="gramStart"/>
      <w:r w:rsidR="0057382A" w:rsidRPr="006A0306">
        <w:rPr>
          <w:rFonts w:ascii="Arial" w:eastAsia="Times New Roman" w:hAnsi="Arial" w:cs="Arial"/>
          <w:b/>
          <w:lang w:val="en-GB"/>
        </w:rPr>
        <w:t>/(</w:t>
      </w:r>
      <w:proofErr w:type="gramEnd"/>
      <w:r w:rsidR="0057382A" w:rsidRPr="006A0306">
        <w:rPr>
          <w:rFonts w:ascii="Arial" w:eastAsia="Times New Roman" w:hAnsi="Arial" w:cs="Arial"/>
          <w:b/>
          <w:lang w:val="en-GB"/>
        </w:rPr>
        <w:t>03)04 on ‘Exemption from Individual Licensing of Very Small Aperture Terminals (VSAT) in 14.25-14.50 GHz and 10.70-11.70 GHz’</w:t>
      </w:r>
    </w:p>
    <w:p w:rsidR="003F5E29" w:rsidRPr="006A0306" w:rsidRDefault="004110BE" w:rsidP="00185C3A">
      <w:pPr>
        <w:numPr>
          <w:ilvl w:val="0"/>
          <w:numId w:val="28"/>
        </w:numPr>
        <w:spacing w:before="60" w:line="312" w:lineRule="auto"/>
        <w:ind w:left="0" w:hanging="567"/>
        <w:jc w:val="both"/>
        <w:rPr>
          <w:rFonts w:ascii="Arial" w:hAnsi="Arial" w:cs="Arial"/>
          <w:lang w:val="en-GB"/>
        </w:rPr>
      </w:pPr>
      <w:r w:rsidRPr="006A0306">
        <w:rPr>
          <w:rFonts w:ascii="Arial" w:hAnsi="Arial" w:cs="Arial"/>
          <w:color w:val="000000" w:themeColor="text1"/>
          <w:lang w:val="en-GB"/>
        </w:rPr>
        <w:t>The FM44</w:t>
      </w:r>
      <w:r w:rsidR="003F5E29" w:rsidRPr="006A0306">
        <w:rPr>
          <w:rFonts w:ascii="Arial" w:hAnsi="Arial" w:cs="Arial"/>
          <w:color w:val="000000" w:themeColor="text1"/>
          <w:lang w:val="en-GB"/>
        </w:rPr>
        <w:t xml:space="preserve"> </w:t>
      </w:r>
      <w:r w:rsidR="00B563A9" w:rsidRPr="006A0306">
        <w:rPr>
          <w:rFonts w:ascii="Arial" w:hAnsi="Arial" w:cs="Arial"/>
          <w:color w:val="000000" w:themeColor="text1"/>
          <w:lang w:val="en-GB"/>
        </w:rPr>
        <w:t>C</w:t>
      </w:r>
      <w:r w:rsidR="003F5E29" w:rsidRPr="006A0306">
        <w:rPr>
          <w:rFonts w:ascii="Arial" w:hAnsi="Arial" w:cs="Arial"/>
          <w:color w:val="000000" w:themeColor="text1"/>
          <w:lang w:val="en-GB"/>
        </w:rPr>
        <w:t>hairman presented the comments from the public consultation and the resolution done by FM44. He explained that some proposals to raise EIRP maximu</w:t>
      </w:r>
      <w:r w:rsidRPr="006A0306">
        <w:rPr>
          <w:rFonts w:ascii="Arial" w:hAnsi="Arial" w:cs="Arial"/>
          <w:color w:val="000000" w:themeColor="text1"/>
          <w:lang w:val="en-GB"/>
        </w:rPr>
        <w:t>m values were refused</w:t>
      </w:r>
      <w:r w:rsidR="00B563A9" w:rsidRPr="006A0306">
        <w:rPr>
          <w:rFonts w:ascii="Arial" w:hAnsi="Arial" w:cs="Arial"/>
          <w:color w:val="000000" w:themeColor="text1"/>
          <w:lang w:val="en-GB"/>
        </w:rPr>
        <w:t>,</w:t>
      </w:r>
      <w:r w:rsidRPr="006A0306">
        <w:rPr>
          <w:rFonts w:ascii="Arial" w:hAnsi="Arial" w:cs="Arial"/>
          <w:color w:val="000000" w:themeColor="text1"/>
          <w:lang w:val="en-GB"/>
        </w:rPr>
        <w:t xml:space="preserve"> because they were</w:t>
      </w:r>
      <w:r w:rsidR="003F5E29" w:rsidRPr="006A0306">
        <w:rPr>
          <w:rFonts w:ascii="Arial" w:hAnsi="Arial" w:cs="Arial"/>
          <w:color w:val="000000" w:themeColor="text1"/>
          <w:lang w:val="en-GB"/>
        </w:rPr>
        <w:t xml:space="preserve"> out of the scope of the revision that is limited</w:t>
      </w:r>
      <w:r w:rsidR="00B563A9" w:rsidRPr="006A0306">
        <w:rPr>
          <w:rFonts w:ascii="Arial" w:hAnsi="Arial" w:cs="Arial"/>
          <w:color w:val="000000" w:themeColor="text1"/>
          <w:lang w:val="en-GB"/>
        </w:rPr>
        <w:t xml:space="preserve"> to</w:t>
      </w:r>
      <w:r w:rsidR="003F5E29" w:rsidRPr="006A0306">
        <w:rPr>
          <w:rFonts w:ascii="Arial" w:hAnsi="Arial" w:cs="Arial"/>
          <w:color w:val="000000" w:themeColor="text1"/>
          <w:lang w:val="en-GB"/>
        </w:rPr>
        <w:t xml:space="preserve"> the removal of administrations useless constraints. Those proposals will be taken into account on the scope of the general review of satellite ECC Decisions (see section 5.2</w:t>
      </w:r>
      <w:r w:rsidRPr="006A0306">
        <w:rPr>
          <w:rFonts w:ascii="Arial" w:hAnsi="Arial" w:cs="Arial"/>
          <w:color w:val="000000" w:themeColor="text1"/>
          <w:lang w:val="en-GB"/>
        </w:rPr>
        <w:t>)</w:t>
      </w:r>
      <w:r w:rsidR="003F5E29" w:rsidRPr="006A0306">
        <w:rPr>
          <w:rFonts w:ascii="Arial" w:hAnsi="Arial" w:cs="Arial"/>
          <w:color w:val="000000" w:themeColor="text1"/>
          <w:lang w:val="en-GB"/>
        </w:rPr>
        <w:t>. Proposals were agreed by the meeting and WG</w:t>
      </w:r>
      <w:r w:rsidRPr="006A0306">
        <w:rPr>
          <w:rFonts w:ascii="Arial" w:hAnsi="Arial" w:cs="Arial"/>
          <w:color w:val="000000" w:themeColor="text1"/>
          <w:lang w:val="en-GB"/>
        </w:rPr>
        <w:t xml:space="preserve"> </w:t>
      </w:r>
      <w:r w:rsidR="003F5E29" w:rsidRPr="006A0306">
        <w:rPr>
          <w:rFonts w:ascii="Arial" w:hAnsi="Arial" w:cs="Arial"/>
          <w:color w:val="000000" w:themeColor="text1"/>
          <w:lang w:val="en-GB"/>
        </w:rPr>
        <w:t xml:space="preserve">FM adopted the draft </w:t>
      </w:r>
      <w:r w:rsidR="00B563A9" w:rsidRPr="006A0306">
        <w:rPr>
          <w:rFonts w:ascii="Arial" w:hAnsi="Arial" w:cs="Arial"/>
          <w:color w:val="000000" w:themeColor="text1"/>
          <w:lang w:val="en-GB"/>
        </w:rPr>
        <w:t>revised</w:t>
      </w:r>
      <w:r w:rsidR="00B70375" w:rsidRPr="006A0306">
        <w:rPr>
          <w:rFonts w:ascii="Arial" w:hAnsi="Arial" w:cs="Arial"/>
          <w:color w:val="000000" w:themeColor="text1"/>
          <w:lang w:val="en-GB"/>
        </w:rPr>
        <w:t xml:space="preserve"> ECC</w:t>
      </w:r>
      <w:r w:rsidR="00B563A9" w:rsidRPr="006A0306">
        <w:rPr>
          <w:rFonts w:ascii="Arial" w:hAnsi="Arial" w:cs="Arial"/>
          <w:color w:val="000000" w:themeColor="text1"/>
          <w:lang w:val="en-GB"/>
        </w:rPr>
        <w:t xml:space="preserve"> D</w:t>
      </w:r>
      <w:r w:rsidR="003F5E29" w:rsidRPr="006A0306">
        <w:rPr>
          <w:rFonts w:ascii="Arial" w:hAnsi="Arial" w:cs="Arial"/>
          <w:color w:val="000000" w:themeColor="text1"/>
          <w:lang w:val="en-GB"/>
        </w:rPr>
        <w:t xml:space="preserve">ecision </w:t>
      </w:r>
      <w:r w:rsidR="00B563A9" w:rsidRPr="006A0306">
        <w:rPr>
          <w:rFonts w:ascii="Arial" w:hAnsi="Arial" w:cs="Arial"/>
          <w:color w:val="000000" w:themeColor="text1"/>
          <w:lang w:val="en-GB"/>
        </w:rPr>
        <w:t xml:space="preserve">(03)04 </w:t>
      </w:r>
      <w:r w:rsidR="003F5E29" w:rsidRPr="006A0306">
        <w:rPr>
          <w:rFonts w:ascii="Arial" w:hAnsi="Arial" w:cs="Arial"/>
          <w:color w:val="000000" w:themeColor="text1"/>
          <w:lang w:val="en-GB"/>
        </w:rPr>
        <w:t>to be sent to ECC for final approval and publication (</w:t>
      </w:r>
      <w:r w:rsidR="003F5E29" w:rsidRPr="006A0306">
        <w:rPr>
          <w:rFonts w:ascii="Arial" w:hAnsi="Arial" w:cs="Arial"/>
          <w:b/>
          <w:color w:val="000000" w:themeColor="text1"/>
          <w:lang w:val="en-GB"/>
        </w:rPr>
        <w:t>Annex 25</w:t>
      </w:r>
      <w:r w:rsidR="003F5E29" w:rsidRPr="006A0306">
        <w:rPr>
          <w:rFonts w:ascii="Arial" w:hAnsi="Arial" w:cs="Arial"/>
          <w:color w:val="000000" w:themeColor="text1"/>
          <w:lang w:val="en-GB"/>
        </w:rPr>
        <w:t>).</w:t>
      </w:r>
    </w:p>
    <w:p w:rsidR="003321A8" w:rsidRPr="006A0306" w:rsidRDefault="003321A8" w:rsidP="003321A8">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 xml:space="preserve">5.2.5 </w:t>
      </w:r>
      <w:r w:rsidR="0057382A" w:rsidRPr="006A0306">
        <w:rPr>
          <w:rFonts w:ascii="Arial" w:eastAsia="Times New Roman" w:hAnsi="Arial" w:cs="Arial"/>
          <w:b/>
          <w:lang w:val="en-GB"/>
        </w:rPr>
        <w:t>Revision of ECC/DEC</w:t>
      </w:r>
      <w:proofErr w:type="gramStart"/>
      <w:r w:rsidR="0057382A" w:rsidRPr="006A0306">
        <w:rPr>
          <w:rFonts w:ascii="Arial" w:eastAsia="Times New Roman" w:hAnsi="Arial" w:cs="Arial"/>
          <w:b/>
          <w:lang w:val="en-GB"/>
        </w:rPr>
        <w:t>/(</w:t>
      </w:r>
      <w:proofErr w:type="gramEnd"/>
      <w:r w:rsidR="0057382A" w:rsidRPr="006A0306">
        <w:rPr>
          <w:rFonts w:ascii="Arial" w:eastAsia="Times New Roman" w:hAnsi="Arial" w:cs="Arial"/>
          <w:b/>
          <w:lang w:val="en-GB"/>
        </w:rPr>
        <w:t>05)01 on ‘The use of the band 27.5-29.5 GHz by the FS and uncoordinated earth stations of the FSS’</w:t>
      </w:r>
    </w:p>
    <w:p w:rsidR="003321A8" w:rsidRPr="006A0306" w:rsidRDefault="004110BE" w:rsidP="00185C3A">
      <w:pPr>
        <w:numPr>
          <w:ilvl w:val="0"/>
          <w:numId w:val="28"/>
        </w:numPr>
        <w:spacing w:before="60" w:line="312" w:lineRule="auto"/>
        <w:ind w:left="0" w:hanging="567"/>
        <w:jc w:val="both"/>
        <w:rPr>
          <w:rFonts w:ascii="Arial" w:hAnsi="Arial" w:cs="Arial"/>
          <w:lang w:val="en-GB"/>
        </w:rPr>
      </w:pPr>
      <w:r w:rsidRPr="006A0306">
        <w:rPr>
          <w:rFonts w:ascii="Arial" w:hAnsi="Arial" w:cs="Arial"/>
          <w:color w:val="000000" w:themeColor="text1"/>
          <w:lang w:val="en-GB"/>
        </w:rPr>
        <w:t>The FM44</w:t>
      </w:r>
      <w:r w:rsidR="00B12856" w:rsidRPr="006A0306">
        <w:rPr>
          <w:rFonts w:ascii="Arial" w:hAnsi="Arial" w:cs="Arial"/>
          <w:color w:val="000000" w:themeColor="text1"/>
          <w:lang w:val="en-GB"/>
        </w:rPr>
        <w:t xml:space="preserve"> </w:t>
      </w:r>
      <w:r w:rsidR="00B70375" w:rsidRPr="006A0306">
        <w:rPr>
          <w:rFonts w:ascii="Arial" w:hAnsi="Arial" w:cs="Arial"/>
          <w:color w:val="000000" w:themeColor="text1"/>
          <w:lang w:val="en-GB"/>
        </w:rPr>
        <w:t>C</w:t>
      </w:r>
      <w:r w:rsidR="00B12856" w:rsidRPr="006A0306">
        <w:rPr>
          <w:rFonts w:ascii="Arial" w:hAnsi="Arial" w:cs="Arial"/>
          <w:color w:val="000000" w:themeColor="text1"/>
          <w:lang w:val="en-GB"/>
        </w:rPr>
        <w:t>hairman presented the editorial comments from the public consultation. Proposals were agreed by the meeting and WG</w:t>
      </w:r>
      <w:r w:rsidRPr="006A0306">
        <w:rPr>
          <w:rFonts w:ascii="Arial" w:hAnsi="Arial" w:cs="Arial"/>
          <w:color w:val="000000" w:themeColor="text1"/>
          <w:lang w:val="en-GB"/>
        </w:rPr>
        <w:t xml:space="preserve"> </w:t>
      </w:r>
      <w:r w:rsidR="00B12856" w:rsidRPr="006A0306">
        <w:rPr>
          <w:rFonts w:ascii="Arial" w:hAnsi="Arial" w:cs="Arial"/>
          <w:color w:val="000000" w:themeColor="text1"/>
          <w:lang w:val="en-GB"/>
        </w:rPr>
        <w:t xml:space="preserve">FM adopted the draft </w:t>
      </w:r>
      <w:r w:rsidR="00B70375" w:rsidRPr="006A0306">
        <w:rPr>
          <w:rFonts w:ascii="Arial" w:hAnsi="Arial" w:cs="Arial"/>
          <w:color w:val="000000" w:themeColor="text1"/>
          <w:lang w:val="en-GB"/>
        </w:rPr>
        <w:t>revised ECC D</w:t>
      </w:r>
      <w:r w:rsidR="00B12856" w:rsidRPr="006A0306">
        <w:rPr>
          <w:rFonts w:ascii="Arial" w:hAnsi="Arial" w:cs="Arial"/>
          <w:color w:val="000000" w:themeColor="text1"/>
          <w:lang w:val="en-GB"/>
        </w:rPr>
        <w:t xml:space="preserve">ecision </w:t>
      </w:r>
      <w:r w:rsidR="00B70375" w:rsidRPr="006A0306">
        <w:rPr>
          <w:rFonts w:ascii="Arial" w:hAnsi="Arial" w:cs="Arial"/>
          <w:color w:val="000000" w:themeColor="text1"/>
          <w:lang w:val="en-GB"/>
        </w:rPr>
        <w:t xml:space="preserve">(05)01 </w:t>
      </w:r>
      <w:r w:rsidR="00B12856" w:rsidRPr="006A0306">
        <w:rPr>
          <w:rFonts w:ascii="Arial" w:hAnsi="Arial" w:cs="Arial"/>
          <w:color w:val="000000" w:themeColor="text1"/>
          <w:lang w:val="en-GB"/>
        </w:rPr>
        <w:t>to be sent to ECC for final approval and publication (</w:t>
      </w:r>
      <w:r w:rsidR="00B12856" w:rsidRPr="006A0306">
        <w:rPr>
          <w:rFonts w:ascii="Arial" w:hAnsi="Arial" w:cs="Arial"/>
          <w:b/>
          <w:color w:val="000000" w:themeColor="text1"/>
          <w:lang w:val="en-GB"/>
        </w:rPr>
        <w:t>Annex 24</w:t>
      </w:r>
      <w:r w:rsidR="00B12856" w:rsidRPr="006A0306">
        <w:rPr>
          <w:rFonts w:ascii="Arial" w:hAnsi="Arial" w:cs="Arial"/>
          <w:color w:val="000000" w:themeColor="text1"/>
          <w:lang w:val="en-GB"/>
        </w:rPr>
        <w:t>).</w:t>
      </w:r>
    </w:p>
    <w:p w:rsidR="003321A8" w:rsidRPr="006A0306" w:rsidRDefault="003321A8" w:rsidP="003321A8">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 xml:space="preserve">5.2.6 </w:t>
      </w:r>
      <w:r w:rsidR="00E644A6" w:rsidRPr="006A0306">
        <w:rPr>
          <w:rFonts w:ascii="Arial" w:eastAsia="Times New Roman" w:hAnsi="Arial" w:cs="Arial"/>
          <w:b/>
          <w:lang w:val="en-GB"/>
        </w:rPr>
        <w:t>Revision of ECC/DEC</w:t>
      </w:r>
      <w:proofErr w:type="gramStart"/>
      <w:r w:rsidR="00E644A6" w:rsidRPr="006A0306">
        <w:rPr>
          <w:rFonts w:ascii="Arial" w:eastAsia="Times New Roman" w:hAnsi="Arial" w:cs="Arial"/>
          <w:b/>
          <w:lang w:val="en-GB"/>
        </w:rPr>
        <w:t>/(</w:t>
      </w:r>
      <w:proofErr w:type="gramEnd"/>
      <w:r w:rsidR="00E644A6" w:rsidRPr="006A0306">
        <w:rPr>
          <w:rFonts w:ascii="Arial" w:eastAsia="Times New Roman" w:hAnsi="Arial" w:cs="Arial"/>
          <w:b/>
          <w:lang w:val="en-GB"/>
        </w:rPr>
        <w:t>05)09 on ‘The free circulation and use of ESV operating in FSS networks in 5925-6425 MHz and 3700-4200 MHz’</w:t>
      </w:r>
    </w:p>
    <w:p w:rsidR="003321A8" w:rsidRPr="006A0306" w:rsidRDefault="004110BE" w:rsidP="00185C3A">
      <w:pPr>
        <w:numPr>
          <w:ilvl w:val="0"/>
          <w:numId w:val="28"/>
        </w:numPr>
        <w:spacing w:before="60" w:line="312" w:lineRule="auto"/>
        <w:ind w:left="0" w:hanging="567"/>
        <w:jc w:val="both"/>
        <w:rPr>
          <w:rFonts w:ascii="Arial" w:hAnsi="Arial" w:cs="Arial"/>
          <w:lang w:val="en-GB"/>
        </w:rPr>
      </w:pPr>
      <w:r w:rsidRPr="006A0306">
        <w:rPr>
          <w:rFonts w:ascii="Arial" w:hAnsi="Arial" w:cs="Arial"/>
          <w:color w:val="000000" w:themeColor="text1"/>
          <w:lang w:val="en-GB"/>
        </w:rPr>
        <w:t xml:space="preserve">The FM44 </w:t>
      </w:r>
      <w:r w:rsidR="00B70375" w:rsidRPr="006A0306">
        <w:rPr>
          <w:rFonts w:ascii="Arial" w:hAnsi="Arial" w:cs="Arial"/>
          <w:color w:val="000000" w:themeColor="text1"/>
          <w:lang w:val="en-GB"/>
        </w:rPr>
        <w:t>C</w:t>
      </w:r>
      <w:r w:rsidR="00B12856" w:rsidRPr="006A0306">
        <w:rPr>
          <w:rFonts w:ascii="Arial" w:hAnsi="Arial" w:cs="Arial"/>
          <w:color w:val="000000" w:themeColor="text1"/>
          <w:lang w:val="en-GB"/>
        </w:rPr>
        <w:t>hairman presented the editorial comments from the public consultation. Proposals were agreed by the meeting and WG</w:t>
      </w:r>
      <w:r w:rsidRPr="006A0306">
        <w:rPr>
          <w:rFonts w:ascii="Arial" w:hAnsi="Arial" w:cs="Arial"/>
          <w:color w:val="000000" w:themeColor="text1"/>
          <w:lang w:val="en-GB"/>
        </w:rPr>
        <w:t xml:space="preserve"> </w:t>
      </w:r>
      <w:r w:rsidR="00B12856" w:rsidRPr="006A0306">
        <w:rPr>
          <w:rFonts w:ascii="Arial" w:hAnsi="Arial" w:cs="Arial"/>
          <w:color w:val="000000" w:themeColor="text1"/>
          <w:lang w:val="en-GB"/>
        </w:rPr>
        <w:t>FM adopted the draft</w:t>
      </w:r>
      <w:r w:rsidR="00B70375" w:rsidRPr="006A0306">
        <w:rPr>
          <w:rFonts w:ascii="Arial" w:hAnsi="Arial" w:cs="Arial"/>
          <w:color w:val="000000" w:themeColor="text1"/>
          <w:lang w:val="en-GB"/>
        </w:rPr>
        <w:t xml:space="preserve"> revised ECC D</w:t>
      </w:r>
      <w:r w:rsidR="00B12856" w:rsidRPr="006A0306">
        <w:rPr>
          <w:rFonts w:ascii="Arial" w:hAnsi="Arial" w:cs="Arial"/>
          <w:color w:val="000000" w:themeColor="text1"/>
          <w:lang w:val="en-GB"/>
        </w:rPr>
        <w:t>ecision</w:t>
      </w:r>
      <w:r w:rsidR="00B70375" w:rsidRPr="006A0306">
        <w:rPr>
          <w:rFonts w:ascii="Arial" w:hAnsi="Arial" w:cs="Arial"/>
          <w:color w:val="000000" w:themeColor="text1"/>
          <w:lang w:val="en-GB"/>
        </w:rPr>
        <w:t xml:space="preserve"> (05)09</w:t>
      </w:r>
      <w:r w:rsidR="00B12856" w:rsidRPr="006A0306">
        <w:rPr>
          <w:rFonts w:ascii="Arial" w:hAnsi="Arial" w:cs="Arial"/>
          <w:color w:val="000000" w:themeColor="text1"/>
          <w:lang w:val="en-GB"/>
        </w:rPr>
        <w:t xml:space="preserve"> to be sent to ECC for final approval and publication (</w:t>
      </w:r>
      <w:r w:rsidR="00B12856" w:rsidRPr="006A0306">
        <w:rPr>
          <w:rFonts w:ascii="Arial" w:hAnsi="Arial" w:cs="Arial"/>
          <w:b/>
          <w:color w:val="000000" w:themeColor="text1"/>
          <w:lang w:val="en-GB"/>
        </w:rPr>
        <w:t>Annex 23</w:t>
      </w:r>
      <w:r w:rsidR="00B12856" w:rsidRPr="006A0306">
        <w:rPr>
          <w:rFonts w:ascii="Arial" w:hAnsi="Arial" w:cs="Arial"/>
          <w:color w:val="000000" w:themeColor="text1"/>
          <w:lang w:val="en-GB"/>
        </w:rPr>
        <w:t>).</w:t>
      </w:r>
    </w:p>
    <w:p w:rsidR="003321A8" w:rsidRPr="006A0306" w:rsidRDefault="003321A8" w:rsidP="003321A8">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 xml:space="preserve">5.2.7 </w:t>
      </w:r>
      <w:r w:rsidR="005377A4" w:rsidRPr="006A0306">
        <w:rPr>
          <w:rFonts w:ascii="Arial" w:eastAsia="Times New Roman" w:hAnsi="Arial" w:cs="Arial"/>
          <w:b/>
          <w:lang w:val="en-GB"/>
        </w:rPr>
        <w:t>Revision of ECC/DEC</w:t>
      </w:r>
      <w:proofErr w:type="gramStart"/>
      <w:r w:rsidR="005377A4" w:rsidRPr="006A0306">
        <w:rPr>
          <w:rFonts w:ascii="Arial" w:eastAsia="Times New Roman" w:hAnsi="Arial" w:cs="Arial"/>
          <w:b/>
          <w:lang w:val="en-GB"/>
        </w:rPr>
        <w:t>/(</w:t>
      </w:r>
      <w:proofErr w:type="gramEnd"/>
      <w:r w:rsidR="005377A4" w:rsidRPr="006A0306">
        <w:rPr>
          <w:rFonts w:ascii="Arial" w:eastAsia="Times New Roman" w:hAnsi="Arial" w:cs="Arial"/>
          <w:b/>
          <w:lang w:val="en-GB"/>
        </w:rPr>
        <w:t>05)10 on ‘The free circulation and use of ESV operating in FSS networks in 14-14.5 GHz, 10.7-11.7 GHz and 12.5-12.75 GHz’</w:t>
      </w:r>
    </w:p>
    <w:p w:rsidR="003321A8" w:rsidRPr="006A0306" w:rsidRDefault="004110BE" w:rsidP="00185C3A">
      <w:pPr>
        <w:numPr>
          <w:ilvl w:val="0"/>
          <w:numId w:val="28"/>
        </w:numPr>
        <w:spacing w:before="60" w:line="312" w:lineRule="auto"/>
        <w:ind w:left="0" w:hanging="567"/>
        <w:jc w:val="both"/>
        <w:rPr>
          <w:rFonts w:ascii="Arial" w:hAnsi="Arial" w:cs="Arial"/>
          <w:lang w:val="en-GB"/>
        </w:rPr>
      </w:pPr>
      <w:r w:rsidRPr="006A0306">
        <w:rPr>
          <w:rFonts w:ascii="Arial" w:hAnsi="Arial" w:cs="Arial"/>
          <w:color w:val="000000" w:themeColor="text1"/>
          <w:lang w:val="en-GB"/>
        </w:rPr>
        <w:lastRenderedPageBreak/>
        <w:t xml:space="preserve">The FM44 </w:t>
      </w:r>
      <w:r w:rsidR="00B70375" w:rsidRPr="006A0306">
        <w:rPr>
          <w:rFonts w:ascii="Arial" w:hAnsi="Arial" w:cs="Arial"/>
          <w:color w:val="000000" w:themeColor="text1"/>
          <w:lang w:val="en-GB"/>
        </w:rPr>
        <w:t>C</w:t>
      </w:r>
      <w:r w:rsidR="00B12856" w:rsidRPr="006A0306">
        <w:rPr>
          <w:rFonts w:ascii="Arial" w:hAnsi="Arial" w:cs="Arial"/>
          <w:color w:val="000000" w:themeColor="text1"/>
          <w:lang w:val="en-GB"/>
        </w:rPr>
        <w:t>hairman presented the editorial comments from the public consultation. Proposals were agreed by the meeting and WG</w:t>
      </w:r>
      <w:r w:rsidRPr="006A0306">
        <w:rPr>
          <w:rFonts w:ascii="Arial" w:hAnsi="Arial" w:cs="Arial"/>
          <w:color w:val="000000" w:themeColor="text1"/>
          <w:lang w:val="en-GB"/>
        </w:rPr>
        <w:t xml:space="preserve"> </w:t>
      </w:r>
      <w:r w:rsidR="00B12856" w:rsidRPr="006A0306">
        <w:rPr>
          <w:rFonts w:ascii="Arial" w:hAnsi="Arial" w:cs="Arial"/>
          <w:color w:val="000000" w:themeColor="text1"/>
          <w:lang w:val="en-GB"/>
        </w:rPr>
        <w:t xml:space="preserve">FM adopted the draft </w:t>
      </w:r>
      <w:r w:rsidR="00B70375" w:rsidRPr="006A0306">
        <w:rPr>
          <w:rFonts w:ascii="Arial" w:hAnsi="Arial" w:cs="Arial"/>
          <w:color w:val="000000" w:themeColor="text1"/>
          <w:lang w:val="en-GB"/>
        </w:rPr>
        <w:t>revised ECC D</w:t>
      </w:r>
      <w:r w:rsidR="00B12856" w:rsidRPr="006A0306">
        <w:rPr>
          <w:rFonts w:ascii="Arial" w:hAnsi="Arial" w:cs="Arial"/>
          <w:color w:val="000000" w:themeColor="text1"/>
          <w:lang w:val="en-GB"/>
        </w:rPr>
        <w:t>ecision</w:t>
      </w:r>
      <w:r w:rsidR="00B70375" w:rsidRPr="006A0306">
        <w:rPr>
          <w:rFonts w:ascii="Arial" w:hAnsi="Arial" w:cs="Arial"/>
          <w:color w:val="000000" w:themeColor="text1"/>
          <w:lang w:val="en-GB"/>
        </w:rPr>
        <w:t xml:space="preserve"> (05)10</w:t>
      </w:r>
      <w:r w:rsidR="00B12856" w:rsidRPr="006A0306">
        <w:rPr>
          <w:rFonts w:ascii="Arial" w:hAnsi="Arial" w:cs="Arial"/>
          <w:color w:val="000000" w:themeColor="text1"/>
          <w:lang w:val="en-GB"/>
        </w:rPr>
        <w:t xml:space="preserve"> to be sent to ECC for final approval and publication (</w:t>
      </w:r>
      <w:r w:rsidR="00B12856" w:rsidRPr="006A0306">
        <w:rPr>
          <w:rFonts w:ascii="Arial" w:hAnsi="Arial" w:cs="Arial"/>
          <w:b/>
          <w:color w:val="000000" w:themeColor="text1"/>
          <w:lang w:val="en-GB"/>
        </w:rPr>
        <w:t>Annex 22</w:t>
      </w:r>
      <w:r w:rsidR="00B12856" w:rsidRPr="006A0306">
        <w:rPr>
          <w:rFonts w:ascii="Arial" w:hAnsi="Arial" w:cs="Arial"/>
          <w:color w:val="000000" w:themeColor="text1"/>
          <w:lang w:val="en-GB"/>
        </w:rPr>
        <w:t>).</w:t>
      </w:r>
    </w:p>
    <w:p w:rsidR="00807A1C" w:rsidRPr="006A0306" w:rsidRDefault="00807A1C" w:rsidP="00807A1C">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 xml:space="preserve">5.2.8 </w:t>
      </w:r>
      <w:r w:rsidR="005377A4" w:rsidRPr="006A0306">
        <w:rPr>
          <w:rFonts w:ascii="Arial" w:eastAsia="Times New Roman" w:hAnsi="Arial" w:cs="Arial"/>
          <w:b/>
          <w:lang w:val="en-GB"/>
        </w:rPr>
        <w:t>Revision of ECC/DEC</w:t>
      </w:r>
      <w:proofErr w:type="gramStart"/>
      <w:r w:rsidR="005377A4" w:rsidRPr="006A0306">
        <w:rPr>
          <w:rFonts w:ascii="Arial" w:eastAsia="Times New Roman" w:hAnsi="Arial" w:cs="Arial"/>
          <w:b/>
          <w:lang w:val="en-GB"/>
        </w:rPr>
        <w:t>/(</w:t>
      </w:r>
      <w:proofErr w:type="gramEnd"/>
      <w:r w:rsidR="005377A4" w:rsidRPr="006A0306">
        <w:rPr>
          <w:rFonts w:ascii="Arial" w:eastAsia="Times New Roman" w:hAnsi="Arial" w:cs="Arial"/>
          <w:b/>
          <w:lang w:val="en-GB"/>
        </w:rPr>
        <w:t>05)11 on ‘The free circulation and use of AES operating in 14.0-14.5 GHz, 10.7-11.7 GHz and 12.5-12.75 GHz’</w:t>
      </w:r>
    </w:p>
    <w:p w:rsidR="007232A9" w:rsidRPr="006A0306" w:rsidRDefault="004110BE" w:rsidP="00185C3A">
      <w:pPr>
        <w:numPr>
          <w:ilvl w:val="0"/>
          <w:numId w:val="28"/>
        </w:numPr>
        <w:spacing w:before="60" w:line="312" w:lineRule="auto"/>
        <w:ind w:left="0" w:hanging="567"/>
        <w:jc w:val="both"/>
        <w:rPr>
          <w:rFonts w:ascii="Arial" w:hAnsi="Arial" w:cs="Arial"/>
          <w:lang w:val="en-GB"/>
        </w:rPr>
      </w:pPr>
      <w:r w:rsidRPr="006A0306">
        <w:rPr>
          <w:rFonts w:ascii="Arial" w:hAnsi="Arial" w:cs="Arial"/>
          <w:color w:val="000000" w:themeColor="text1"/>
          <w:lang w:val="en-GB"/>
        </w:rPr>
        <w:t>The FM44</w:t>
      </w:r>
      <w:r w:rsidR="00B12856" w:rsidRPr="006A0306">
        <w:rPr>
          <w:rFonts w:ascii="Arial" w:hAnsi="Arial" w:cs="Arial"/>
          <w:color w:val="000000" w:themeColor="text1"/>
          <w:lang w:val="en-GB"/>
        </w:rPr>
        <w:t xml:space="preserve"> </w:t>
      </w:r>
      <w:r w:rsidR="00B70375" w:rsidRPr="006A0306">
        <w:rPr>
          <w:rFonts w:ascii="Arial" w:hAnsi="Arial" w:cs="Arial"/>
          <w:color w:val="000000" w:themeColor="text1"/>
          <w:lang w:val="en-GB"/>
        </w:rPr>
        <w:t>C</w:t>
      </w:r>
      <w:r w:rsidR="00B12856" w:rsidRPr="006A0306">
        <w:rPr>
          <w:rFonts w:ascii="Arial" w:hAnsi="Arial" w:cs="Arial"/>
          <w:color w:val="000000" w:themeColor="text1"/>
          <w:lang w:val="en-GB"/>
        </w:rPr>
        <w:t>hairman presented the comments from the public consultation and the resolution done by FM44. Proposals were agreed by the meeting and WG</w:t>
      </w:r>
      <w:r w:rsidRPr="006A0306">
        <w:rPr>
          <w:rFonts w:ascii="Arial" w:hAnsi="Arial" w:cs="Arial"/>
          <w:color w:val="000000" w:themeColor="text1"/>
          <w:lang w:val="en-GB"/>
        </w:rPr>
        <w:t xml:space="preserve"> </w:t>
      </w:r>
      <w:r w:rsidR="00B12856" w:rsidRPr="006A0306">
        <w:rPr>
          <w:rFonts w:ascii="Arial" w:hAnsi="Arial" w:cs="Arial"/>
          <w:color w:val="000000" w:themeColor="text1"/>
          <w:lang w:val="en-GB"/>
        </w:rPr>
        <w:t xml:space="preserve">FM adopted the draft </w:t>
      </w:r>
      <w:r w:rsidR="00B70375" w:rsidRPr="006A0306">
        <w:rPr>
          <w:rFonts w:ascii="Arial" w:hAnsi="Arial" w:cs="Arial"/>
          <w:color w:val="000000" w:themeColor="text1"/>
          <w:lang w:val="en-GB"/>
        </w:rPr>
        <w:t>revised ECC D</w:t>
      </w:r>
      <w:r w:rsidR="00B12856" w:rsidRPr="006A0306">
        <w:rPr>
          <w:rFonts w:ascii="Arial" w:hAnsi="Arial" w:cs="Arial"/>
          <w:color w:val="000000" w:themeColor="text1"/>
          <w:lang w:val="en-GB"/>
        </w:rPr>
        <w:t>ecision</w:t>
      </w:r>
      <w:r w:rsidR="00B70375" w:rsidRPr="006A0306">
        <w:rPr>
          <w:rFonts w:ascii="Arial" w:hAnsi="Arial" w:cs="Arial"/>
          <w:color w:val="000000" w:themeColor="text1"/>
          <w:lang w:val="en-GB"/>
        </w:rPr>
        <w:t xml:space="preserve"> (05)11</w:t>
      </w:r>
      <w:r w:rsidR="00B12856" w:rsidRPr="006A0306">
        <w:rPr>
          <w:rFonts w:ascii="Arial" w:hAnsi="Arial" w:cs="Arial"/>
          <w:color w:val="000000" w:themeColor="text1"/>
          <w:lang w:val="en-GB"/>
        </w:rPr>
        <w:t xml:space="preserve"> to be sent to ECC for final approval and publication (</w:t>
      </w:r>
      <w:r w:rsidR="00B12856" w:rsidRPr="006A0306">
        <w:rPr>
          <w:rFonts w:ascii="Arial" w:hAnsi="Arial" w:cs="Arial"/>
          <w:b/>
          <w:color w:val="000000" w:themeColor="text1"/>
          <w:lang w:val="en-GB"/>
        </w:rPr>
        <w:t>Annex 26</w:t>
      </w:r>
      <w:r w:rsidR="00B12856" w:rsidRPr="006A0306">
        <w:rPr>
          <w:rFonts w:ascii="Arial" w:hAnsi="Arial" w:cs="Arial"/>
          <w:color w:val="000000" w:themeColor="text1"/>
          <w:lang w:val="en-GB"/>
        </w:rPr>
        <w:t>).</w:t>
      </w:r>
    </w:p>
    <w:p w:rsidR="009E1F74" w:rsidRPr="006A0306" w:rsidRDefault="009E1F74" w:rsidP="009E1F7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5.2.</w:t>
      </w:r>
      <w:r w:rsidR="00807A1C" w:rsidRPr="006A0306">
        <w:rPr>
          <w:rFonts w:ascii="Arial" w:eastAsia="Times New Roman" w:hAnsi="Arial" w:cs="Arial"/>
          <w:b/>
          <w:lang w:val="en-GB"/>
        </w:rPr>
        <w:t>9</w:t>
      </w:r>
      <w:r w:rsidRPr="006A0306">
        <w:rPr>
          <w:rFonts w:ascii="Arial" w:eastAsia="Times New Roman" w:hAnsi="Arial" w:cs="Arial"/>
          <w:b/>
          <w:lang w:val="en-GB"/>
        </w:rPr>
        <w:t xml:space="preserve"> </w:t>
      </w:r>
      <w:r w:rsidR="005377A4" w:rsidRPr="006A0306">
        <w:rPr>
          <w:rFonts w:ascii="Arial" w:eastAsia="Times New Roman" w:hAnsi="Arial" w:cs="Arial"/>
          <w:b/>
          <w:lang w:val="en-GB"/>
        </w:rPr>
        <w:t>Revision of ECC/DEC</w:t>
      </w:r>
      <w:proofErr w:type="gramStart"/>
      <w:r w:rsidR="005377A4" w:rsidRPr="006A0306">
        <w:rPr>
          <w:rFonts w:ascii="Arial" w:eastAsia="Times New Roman" w:hAnsi="Arial" w:cs="Arial"/>
          <w:b/>
          <w:lang w:val="en-GB"/>
        </w:rPr>
        <w:t>/(</w:t>
      </w:r>
      <w:proofErr w:type="gramEnd"/>
      <w:r w:rsidR="005377A4" w:rsidRPr="006A0306">
        <w:rPr>
          <w:rFonts w:ascii="Arial" w:eastAsia="Times New Roman" w:hAnsi="Arial" w:cs="Arial"/>
          <w:b/>
          <w:lang w:val="en-GB"/>
        </w:rPr>
        <w:t>06)03 on ‘Exemption from individual licensing of HEST operating in 10.70-12.75 GHz or 19.70-20.20 GHz and 14.00-14.25 GHz or 29.50-30.00 GHz’</w:t>
      </w:r>
    </w:p>
    <w:p w:rsidR="009E1F74" w:rsidRPr="006A0306" w:rsidRDefault="004110BE" w:rsidP="00185C3A">
      <w:pPr>
        <w:numPr>
          <w:ilvl w:val="0"/>
          <w:numId w:val="28"/>
        </w:numPr>
        <w:spacing w:before="60" w:line="312" w:lineRule="auto"/>
        <w:ind w:left="0" w:hanging="567"/>
        <w:jc w:val="both"/>
        <w:rPr>
          <w:rFonts w:ascii="Arial" w:hAnsi="Arial" w:cs="Arial"/>
          <w:lang w:val="en-GB"/>
        </w:rPr>
      </w:pPr>
      <w:r w:rsidRPr="006A0306">
        <w:rPr>
          <w:rFonts w:ascii="Arial" w:hAnsi="Arial" w:cs="Arial"/>
          <w:color w:val="000000" w:themeColor="text1"/>
          <w:lang w:val="en-GB"/>
        </w:rPr>
        <w:t>The FM44</w:t>
      </w:r>
      <w:r w:rsidR="00B12856" w:rsidRPr="006A0306">
        <w:rPr>
          <w:rFonts w:ascii="Arial" w:hAnsi="Arial" w:cs="Arial"/>
          <w:color w:val="000000" w:themeColor="text1"/>
          <w:lang w:val="en-GB"/>
        </w:rPr>
        <w:t xml:space="preserve"> </w:t>
      </w:r>
      <w:r w:rsidR="00DE34AC" w:rsidRPr="006A0306">
        <w:rPr>
          <w:rFonts w:ascii="Arial" w:hAnsi="Arial" w:cs="Arial"/>
          <w:color w:val="000000" w:themeColor="text1"/>
          <w:lang w:val="en-GB"/>
        </w:rPr>
        <w:t>C</w:t>
      </w:r>
      <w:r w:rsidR="00B12856" w:rsidRPr="006A0306">
        <w:rPr>
          <w:rFonts w:ascii="Arial" w:hAnsi="Arial" w:cs="Arial"/>
          <w:color w:val="000000" w:themeColor="text1"/>
          <w:lang w:val="en-GB"/>
        </w:rPr>
        <w:t>hairman presented the editorial comments from the public consultation. Proposals were agreed by the meeting and WG</w:t>
      </w:r>
      <w:r w:rsidRPr="006A0306">
        <w:rPr>
          <w:rFonts w:ascii="Arial" w:hAnsi="Arial" w:cs="Arial"/>
          <w:color w:val="000000" w:themeColor="text1"/>
          <w:lang w:val="en-GB"/>
        </w:rPr>
        <w:t xml:space="preserve"> </w:t>
      </w:r>
      <w:r w:rsidR="00B12856" w:rsidRPr="006A0306">
        <w:rPr>
          <w:rFonts w:ascii="Arial" w:hAnsi="Arial" w:cs="Arial"/>
          <w:color w:val="000000" w:themeColor="text1"/>
          <w:lang w:val="en-GB"/>
        </w:rPr>
        <w:t>FM adopted the draft</w:t>
      </w:r>
      <w:r w:rsidR="00793A3C" w:rsidRPr="006A0306">
        <w:rPr>
          <w:rFonts w:ascii="Arial" w:hAnsi="Arial" w:cs="Arial"/>
          <w:color w:val="000000" w:themeColor="text1"/>
          <w:lang w:val="en-GB"/>
        </w:rPr>
        <w:t xml:space="preserve"> revised</w:t>
      </w:r>
      <w:r w:rsidR="00B12856" w:rsidRPr="006A0306">
        <w:rPr>
          <w:rFonts w:ascii="Arial" w:hAnsi="Arial" w:cs="Arial"/>
          <w:color w:val="000000" w:themeColor="text1"/>
          <w:lang w:val="en-GB"/>
        </w:rPr>
        <w:t xml:space="preserve"> </w:t>
      </w:r>
      <w:r w:rsidR="00793A3C" w:rsidRPr="006A0306">
        <w:rPr>
          <w:rFonts w:ascii="Arial" w:hAnsi="Arial" w:cs="Arial"/>
          <w:color w:val="000000" w:themeColor="text1"/>
          <w:lang w:val="en-GB"/>
        </w:rPr>
        <w:t>ECC D</w:t>
      </w:r>
      <w:r w:rsidR="00B12856" w:rsidRPr="006A0306">
        <w:rPr>
          <w:rFonts w:ascii="Arial" w:hAnsi="Arial" w:cs="Arial"/>
          <w:color w:val="000000" w:themeColor="text1"/>
          <w:lang w:val="en-GB"/>
        </w:rPr>
        <w:t xml:space="preserve">ecision </w:t>
      </w:r>
      <w:r w:rsidR="00793A3C" w:rsidRPr="006A0306">
        <w:rPr>
          <w:rFonts w:ascii="Arial" w:hAnsi="Arial" w:cs="Arial"/>
          <w:color w:val="000000" w:themeColor="text1"/>
          <w:lang w:val="en-GB"/>
        </w:rPr>
        <w:t xml:space="preserve">(06)03 </w:t>
      </w:r>
      <w:r w:rsidR="00B12856" w:rsidRPr="006A0306">
        <w:rPr>
          <w:rFonts w:ascii="Arial" w:hAnsi="Arial" w:cs="Arial"/>
          <w:color w:val="000000" w:themeColor="text1"/>
          <w:lang w:val="en-GB"/>
        </w:rPr>
        <w:t>to be sent to ECC for final approval and publication (</w:t>
      </w:r>
      <w:r w:rsidR="00B12856" w:rsidRPr="006A0306">
        <w:rPr>
          <w:rFonts w:ascii="Arial" w:hAnsi="Arial" w:cs="Arial"/>
          <w:b/>
          <w:color w:val="000000" w:themeColor="text1"/>
          <w:lang w:val="en-GB"/>
        </w:rPr>
        <w:t>Annex 21</w:t>
      </w:r>
      <w:r w:rsidR="00B12856" w:rsidRPr="006A0306">
        <w:rPr>
          <w:rFonts w:ascii="Arial" w:hAnsi="Arial" w:cs="Arial"/>
          <w:color w:val="000000" w:themeColor="text1"/>
          <w:lang w:val="en-GB"/>
        </w:rPr>
        <w:t>).</w:t>
      </w:r>
    </w:p>
    <w:p w:rsidR="005377A4" w:rsidRPr="006A0306" w:rsidRDefault="005377A4" w:rsidP="005377A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 xml:space="preserve">5.2.10 </w:t>
      </w:r>
      <w:r w:rsidR="00F425A6" w:rsidRPr="006A0306">
        <w:rPr>
          <w:rFonts w:ascii="Arial" w:eastAsia="Times New Roman" w:hAnsi="Arial" w:cs="Arial"/>
          <w:b/>
          <w:lang w:val="en-GB"/>
        </w:rPr>
        <w:t>Revision of ECC/DEC</w:t>
      </w:r>
      <w:proofErr w:type="gramStart"/>
      <w:r w:rsidR="00F425A6" w:rsidRPr="006A0306">
        <w:rPr>
          <w:rFonts w:ascii="Arial" w:eastAsia="Times New Roman" w:hAnsi="Arial" w:cs="Arial"/>
          <w:b/>
          <w:lang w:val="en-GB"/>
        </w:rPr>
        <w:t>/(</w:t>
      </w:r>
      <w:proofErr w:type="gramEnd"/>
      <w:r w:rsidR="00F425A6" w:rsidRPr="006A0306">
        <w:rPr>
          <w:rFonts w:ascii="Arial" w:eastAsia="Times New Roman" w:hAnsi="Arial" w:cs="Arial"/>
          <w:b/>
          <w:lang w:val="en-GB"/>
        </w:rPr>
        <w:t>15)04 on ‘ESOMPs operating with NGSO FSS systems in 17.3-20.2 GHz, 27.5-29.1 GHz and 29.5-30.0 GHz’</w:t>
      </w:r>
    </w:p>
    <w:p w:rsidR="00B12856" w:rsidRPr="006A0306" w:rsidRDefault="004110BE" w:rsidP="00B12856">
      <w:pPr>
        <w:numPr>
          <w:ilvl w:val="0"/>
          <w:numId w:val="28"/>
        </w:numPr>
        <w:spacing w:before="60" w:line="312" w:lineRule="auto"/>
        <w:ind w:left="0" w:hanging="567"/>
        <w:jc w:val="both"/>
        <w:rPr>
          <w:rFonts w:ascii="Arial" w:hAnsi="Arial" w:cs="Arial"/>
          <w:color w:val="000000" w:themeColor="text1"/>
          <w:lang w:val="en-GB"/>
        </w:rPr>
      </w:pPr>
      <w:r w:rsidRPr="006A0306">
        <w:rPr>
          <w:rFonts w:ascii="Arial" w:hAnsi="Arial" w:cs="Arial"/>
          <w:color w:val="000000" w:themeColor="text1"/>
          <w:lang w:val="en-GB"/>
        </w:rPr>
        <w:t>The FM44</w:t>
      </w:r>
      <w:r w:rsidR="00B12856" w:rsidRPr="006A0306">
        <w:rPr>
          <w:rFonts w:ascii="Arial" w:hAnsi="Arial" w:cs="Arial"/>
          <w:color w:val="000000" w:themeColor="text1"/>
          <w:lang w:val="en-GB"/>
        </w:rPr>
        <w:t xml:space="preserve"> </w:t>
      </w:r>
      <w:r w:rsidR="00793A3C" w:rsidRPr="006A0306">
        <w:rPr>
          <w:rFonts w:ascii="Arial" w:hAnsi="Arial" w:cs="Arial"/>
          <w:color w:val="000000" w:themeColor="text1"/>
          <w:lang w:val="en-GB"/>
        </w:rPr>
        <w:t>C</w:t>
      </w:r>
      <w:r w:rsidR="00B12856" w:rsidRPr="006A0306">
        <w:rPr>
          <w:rFonts w:ascii="Arial" w:hAnsi="Arial" w:cs="Arial"/>
          <w:color w:val="000000" w:themeColor="text1"/>
          <w:lang w:val="en-GB"/>
        </w:rPr>
        <w:t>hairman presented the result of the public consultation and the resolution of comments done by FM44. Proposals were agreed by the meeting and WG</w:t>
      </w:r>
      <w:r w:rsidRPr="006A0306">
        <w:rPr>
          <w:rFonts w:ascii="Arial" w:hAnsi="Arial" w:cs="Arial"/>
          <w:color w:val="000000" w:themeColor="text1"/>
          <w:lang w:val="en-GB"/>
        </w:rPr>
        <w:t xml:space="preserve"> </w:t>
      </w:r>
      <w:r w:rsidR="00B12856" w:rsidRPr="006A0306">
        <w:rPr>
          <w:rFonts w:ascii="Arial" w:hAnsi="Arial" w:cs="Arial"/>
          <w:color w:val="000000" w:themeColor="text1"/>
          <w:lang w:val="en-GB"/>
        </w:rPr>
        <w:t xml:space="preserve">FM adopted the draft </w:t>
      </w:r>
      <w:r w:rsidR="00793A3C" w:rsidRPr="006A0306">
        <w:rPr>
          <w:rFonts w:ascii="Arial" w:hAnsi="Arial" w:cs="Arial"/>
          <w:color w:val="000000" w:themeColor="text1"/>
          <w:lang w:val="en-GB"/>
        </w:rPr>
        <w:t>revised ECC D</w:t>
      </w:r>
      <w:r w:rsidR="00B12856" w:rsidRPr="006A0306">
        <w:rPr>
          <w:rFonts w:ascii="Arial" w:hAnsi="Arial" w:cs="Arial"/>
          <w:color w:val="000000" w:themeColor="text1"/>
          <w:lang w:val="en-GB"/>
        </w:rPr>
        <w:t xml:space="preserve">ecision </w:t>
      </w:r>
      <w:r w:rsidR="00793A3C" w:rsidRPr="006A0306">
        <w:rPr>
          <w:rFonts w:ascii="Arial" w:hAnsi="Arial" w:cs="Arial"/>
          <w:color w:val="000000" w:themeColor="text1"/>
          <w:lang w:val="en-GB"/>
        </w:rPr>
        <w:t xml:space="preserve">(15)04 </w:t>
      </w:r>
      <w:r w:rsidR="00B12856" w:rsidRPr="006A0306">
        <w:rPr>
          <w:rFonts w:ascii="Arial" w:hAnsi="Arial" w:cs="Arial"/>
          <w:color w:val="000000" w:themeColor="text1"/>
          <w:lang w:val="en-GB"/>
        </w:rPr>
        <w:t>to be sent to ECC for final approval and publication (</w:t>
      </w:r>
      <w:r w:rsidR="00B12856" w:rsidRPr="006A0306">
        <w:rPr>
          <w:rFonts w:ascii="Arial" w:hAnsi="Arial" w:cs="Arial"/>
          <w:b/>
          <w:color w:val="000000" w:themeColor="text1"/>
          <w:lang w:val="en-GB"/>
        </w:rPr>
        <w:t>Annex 20</w:t>
      </w:r>
      <w:r w:rsidR="00B12856" w:rsidRPr="006A0306">
        <w:rPr>
          <w:rFonts w:ascii="Arial" w:hAnsi="Arial" w:cs="Arial"/>
          <w:color w:val="000000" w:themeColor="text1"/>
          <w:lang w:val="en-GB"/>
        </w:rPr>
        <w:t>).</w:t>
      </w:r>
    </w:p>
    <w:p w:rsidR="005377A4" w:rsidRPr="006A0306" w:rsidRDefault="00B12856" w:rsidP="00B12856">
      <w:pPr>
        <w:numPr>
          <w:ilvl w:val="0"/>
          <w:numId w:val="28"/>
        </w:numPr>
        <w:spacing w:before="60" w:line="312" w:lineRule="auto"/>
        <w:ind w:left="0" w:hanging="567"/>
        <w:jc w:val="both"/>
        <w:rPr>
          <w:rFonts w:ascii="Arial" w:hAnsi="Arial" w:cs="Arial"/>
          <w:lang w:val="en-GB"/>
        </w:rPr>
      </w:pPr>
      <w:r w:rsidRPr="006A0306">
        <w:rPr>
          <w:rFonts w:ascii="Arial" w:hAnsi="Arial" w:cs="Arial"/>
          <w:color w:val="000000" w:themeColor="text1"/>
          <w:lang w:val="en-GB"/>
        </w:rPr>
        <w:t xml:space="preserve">The </w:t>
      </w:r>
      <w:r w:rsidR="00793A3C" w:rsidRPr="006A0306">
        <w:rPr>
          <w:rFonts w:ascii="Arial" w:hAnsi="Arial" w:cs="Arial"/>
          <w:color w:val="000000" w:themeColor="text1"/>
          <w:lang w:val="en-GB"/>
        </w:rPr>
        <w:t>FM44 C</w:t>
      </w:r>
      <w:r w:rsidRPr="006A0306">
        <w:rPr>
          <w:rFonts w:ascii="Arial" w:hAnsi="Arial" w:cs="Arial"/>
          <w:color w:val="000000" w:themeColor="text1"/>
          <w:lang w:val="en-GB"/>
        </w:rPr>
        <w:t>hairman p</w:t>
      </w:r>
      <w:r w:rsidR="004110BE" w:rsidRPr="006A0306">
        <w:rPr>
          <w:rFonts w:ascii="Arial" w:hAnsi="Arial" w:cs="Arial"/>
          <w:color w:val="000000" w:themeColor="text1"/>
          <w:lang w:val="en-GB"/>
        </w:rPr>
        <w:t xml:space="preserve">resented a proposal from </w:t>
      </w:r>
      <w:r w:rsidRPr="006A0306">
        <w:rPr>
          <w:rFonts w:ascii="Arial" w:hAnsi="Arial" w:cs="Arial"/>
          <w:color w:val="000000" w:themeColor="text1"/>
          <w:lang w:val="en-GB"/>
        </w:rPr>
        <w:t xml:space="preserve">FM44 for a new work item to amend and add aircraft earth stations to the Decision. </w:t>
      </w:r>
      <w:r w:rsidR="00FF04E6" w:rsidRPr="006A0306">
        <w:rPr>
          <w:rFonts w:ascii="Arial" w:hAnsi="Arial" w:cs="Arial"/>
          <w:color w:val="000000" w:themeColor="text1"/>
          <w:lang w:val="en-GB"/>
        </w:rPr>
        <w:t>WG FM agreed on the work item (</w:t>
      </w:r>
      <w:r w:rsidR="00FF04E6" w:rsidRPr="006A0306">
        <w:rPr>
          <w:rFonts w:ascii="Arial" w:hAnsi="Arial" w:cs="Arial"/>
          <w:b/>
          <w:color w:val="000000" w:themeColor="text1"/>
          <w:lang w:val="en-GB"/>
        </w:rPr>
        <w:t>Annex 27</w:t>
      </w:r>
      <w:r w:rsidR="00FF04E6" w:rsidRPr="006A0306">
        <w:rPr>
          <w:rFonts w:ascii="Arial" w:hAnsi="Arial" w:cs="Arial"/>
          <w:color w:val="000000" w:themeColor="text1"/>
          <w:lang w:val="en-GB"/>
        </w:rPr>
        <w:t xml:space="preserve">) and </w:t>
      </w:r>
      <w:proofErr w:type="gramStart"/>
      <w:r w:rsidR="00FF04E6" w:rsidRPr="006A0306">
        <w:rPr>
          <w:rFonts w:ascii="Arial" w:hAnsi="Arial" w:cs="Arial"/>
          <w:color w:val="000000" w:themeColor="text1"/>
          <w:lang w:val="en-GB"/>
        </w:rPr>
        <w:t>on an</w:t>
      </w:r>
      <w:proofErr w:type="gramEnd"/>
      <w:r w:rsidR="00FF04E6" w:rsidRPr="006A0306">
        <w:rPr>
          <w:rFonts w:ascii="Arial" w:hAnsi="Arial" w:cs="Arial"/>
          <w:color w:val="000000" w:themeColor="text1"/>
          <w:lang w:val="en-GB"/>
        </w:rPr>
        <w:t xml:space="preserve"> LS (</w:t>
      </w:r>
      <w:r w:rsidR="00FF04E6" w:rsidRPr="006A0306">
        <w:rPr>
          <w:rFonts w:ascii="Arial" w:hAnsi="Arial" w:cs="Arial"/>
          <w:b/>
          <w:color w:val="000000" w:themeColor="text1"/>
          <w:lang w:val="en-GB"/>
        </w:rPr>
        <w:t>Annex 2</w:t>
      </w:r>
      <w:r w:rsidR="00653C56" w:rsidRPr="006A0306">
        <w:rPr>
          <w:rFonts w:ascii="Arial" w:hAnsi="Arial" w:cs="Arial"/>
          <w:b/>
          <w:color w:val="000000" w:themeColor="text1"/>
          <w:lang w:val="en-GB"/>
        </w:rPr>
        <w:t>8</w:t>
      </w:r>
      <w:r w:rsidR="00FF04E6" w:rsidRPr="006A0306">
        <w:rPr>
          <w:rFonts w:ascii="Arial" w:hAnsi="Arial" w:cs="Arial"/>
          <w:color w:val="000000" w:themeColor="text1"/>
          <w:lang w:val="en-GB"/>
        </w:rPr>
        <w:t>)</w:t>
      </w:r>
      <w:r w:rsidRPr="006A0306">
        <w:rPr>
          <w:rFonts w:ascii="Arial" w:hAnsi="Arial" w:cs="Arial"/>
          <w:color w:val="000000" w:themeColor="text1"/>
          <w:lang w:val="en-GB"/>
        </w:rPr>
        <w:t xml:space="preserve"> to request WG</w:t>
      </w:r>
      <w:r w:rsidR="004110BE" w:rsidRPr="006A0306">
        <w:rPr>
          <w:rFonts w:ascii="Arial" w:hAnsi="Arial" w:cs="Arial"/>
          <w:color w:val="000000" w:themeColor="text1"/>
          <w:lang w:val="en-GB"/>
        </w:rPr>
        <w:t xml:space="preserve"> </w:t>
      </w:r>
      <w:r w:rsidRPr="006A0306">
        <w:rPr>
          <w:rFonts w:ascii="Arial" w:hAnsi="Arial" w:cs="Arial"/>
          <w:color w:val="000000" w:themeColor="text1"/>
          <w:lang w:val="en-GB"/>
        </w:rPr>
        <w:t xml:space="preserve">SE </w:t>
      </w:r>
      <w:r w:rsidR="00FF04E6" w:rsidRPr="006A0306">
        <w:rPr>
          <w:rFonts w:ascii="Arial" w:hAnsi="Arial" w:cs="Arial"/>
          <w:color w:val="000000" w:themeColor="text1"/>
          <w:lang w:val="en-GB"/>
        </w:rPr>
        <w:t xml:space="preserve">to carry out </w:t>
      </w:r>
      <w:r w:rsidRPr="006A0306">
        <w:rPr>
          <w:rFonts w:ascii="Arial" w:hAnsi="Arial" w:cs="Arial"/>
          <w:color w:val="000000" w:themeColor="text1"/>
          <w:lang w:val="en-GB"/>
        </w:rPr>
        <w:t>the relate</w:t>
      </w:r>
      <w:r w:rsidR="004110BE" w:rsidRPr="006A0306">
        <w:rPr>
          <w:rFonts w:ascii="Arial" w:hAnsi="Arial" w:cs="Arial"/>
          <w:color w:val="000000" w:themeColor="text1"/>
          <w:lang w:val="en-GB"/>
        </w:rPr>
        <w:t>d technical studies. The FM44</w:t>
      </w:r>
      <w:r w:rsidRPr="006A0306">
        <w:rPr>
          <w:rFonts w:ascii="Arial" w:hAnsi="Arial" w:cs="Arial"/>
          <w:color w:val="000000" w:themeColor="text1"/>
          <w:lang w:val="en-GB"/>
        </w:rPr>
        <w:t xml:space="preserve"> </w:t>
      </w:r>
      <w:r w:rsidR="00793A3C" w:rsidRPr="006A0306">
        <w:rPr>
          <w:rFonts w:ascii="Arial" w:hAnsi="Arial" w:cs="Arial"/>
          <w:color w:val="000000" w:themeColor="text1"/>
          <w:lang w:val="en-GB"/>
        </w:rPr>
        <w:t>C</w:t>
      </w:r>
      <w:r w:rsidRPr="006A0306">
        <w:rPr>
          <w:rFonts w:ascii="Arial" w:hAnsi="Arial" w:cs="Arial"/>
          <w:color w:val="000000" w:themeColor="text1"/>
          <w:lang w:val="en-GB"/>
        </w:rPr>
        <w:t>hairman also clarified that support from SE19 and SE40 are expected to complete the work.</w:t>
      </w:r>
      <w:r w:rsidR="004110BE" w:rsidRPr="006A0306">
        <w:rPr>
          <w:rFonts w:ascii="Arial" w:hAnsi="Arial" w:cs="Arial"/>
          <w:color w:val="000000" w:themeColor="text1"/>
          <w:lang w:val="en-GB"/>
        </w:rPr>
        <w:t xml:space="preserve"> </w:t>
      </w:r>
    </w:p>
    <w:p w:rsidR="005377A4" w:rsidRPr="006A0306" w:rsidRDefault="005377A4" w:rsidP="005377A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 xml:space="preserve">5.2.11 </w:t>
      </w:r>
      <w:r w:rsidR="00F425A6" w:rsidRPr="006A0306">
        <w:rPr>
          <w:rFonts w:ascii="Arial" w:eastAsia="Times New Roman" w:hAnsi="Arial" w:cs="Arial"/>
          <w:b/>
          <w:lang w:val="en-GB"/>
        </w:rPr>
        <w:t>Revision of ECC/DEC/(17)04 on ‘The harmonised use and exemption from individual licensing of fixed earth stations operating with NGSO FSS systems in 10.7-12.75 GHz and 14.0-14.5 GHz’</w:t>
      </w:r>
    </w:p>
    <w:p w:rsidR="005377A4" w:rsidRPr="006A0306" w:rsidRDefault="004110BE" w:rsidP="00B12856">
      <w:pPr>
        <w:numPr>
          <w:ilvl w:val="0"/>
          <w:numId w:val="28"/>
        </w:numPr>
        <w:spacing w:before="60" w:line="312" w:lineRule="auto"/>
        <w:ind w:left="0" w:hanging="567"/>
        <w:jc w:val="both"/>
        <w:rPr>
          <w:rFonts w:ascii="Arial" w:hAnsi="Arial" w:cs="Arial"/>
          <w:lang w:val="en-GB"/>
        </w:rPr>
      </w:pPr>
      <w:r w:rsidRPr="006A0306">
        <w:rPr>
          <w:rFonts w:ascii="Arial" w:hAnsi="Arial" w:cs="Arial"/>
          <w:color w:val="000000" w:themeColor="text1"/>
          <w:lang w:val="en-GB"/>
        </w:rPr>
        <w:t xml:space="preserve">The FM44 </w:t>
      </w:r>
      <w:r w:rsidR="00793A3C" w:rsidRPr="006A0306">
        <w:rPr>
          <w:rFonts w:ascii="Arial" w:hAnsi="Arial" w:cs="Arial"/>
          <w:color w:val="000000" w:themeColor="text1"/>
          <w:lang w:val="en-GB"/>
        </w:rPr>
        <w:t>C</w:t>
      </w:r>
      <w:r w:rsidR="00B12856" w:rsidRPr="006A0306">
        <w:rPr>
          <w:rFonts w:ascii="Arial" w:hAnsi="Arial" w:cs="Arial"/>
          <w:color w:val="000000" w:themeColor="text1"/>
          <w:lang w:val="en-GB"/>
        </w:rPr>
        <w:t>hairman presented the result of the public consultation and the resolution of comments done by FM44. Proposals were agreed by the meeting and WG</w:t>
      </w:r>
      <w:r w:rsidR="00FF04E6" w:rsidRPr="006A0306">
        <w:rPr>
          <w:rFonts w:ascii="Arial" w:hAnsi="Arial" w:cs="Arial"/>
          <w:color w:val="000000" w:themeColor="text1"/>
          <w:lang w:val="en-GB"/>
        </w:rPr>
        <w:t xml:space="preserve"> </w:t>
      </w:r>
      <w:r w:rsidR="00B12856" w:rsidRPr="006A0306">
        <w:rPr>
          <w:rFonts w:ascii="Arial" w:hAnsi="Arial" w:cs="Arial"/>
          <w:color w:val="000000" w:themeColor="text1"/>
          <w:lang w:val="en-GB"/>
        </w:rPr>
        <w:t xml:space="preserve">FM adopted the draft </w:t>
      </w:r>
      <w:r w:rsidR="00793A3C" w:rsidRPr="006A0306">
        <w:rPr>
          <w:rFonts w:ascii="Arial" w:hAnsi="Arial" w:cs="Arial"/>
          <w:color w:val="000000" w:themeColor="text1"/>
          <w:lang w:val="en-GB"/>
        </w:rPr>
        <w:t>revised ECC D</w:t>
      </w:r>
      <w:r w:rsidR="00B12856" w:rsidRPr="006A0306">
        <w:rPr>
          <w:rFonts w:ascii="Arial" w:hAnsi="Arial" w:cs="Arial"/>
          <w:color w:val="000000" w:themeColor="text1"/>
          <w:lang w:val="en-GB"/>
        </w:rPr>
        <w:t xml:space="preserve">ecision </w:t>
      </w:r>
      <w:r w:rsidR="00793A3C" w:rsidRPr="006A0306">
        <w:rPr>
          <w:rFonts w:ascii="Arial" w:hAnsi="Arial" w:cs="Arial"/>
          <w:color w:val="000000" w:themeColor="text1"/>
          <w:lang w:val="en-GB"/>
        </w:rPr>
        <w:t xml:space="preserve">(17)04 </w:t>
      </w:r>
      <w:r w:rsidR="00B12856" w:rsidRPr="006A0306">
        <w:rPr>
          <w:rFonts w:ascii="Arial" w:hAnsi="Arial" w:cs="Arial"/>
          <w:color w:val="000000" w:themeColor="text1"/>
          <w:lang w:val="en-GB"/>
        </w:rPr>
        <w:t>to be sent to ECC for final approval and publication (</w:t>
      </w:r>
      <w:r w:rsidR="00B12856" w:rsidRPr="006A0306">
        <w:rPr>
          <w:rFonts w:ascii="Arial" w:hAnsi="Arial" w:cs="Arial"/>
          <w:b/>
          <w:color w:val="000000" w:themeColor="text1"/>
          <w:lang w:val="en-GB"/>
        </w:rPr>
        <w:t>Annex</w:t>
      </w:r>
      <w:r w:rsidR="007A1B8F" w:rsidRPr="006A0306">
        <w:rPr>
          <w:rFonts w:ascii="Arial" w:hAnsi="Arial" w:cs="Arial"/>
          <w:b/>
          <w:color w:val="000000" w:themeColor="text1"/>
          <w:lang w:val="en-GB"/>
        </w:rPr>
        <w:t xml:space="preserve"> 19</w:t>
      </w:r>
      <w:r w:rsidR="007A1B8F" w:rsidRPr="006A0306">
        <w:rPr>
          <w:rFonts w:ascii="Arial" w:hAnsi="Arial" w:cs="Arial"/>
          <w:color w:val="000000" w:themeColor="text1"/>
          <w:lang w:val="en-GB"/>
        </w:rPr>
        <w:t>).</w:t>
      </w:r>
    </w:p>
    <w:p w:rsidR="005377A4" w:rsidRPr="006A0306" w:rsidRDefault="005377A4" w:rsidP="005377A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 xml:space="preserve">5.2.12 </w:t>
      </w:r>
      <w:r w:rsidR="00F425A6" w:rsidRPr="006A0306">
        <w:rPr>
          <w:rFonts w:ascii="Arial" w:eastAsia="Times New Roman" w:hAnsi="Arial" w:cs="Arial"/>
          <w:b/>
          <w:lang w:val="en-GB"/>
        </w:rPr>
        <w:t>Revision of ECC Decision (06)04 (UWB below 10.6 GHz)</w:t>
      </w:r>
    </w:p>
    <w:p w:rsidR="005377A4" w:rsidRPr="006A0306" w:rsidRDefault="005D14E5" w:rsidP="00185C3A">
      <w:pPr>
        <w:numPr>
          <w:ilvl w:val="0"/>
          <w:numId w:val="28"/>
        </w:numPr>
        <w:spacing w:before="60" w:line="312" w:lineRule="auto"/>
        <w:ind w:left="0" w:hanging="567"/>
        <w:jc w:val="both"/>
        <w:rPr>
          <w:rFonts w:ascii="Arial" w:hAnsi="Arial" w:cs="Arial"/>
          <w:lang w:val="en-GB"/>
        </w:rPr>
      </w:pPr>
      <w:r w:rsidRPr="006A0306">
        <w:rPr>
          <w:rFonts w:ascii="Arial" w:hAnsi="Arial" w:cs="Arial"/>
          <w:lang w:val="en-GB"/>
        </w:rPr>
        <w:t xml:space="preserve">Mr Donoghue (ECO) introduced the result of the public consultation of the revision of ECC Decision (06)04.  No comments had been received during public consultation.  WG FM </w:t>
      </w:r>
      <w:r w:rsidR="00A315D8" w:rsidRPr="006A0306">
        <w:rPr>
          <w:rFonts w:ascii="Arial" w:hAnsi="Arial" w:cs="Arial"/>
          <w:lang w:val="en-GB"/>
        </w:rPr>
        <w:t xml:space="preserve">adopted </w:t>
      </w:r>
      <w:r w:rsidRPr="006A0306">
        <w:rPr>
          <w:rFonts w:ascii="Arial" w:hAnsi="Arial" w:cs="Arial"/>
          <w:lang w:val="en-GB"/>
        </w:rPr>
        <w:t>the revision of ECC Decision (06)04 to be brought forward to ECC for final approval</w:t>
      </w:r>
      <w:r w:rsidR="00A315D8" w:rsidRPr="006A0306">
        <w:rPr>
          <w:rFonts w:ascii="Arial" w:hAnsi="Arial" w:cs="Arial"/>
          <w:lang w:val="en-GB"/>
        </w:rPr>
        <w:t xml:space="preserve"> for publication</w:t>
      </w:r>
      <w:r w:rsidRPr="006A0306">
        <w:rPr>
          <w:rFonts w:ascii="Arial" w:hAnsi="Arial" w:cs="Arial"/>
          <w:lang w:val="en-GB"/>
        </w:rPr>
        <w:t xml:space="preserve"> (</w:t>
      </w:r>
      <w:r w:rsidRPr="006A0306">
        <w:rPr>
          <w:rFonts w:ascii="Arial" w:hAnsi="Arial" w:cs="Arial"/>
          <w:b/>
          <w:lang w:val="en-GB"/>
        </w:rPr>
        <w:t xml:space="preserve">Annex </w:t>
      </w:r>
      <w:r w:rsidR="00A5249E" w:rsidRPr="006A0306">
        <w:rPr>
          <w:rFonts w:ascii="Arial" w:hAnsi="Arial" w:cs="Arial"/>
          <w:b/>
          <w:lang w:val="en-GB"/>
        </w:rPr>
        <w:t>51</w:t>
      </w:r>
      <w:r w:rsidRPr="006A0306">
        <w:rPr>
          <w:rFonts w:ascii="Arial" w:hAnsi="Arial" w:cs="Arial"/>
          <w:lang w:val="en-GB"/>
        </w:rPr>
        <w:t>).</w:t>
      </w:r>
    </w:p>
    <w:p w:rsidR="005377A4" w:rsidRPr="006A0306" w:rsidRDefault="005377A4" w:rsidP="005377A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 xml:space="preserve">5.2.13 </w:t>
      </w:r>
      <w:r w:rsidR="00F425A6" w:rsidRPr="006A0306">
        <w:rPr>
          <w:rFonts w:ascii="Arial" w:eastAsia="Times New Roman" w:hAnsi="Arial" w:cs="Arial"/>
          <w:b/>
          <w:lang w:val="en-GB"/>
        </w:rPr>
        <w:t xml:space="preserve">Revision of ECC </w:t>
      </w:r>
      <w:r w:rsidR="00715353">
        <w:rPr>
          <w:rFonts w:ascii="Arial" w:eastAsia="Times New Roman" w:hAnsi="Arial" w:cs="Arial"/>
          <w:b/>
          <w:lang w:val="en-GB"/>
        </w:rPr>
        <w:t>Decision (07)01 (UWB, specific material s</w:t>
      </w:r>
      <w:r w:rsidR="00F425A6" w:rsidRPr="006A0306">
        <w:rPr>
          <w:rFonts w:ascii="Arial" w:eastAsia="Times New Roman" w:hAnsi="Arial" w:cs="Arial"/>
          <w:b/>
          <w:lang w:val="en-GB"/>
        </w:rPr>
        <w:t>ensing devices)</w:t>
      </w:r>
    </w:p>
    <w:p w:rsidR="005377A4" w:rsidRPr="006A0306" w:rsidRDefault="005D14E5" w:rsidP="00185C3A">
      <w:pPr>
        <w:numPr>
          <w:ilvl w:val="0"/>
          <w:numId w:val="28"/>
        </w:numPr>
        <w:spacing w:before="60" w:line="312" w:lineRule="auto"/>
        <w:ind w:left="0" w:hanging="567"/>
        <w:jc w:val="both"/>
        <w:rPr>
          <w:rFonts w:ascii="Arial" w:hAnsi="Arial" w:cs="Arial"/>
          <w:lang w:val="en-GB"/>
        </w:rPr>
      </w:pPr>
      <w:r w:rsidRPr="006A0306">
        <w:rPr>
          <w:rFonts w:ascii="Arial" w:hAnsi="Arial" w:cs="Arial"/>
          <w:bCs/>
          <w:lang w:val="en-GB"/>
        </w:rPr>
        <w:t>Mr Donoghue (ECO) introduced the result of the public consultation of the revision of ECC Decision (07)01.  No comments had been received during public consultation.  WG FM adopted the revision of ECC Decision (07)01 to be brought forward to ECC for final approval for publication (</w:t>
      </w:r>
      <w:r w:rsidRPr="006A0306">
        <w:rPr>
          <w:rFonts w:ascii="Arial" w:hAnsi="Arial" w:cs="Arial"/>
          <w:b/>
          <w:bCs/>
          <w:lang w:val="en-GB"/>
        </w:rPr>
        <w:t xml:space="preserve">Annex </w:t>
      </w:r>
      <w:r w:rsidR="00A5249E" w:rsidRPr="006A0306">
        <w:rPr>
          <w:rFonts w:ascii="Arial" w:hAnsi="Arial" w:cs="Arial"/>
          <w:b/>
          <w:bCs/>
          <w:lang w:val="en-GB"/>
        </w:rPr>
        <w:t>52</w:t>
      </w:r>
      <w:r w:rsidRPr="006A0306">
        <w:rPr>
          <w:rFonts w:ascii="Arial" w:hAnsi="Arial" w:cs="Arial"/>
          <w:bCs/>
          <w:lang w:val="en-GB"/>
        </w:rPr>
        <w:t xml:space="preserve">). </w:t>
      </w:r>
    </w:p>
    <w:p w:rsidR="005377A4" w:rsidRPr="006A0306" w:rsidRDefault="005377A4" w:rsidP="005377A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lastRenderedPageBreak/>
        <w:t xml:space="preserve">5.2.14 </w:t>
      </w:r>
      <w:r w:rsidR="00F425A6" w:rsidRPr="006A0306">
        <w:rPr>
          <w:rFonts w:ascii="Arial" w:eastAsia="Times New Roman" w:hAnsi="Arial" w:cs="Arial"/>
          <w:b/>
          <w:lang w:val="en-GB"/>
        </w:rPr>
        <w:t>Revision of ECC Decision (04)08 on WAS/RLANs</w:t>
      </w:r>
      <w:r w:rsidR="006C59C6" w:rsidRPr="006A0306">
        <w:rPr>
          <w:rFonts w:ascii="Arial" w:eastAsia="Times New Roman" w:hAnsi="Arial" w:cs="Arial"/>
          <w:b/>
          <w:lang w:val="en-GB"/>
        </w:rPr>
        <w:t xml:space="preserve"> </w:t>
      </w:r>
      <w:r w:rsidR="00F425A6" w:rsidRPr="006A0306">
        <w:rPr>
          <w:rFonts w:ascii="Arial" w:eastAsia="Times New Roman" w:hAnsi="Arial" w:cs="Arial"/>
          <w:b/>
          <w:lang w:val="en-GB"/>
        </w:rPr>
        <w:t>at 5 GHz</w:t>
      </w:r>
    </w:p>
    <w:p w:rsidR="005377A4" w:rsidRPr="006A0306" w:rsidRDefault="001121F1" w:rsidP="00185C3A">
      <w:pPr>
        <w:numPr>
          <w:ilvl w:val="0"/>
          <w:numId w:val="28"/>
        </w:numPr>
        <w:spacing w:before="60" w:line="312" w:lineRule="auto"/>
        <w:ind w:left="0" w:hanging="567"/>
        <w:jc w:val="both"/>
        <w:rPr>
          <w:rFonts w:ascii="Arial" w:hAnsi="Arial" w:cs="Arial"/>
          <w:lang w:val="en-GB"/>
        </w:rPr>
      </w:pPr>
      <w:r w:rsidRPr="006A0306">
        <w:rPr>
          <w:rFonts w:ascii="Arial" w:hAnsi="Arial" w:cs="Arial"/>
          <w:lang w:val="en-GB"/>
        </w:rPr>
        <w:t>No work on a revision of ECC/DEC</w:t>
      </w:r>
      <w:proofErr w:type="gramStart"/>
      <w:r w:rsidRPr="006A0306">
        <w:rPr>
          <w:rFonts w:ascii="Arial" w:hAnsi="Arial" w:cs="Arial"/>
          <w:lang w:val="en-GB"/>
        </w:rPr>
        <w:t>/(</w:t>
      </w:r>
      <w:proofErr w:type="gramEnd"/>
      <w:r w:rsidRPr="006A0306">
        <w:rPr>
          <w:rFonts w:ascii="Arial" w:hAnsi="Arial" w:cs="Arial"/>
          <w:lang w:val="en-GB"/>
        </w:rPr>
        <w:t xml:space="preserve">04)08 has commenced in FM57. This is mainly due to the priority to complete the two CEPT Reports, as </w:t>
      </w:r>
      <w:r w:rsidR="00FF04E6" w:rsidRPr="006A0306">
        <w:rPr>
          <w:rFonts w:ascii="Arial" w:hAnsi="Arial" w:cs="Arial"/>
          <w:lang w:val="en-GB"/>
        </w:rPr>
        <w:t>referred</w:t>
      </w:r>
      <w:r w:rsidRPr="006A0306">
        <w:rPr>
          <w:rFonts w:ascii="Arial" w:hAnsi="Arial" w:cs="Arial"/>
          <w:lang w:val="en-GB"/>
        </w:rPr>
        <w:t xml:space="preserve"> to in the EC Mandate, and that the results of WRC-19 may have an impact on any revision.</w:t>
      </w:r>
    </w:p>
    <w:p w:rsidR="005377A4" w:rsidRPr="006A0306" w:rsidRDefault="005377A4" w:rsidP="005377A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5.2.</w:t>
      </w:r>
      <w:r w:rsidR="00F425A6" w:rsidRPr="006A0306">
        <w:rPr>
          <w:rFonts w:ascii="Arial" w:eastAsia="Times New Roman" w:hAnsi="Arial" w:cs="Arial"/>
          <w:b/>
          <w:lang w:val="en-GB"/>
        </w:rPr>
        <w:t>15</w:t>
      </w:r>
      <w:r w:rsidRPr="006A0306">
        <w:rPr>
          <w:rFonts w:ascii="Arial" w:eastAsia="Times New Roman" w:hAnsi="Arial" w:cs="Arial"/>
          <w:b/>
          <w:lang w:val="en-GB"/>
        </w:rPr>
        <w:t xml:space="preserve"> </w:t>
      </w:r>
      <w:r w:rsidR="006C59C6" w:rsidRPr="006A0306">
        <w:rPr>
          <w:rFonts w:ascii="Arial" w:eastAsia="Times New Roman" w:hAnsi="Arial" w:cs="Arial"/>
          <w:b/>
          <w:lang w:val="en-GB"/>
        </w:rPr>
        <w:t>Revision of ECC Decision (05)02 on the use of the frequency band 169.4 - 169.8125 MHz</w:t>
      </w:r>
    </w:p>
    <w:p w:rsidR="005377A4" w:rsidRPr="006A0306" w:rsidRDefault="007817C3" w:rsidP="00185C3A">
      <w:pPr>
        <w:numPr>
          <w:ilvl w:val="0"/>
          <w:numId w:val="28"/>
        </w:numPr>
        <w:spacing w:before="60" w:line="312" w:lineRule="auto"/>
        <w:ind w:left="0" w:hanging="567"/>
        <w:jc w:val="both"/>
        <w:rPr>
          <w:rFonts w:ascii="Arial" w:hAnsi="Arial" w:cs="Arial"/>
          <w:lang w:val="en-GB"/>
        </w:rPr>
      </w:pPr>
      <w:r w:rsidRPr="006A0306">
        <w:rPr>
          <w:rFonts w:ascii="Arial" w:hAnsi="Arial" w:cs="Arial"/>
          <w:lang w:val="en-GB"/>
        </w:rPr>
        <w:t>Mr Donoghue (E</w:t>
      </w:r>
      <w:r w:rsidR="00FF04E6" w:rsidRPr="006A0306">
        <w:rPr>
          <w:rFonts w:ascii="Arial" w:hAnsi="Arial" w:cs="Arial"/>
          <w:lang w:val="en-GB"/>
        </w:rPr>
        <w:t>CO) introduced the proposal for</w:t>
      </w:r>
      <w:r w:rsidRPr="006A0306">
        <w:rPr>
          <w:rFonts w:ascii="Arial" w:hAnsi="Arial" w:cs="Arial"/>
          <w:lang w:val="en-GB"/>
        </w:rPr>
        <w:t xml:space="preserve"> public consultation of the revision of ECC Decision (05)02.  The proposal relates to the amendment to remove restrictions on concentrators and multiplexes.  An additional proposal to remove the restriction preventing users overriding LBT lim</w:t>
      </w:r>
      <w:r w:rsidR="00FF04E6" w:rsidRPr="006A0306">
        <w:rPr>
          <w:rFonts w:ascii="Arial" w:hAnsi="Arial" w:cs="Arial"/>
          <w:lang w:val="en-GB"/>
        </w:rPr>
        <w:t>its was opposed by the Russian F</w:t>
      </w:r>
      <w:r w:rsidRPr="006A0306">
        <w:rPr>
          <w:rFonts w:ascii="Arial" w:hAnsi="Arial" w:cs="Arial"/>
          <w:lang w:val="en-GB"/>
        </w:rPr>
        <w:t>ederation.  WG FM agreed to retain this LBT requirement.  WG FM adopted the revision of ECC Decision (05)02 to be brought forward to ECC for approval for public consultation (</w:t>
      </w:r>
      <w:r w:rsidRPr="006A0306">
        <w:rPr>
          <w:rFonts w:ascii="Arial" w:hAnsi="Arial" w:cs="Arial"/>
          <w:b/>
          <w:lang w:val="en-GB"/>
        </w:rPr>
        <w:t xml:space="preserve">Annex </w:t>
      </w:r>
      <w:r w:rsidR="00FF04E6" w:rsidRPr="006A0306">
        <w:rPr>
          <w:rFonts w:ascii="Arial" w:hAnsi="Arial" w:cs="Arial"/>
          <w:b/>
          <w:lang w:val="en-GB"/>
        </w:rPr>
        <w:t>47</w:t>
      </w:r>
      <w:r w:rsidRPr="006A0306">
        <w:rPr>
          <w:rFonts w:ascii="Arial" w:hAnsi="Arial" w:cs="Arial"/>
          <w:lang w:val="en-GB"/>
        </w:rPr>
        <w:t>).</w:t>
      </w:r>
    </w:p>
    <w:p w:rsidR="005377A4" w:rsidRPr="006A0306" w:rsidRDefault="005377A4" w:rsidP="005377A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5.2.</w:t>
      </w:r>
      <w:r w:rsidR="00F425A6" w:rsidRPr="006A0306">
        <w:rPr>
          <w:rFonts w:ascii="Arial" w:eastAsia="Times New Roman" w:hAnsi="Arial" w:cs="Arial"/>
          <w:b/>
          <w:lang w:val="en-GB"/>
        </w:rPr>
        <w:t>16</w:t>
      </w:r>
      <w:r w:rsidR="006C59C6" w:rsidRPr="006A0306">
        <w:rPr>
          <w:rFonts w:ascii="Arial" w:eastAsia="Times New Roman" w:hAnsi="Arial" w:cs="Arial"/>
          <w:b/>
          <w:lang w:val="en-GB"/>
        </w:rPr>
        <w:t xml:space="preserve"> Revision of ECC Decision (09)01 on the harmonised use of the 63 - 64 GHz frequency band for Intelligent Transport Systems (ITS)</w:t>
      </w:r>
    </w:p>
    <w:p w:rsidR="005377A4" w:rsidRPr="006A0306" w:rsidRDefault="007817C3" w:rsidP="00185C3A">
      <w:pPr>
        <w:numPr>
          <w:ilvl w:val="0"/>
          <w:numId w:val="28"/>
        </w:numPr>
        <w:spacing w:before="60" w:line="312" w:lineRule="auto"/>
        <w:ind w:left="0" w:hanging="567"/>
        <w:jc w:val="both"/>
        <w:rPr>
          <w:rFonts w:ascii="Arial" w:hAnsi="Arial" w:cs="Arial"/>
          <w:lang w:val="en-GB"/>
        </w:rPr>
      </w:pPr>
      <w:r w:rsidRPr="006A0306">
        <w:rPr>
          <w:rFonts w:ascii="Arial" w:hAnsi="Arial" w:cs="Arial"/>
          <w:lang w:val="en-GB"/>
        </w:rPr>
        <w:t xml:space="preserve">Mr Donoghue (ECO) introduced the proposal for public consultation of the revision of ECC Decision (09)01.  The proposal relates to the amendment of the frequency range.  WG FM </w:t>
      </w:r>
      <w:r w:rsidR="00AF65CA" w:rsidRPr="006A0306">
        <w:rPr>
          <w:rFonts w:ascii="Arial" w:hAnsi="Arial" w:cs="Arial"/>
          <w:lang w:val="en-GB"/>
        </w:rPr>
        <w:t xml:space="preserve">approved </w:t>
      </w:r>
      <w:r w:rsidRPr="006A0306">
        <w:rPr>
          <w:rFonts w:ascii="Arial" w:hAnsi="Arial" w:cs="Arial"/>
          <w:lang w:val="en-GB"/>
        </w:rPr>
        <w:t>the revision of ECC Decision (09)01 for public consultation (</w:t>
      </w:r>
      <w:r w:rsidRPr="006A0306">
        <w:rPr>
          <w:rFonts w:ascii="Arial" w:hAnsi="Arial" w:cs="Arial"/>
          <w:b/>
          <w:lang w:val="en-GB"/>
        </w:rPr>
        <w:t xml:space="preserve">Annex </w:t>
      </w:r>
      <w:r w:rsidR="00FF04E6" w:rsidRPr="006A0306">
        <w:rPr>
          <w:rFonts w:ascii="Arial" w:hAnsi="Arial" w:cs="Arial"/>
          <w:b/>
          <w:lang w:val="en-GB"/>
        </w:rPr>
        <w:t>45</w:t>
      </w:r>
      <w:r w:rsidRPr="006A0306">
        <w:rPr>
          <w:rFonts w:ascii="Arial" w:hAnsi="Arial" w:cs="Arial"/>
          <w:lang w:val="en-GB"/>
        </w:rPr>
        <w:t>).</w:t>
      </w:r>
    </w:p>
    <w:p w:rsidR="005377A4" w:rsidRPr="006A0306" w:rsidRDefault="005377A4" w:rsidP="005377A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5.2.</w:t>
      </w:r>
      <w:r w:rsidR="00F425A6" w:rsidRPr="006A0306">
        <w:rPr>
          <w:rFonts w:ascii="Arial" w:eastAsia="Times New Roman" w:hAnsi="Arial" w:cs="Arial"/>
          <w:b/>
          <w:lang w:val="en-GB"/>
        </w:rPr>
        <w:t>1</w:t>
      </w:r>
      <w:r w:rsidR="006C59C6" w:rsidRPr="006A0306">
        <w:rPr>
          <w:rFonts w:ascii="Arial" w:eastAsia="Times New Roman" w:hAnsi="Arial" w:cs="Arial"/>
          <w:b/>
          <w:lang w:val="en-GB"/>
        </w:rPr>
        <w:t>7 Revision of ECC Decision (11)02 on industrial Level Probing Radars (LPR) operating in frequency bands 6 - 8.5 GHz, 24.05 - 26.5 GHz, 57 - 64 GHz and 75 - 85 GHz</w:t>
      </w:r>
    </w:p>
    <w:p w:rsidR="005377A4" w:rsidRPr="006A0306" w:rsidRDefault="007817C3" w:rsidP="00185C3A">
      <w:pPr>
        <w:numPr>
          <w:ilvl w:val="0"/>
          <w:numId w:val="28"/>
        </w:numPr>
        <w:spacing w:before="60" w:line="312" w:lineRule="auto"/>
        <w:ind w:left="0" w:hanging="567"/>
        <w:jc w:val="both"/>
        <w:rPr>
          <w:rFonts w:ascii="Arial" w:hAnsi="Arial" w:cs="Arial"/>
          <w:lang w:val="en-GB"/>
        </w:rPr>
      </w:pPr>
      <w:r w:rsidRPr="006A0306">
        <w:rPr>
          <w:rFonts w:ascii="Arial" w:hAnsi="Arial" w:cs="Arial"/>
          <w:lang w:val="en-GB"/>
        </w:rPr>
        <w:t xml:space="preserve">Mr Donoghue (ECO) introduced the proposal for public consultation of the revision of ECC Decision (11)02.  The proposal relates to the amendment of the restriction on tilt angle of LPR in the 75-85 GHz frequency band.  WG FM </w:t>
      </w:r>
      <w:r w:rsidR="00AF65CA" w:rsidRPr="006A0306">
        <w:rPr>
          <w:rFonts w:ascii="Arial" w:hAnsi="Arial" w:cs="Arial"/>
          <w:lang w:val="en-GB"/>
        </w:rPr>
        <w:t xml:space="preserve">approved </w:t>
      </w:r>
      <w:r w:rsidRPr="006A0306">
        <w:rPr>
          <w:rFonts w:ascii="Arial" w:hAnsi="Arial" w:cs="Arial"/>
          <w:lang w:val="en-GB"/>
        </w:rPr>
        <w:t>the revision of ECC Decision (11)02 for public consultation (</w:t>
      </w:r>
      <w:r w:rsidRPr="006A0306">
        <w:rPr>
          <w:rFonts w:ascii="Arial" w:hAnsi="Arial" w:cs="Arial"/>
          <w:b/>
          <w:lang w:val="en-GB"/>
        </w:rPr>
        <w:t xml:space="preserve">Annex </w:t>
      </w:r>
      <w:r w:rsidR="00FF04E6" w:rsidRPr="006A0306">
        <w:rPr>
          <w:rFonts w:ascii="Arial" w:hAnsi="Arial" w:cs="Arial"/>
          <w:b/>
          <w:lang w:val="en-GB"/>
        </w:rPr>
        <w:t>46</w:t>
      </w:r>
      <w:r w:rsidRPr="006A0306">
        <w:rPr>
          <w:rFonts w:ascii="Arial" w:hAnsi="Arial" w:cs="Arial"/>
          <w:lang w:val="en-GB"/>
        </w:rPr>
        <w:t>).</w:t>
      </w:r>
    </w:p>
    <w:p w:rsidR="005377A4" w:rsidRPr="006A0306" w:rsidRDefault="005377A4" w:rsidP="005377A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5.2.</w:t>
      </w:r>
      <w:r w:rsidR="00F425A6" w:rsidRPr="006A0306">
        <w:rPr>
          <w:rFonts w:ascii="Arial" w:eastAsia="Times New Roman" w:hAnsi="Arial" w:cs="Arial"/>
          <w:b/>
          <w:lang w:val="en-GB"/>
        </w:rPr>
        <w:t>18</w:t>
      </w:r>
      <w:r w:rsidRPr="006A0306">
        <w:rPr>
          <w:rFonts w:ascii="Arial" w:eastAsia="Times New Roman" w:hAnsi="Arial" w:cs="Arial"/>
          <w:b/>
          <w:lang w:val="en-GB"/>
        </w:rPr>
        <w:t xml:space="preserve"> </w:t>
      </w:r>
      <w:r w:rsidR="006C59C6" w:rsidRPr="006A0306">
        <w:rPr>
          <w:rFonts w:ascii="Arial" w:eastAsia="Times New Roman" w:hAnsi="Arial" w:cs="Arial"/>
          <w:b/>
          <w:lang w:val="en-GB"/>
        </w:rPr>
        <w:t>Revision of ECC Recommendation (08)02 (cross-border coord. in 900 MHz, 1800 MHz; GSM, UMTS, LTE, WiMAX)</w:t>
      </w:r>
    </w:p>
    <w:p w:rsidR="005377A4" w:rsidRPr="006A0306" w:rsidRDefault="0016669E" w:rsidP="00185C3A">
      <w:pPr>
        <w:numPr>
          <w:ilvl w:val="0"/>
          <w:numId w:val="28"/>
        </w:numPr>
        <w:spacing w:before="60" w:line="312" w:lineRule="auto"/>
        <w:ind w:left="0" w:hanging="567"/>
        <w:jc w:val="both"/>
        <w:rPr>
          <w:rFonts w:ascii="Arial" w:hAnsi="Arial" w:cs="Arial"/>
          <w:lang w:val="en-GB"/>
        </w:rPr>
      </w:pPr>
      <w:r w:rsidRPr="006A0306">
        <w:rPr>
          <w:rFonts w:ascii="Arial" w:hAnsi="Arial" w:cs="Arial"/>
          <w:lang w:val="en-GB"/>
        </w:rPr>
        <w:t xml:space="preserve">See </w:t>
      </w:r>
      <w:r w:rsidR="00715353">
        <w:rPr>
          <w:rFonts w:ascii="Arial" w:hAnsi="Arial" w:cs="Arial"/>
          <w:lang w:val="en-GB"/>
        </w:rPr>
        <w:t xml:space="preserve">section </w:t>
      </w:r>
      <w:r w:rsidRPr="006A0306">
        <w:rPr>
          <w:rFonts w:ascii="Arial" w:hAnsi="Arial" w:cs="Arial"/>
          <w:lang w:val="en-GB"/>
        </w:rPr>
        <w:t>4.9.2.1</w:t>
      </w:r>
      <w:r w:rsidR="00361A08" w:rsidRPr="006A0306">
        <w:rPr>
          <w:rFonts w:ascii="Arial" w:hAnsi="Arial" w:cs="Arial"/>
          <w:lang w:val="en-GB"/>
        </w:rPr>
        <w:t>.</w:t>
      </w:r>
    </w:p>
    <w:p w:rsidR="005377A4" w:rsidRPr="006A0306" w:rsidRDefault="005377A4" w:rsidP="005377A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5.2.</w:t>
      </w:r>
      <w:r w:rsidR="00F425A6" w:rsidRPr="006A0306">
        <w:rPr>
          <w:rFonts w:ascii="Arial" w:eastAsia="Times New Roman" w:hAnsi="Arial" w:cs="Arial"/>
          <w:b/>
          <w:lang w:val="en-GB"/>
        </w:rPr>
        <w:t>19</w:t>
      </w:r>
      <w:r w:rsidRPr="006A0306">
        <w:rPr>
          <w:rFonts w:ascii="Arial" w:eastAsia="Times New Roman" w:hAnsi="Arial" w:cs="Arial"/>
          <w:b/>
          <w:lang w:val="en-GB"/>
        </w:rPr>
        <w:t xml:space="preserve"> </w:t>
      </w:r>
      <w:r w:rsidR="006C59C6" w:rsidRPr="006A0306">
        <w:rPr>
          <w:rFonts w:ascii="Arial" w:eastAsia="Times New Roman" w:hAnsi="Arial" w:cs="Arial"/>
          <w:b/>
          <w:lang w:val="en-GB"/>
        </w:rPr>
        <w:t>Revision of ECC Recommendation (12)03 (field strength measurements in 30 MHz to 6000 MHz)</w:t>
      </w:r>
    </w:p>
    <w:p w:rsidR="005377A4" w:rsidRPr="006A0306" w:rsidRDefault="005D14E5" w:rsidP="00185C3A">
      <w:pPr>
        <w:numPr>
          <w:ilvl w:val="0"/>
          <w:numId w:val="28"/>
        </w:numPr>
        <w:spacing w:before="60" w:line="312" w:lineRule="auto"/>
        <w:ind w:left="0" w:hanging="567"/>
        <w:jc w:val="both"/>
        <w:rPr>
          <w:rFonts w:ascii="Arial" w:hAnsi="Arial" w:cs="Arial"/>
          <w:lang w:val="en-GB"/>
        </w:rPr>
      </w:pPr>
      <w:r w:rsidRPr="006A0306">
        <w:rPr>
          <w:rFonts w:ascii="Arial" w:hAnsi="Arial" w:cs="Arial"/>
          <w:lang w:val="en-GB"/>
        </w:rPr>
        <w:t>Mr Donoghue (ECO) introduced the result of the public consultation of the revision of ECC Recommendation (12)03 (</w:t>
      </w:r>
      <w:r w:rsidR="00E06A12" w:rsidRPr="006A0306">
        <w:rPr>
          <w:rFonts w:ascii="Arial" w:hAnsi="Arial" w:cs="Arial"/>
          <w:lang w:val="en-GB"/>
        </w:rPr>
        <w:t>“</w:t>
      </w:r>
      <w:r w:rsidR="00536140" w:rsidRPr="006A0306">
        <w:rPr>
          <w:rFonts w:ascii="Arial" w:hAnsi="Arial" w:cs="Arial"/>
          <w:lang w:val="en-GB"/>
        </w:rPr>
        <w:t>Dete</w:t>
      </w:r>
      <w:r w:rsidR="006A0306">
        <w:rPr>
          <w:rFonts w:ascii="Arial" w:hAnsi="Arial" w:cs="Arial"/>
          <w:lang w:val="en-GB"/>
        </w:rPr>
        <w:t>r</w:t>
      </w:r>
      <w:r w:rsidR="00536140" w:rsidRPr="006A0306">
        <w:rPr>
          <w:rFonts w:ascii="Arial" w:hAnsi="Arial" w:cs="Arial"/>
          <w:lang w:val="en-GB"/>
        </w:rPr>
        <w:t>mination of the radiated power through ground-based field strength measurements in the frequency range from 30 MHz to 6000 MHz“</w:t>
      </w:r>
      <w:r w:rsidRPr="006A0306">
        <w:rPr>
          <w:rFonts w:ascii="Arial" w:hAnsi="Arial" w:cs="Arial"/>
          <w:lang w:val="en-GB"/>
        </w:rPr>
        <w:t xml:space="preserve">).  No comments had been received during public consultation.  WG FM </w:t>
      </w:r>
      <w:r w:rsidR="00410F5C" w:rsidRPr="006A0306">
        <w:rPr>
          <w:rFonts w:ascii="Arial" w:hAnsi="Arial" w:cs="Arial"/>
          <w:lang w:val="en-GB"/>
        </w:rPr>
        <w:t xml:space="preserve">finally </w:t>
      </w:r>
      <w:r w:rsidRPr="006A0306">
        <w:rPr>
          <w:rFonts w:ascii="Arial" w:hAnsi="Arial" w:cs="Arial"/>
          <w:lang w:val="en-GB"/>
        </w:rPr>
        <w:t xml:space="preserve">approved the revision of ECC Recommendation (12)03 </w:t>
      </w:r>
      <w:r w:rsidR="00410F5C" w:rsidRPr="006A0306">
        <w:rPr>
          <w:rFonts w:ascii="Arial" w:hAnsi="Arial" w:cs="Arial"/>
          <w:lang w:val="en-GB"/>
        </w:rPr>
        <w:t>for publication</w:t>
      </w:r>
      <w:r w:rsidRPr="006A0306">
        <w:rPr>
          <w:rFonts w:ascii="Arial" w:hAnsi="Arial" w:cs="Arial"/>
          <w:lang w:val="en-GB"/>
        </w:rPr>
        <w:t xml:space="preserve"> (</w:t>
      </w:r>
      <w:r w:rsidRPr="006A0306">
        <w:rPr>
          <w:rFonts w:ascii="Arial" w:hAnsi="Arial" w:cs="Arial"/>
          <w:b/>
          <w:lang w:val="en-GB"/>
        </w:rPr>
        <w:t xml:space="preserve">Annex </w:t>
      </w:r>
      <w:r w:rsidR="00A5249E" w:rsidRPr="006A0306">
        <w:rPr>
          <w:rFonts w:ascii="Arial" w:hAnsi="Arial" w:cs="Arial"/>
          <w:b/>
          <w:lang w:val="en-GB"/>
        </w:rPr>
        <w:t>18</w:t>
      </w:r>
      <w:r w:rsidRPr="006A0306">
        <w:rPr>
          <w:rFonts w:ascii="Arial" w:hAnsi="Arial" w:cs="Arial"/>
          <w:lang w:val="en-GB"/>
        </w:rPr>
        <w:t>).</w:t>
      </w:r>
    </w:p>
    <w:p w:rsidR="005377A4" w:rsidRPr="006A0306" w:rsidRDefault="005377A4" w:rsidP="005377A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5.2.</w:t>
      </w:r>
      <w:r w:rsidR="00F425A6" w:rsidRPr="006A0306">
        <w:rPr>
          <w:rFonts w:ascii="Arial" w:eastAsia="Times New Roman" w:hAnsi="Arial" w:cs="Arial"/>
          <w:b/>
          <w:lang w:val="en-GB"/>
        </w:rPr>
        <w:t>20</w:t>
      </w:r>
      <w:r w:rsidRPr="006A0306">
        <w:rPr>
          <w:rFonts w:ascii="Arial" w:eastAsia="Times New Roman" w:hAnsi="Arial" w:cs="Arial"/>
          <w:b/>
          <w:lang w:val="en-GB"/>
        </w:rPr>
        <w:t xml:space="preserve"> </w:t>
      </w:r>
      <w:r w:rsidR="006C59C6" w:rsidRPr="006A0306">
        <w:rPr>
          <w:rFonts w:ascii="Arial" w:eastAsia="Times New Roman" w:hAnsi="Arial" w:cs="Arial"/>
          <w:b/>
          <w:lang w:val="en-GB"/>
        </w:rPr>
        <w:t>Withdrawal of ECC Recommendation (16)04 (field strength measurements in 87.5 - 108 MHz)</w:t>
      </w:r>
    </w:p>
    <w:p w:rsidR="005377A4" w:rsidRPr="006A0306" w:rsidRDefault="00917B13" w:rsidP="00185C3A">
      <w:pPr>
        <w:numPr>
          <w:ilvl w:val="0"/>
          <w:numId w:val="28"/>
        </w:numPr>
        <w:spacing w:before="60" w:line="312" w:lineRule="auto"/>
        <w:ind w:left="0" w:hanging="567"/>
        <w:jc w:val="both"/>
        <w:rPr>
          <w:rFonts w:ascii="Arial" w:hAnsi="Arial" w:cs="Arial"/>
          <w:lang w:val="en-GB"/>
        </w:rPr>
      </w:pPr>
      <w:r w:rsidRPr="006A0306">
        <w:rPr>
          <w:rFonts w:ascii="Arial" w:hAnsi="Arial" w:cs="Arial"/>
          <w:lang w:val="en-GB"/>
        </w:rPr>
        <w:t>FM22 proposed to withdraw this ECC Recommendation because its content was integrated in the revised ECC Recommendation (12)03.</w:t>
      </w:r>
    </w:p>
    <w:p w:rsidR="00917B13" w:rsidRPr="006A0306" w:rsidRDefault="00917B13" w:rsidP="00185C3A">
      <w:pPr>
        <w:numPr>
          <w:ilvl w:val="0"/>
          <w:numId w:val="28"/>
        </w:numPr>
        <w:spacing w:before="60" w:line="312" w:lineRule="auto"/>
        <w:ind w:left="0" w:hanging="567"/>
        <w:jc w:val="both"/>
        <w:rPr>
          <w:rFonts w:ascii="Arial" w:hAnsi="Arial" w:cs="Arial"/>
          <w:lang w:val="en-GB"/>
        </w:rPr>
      </w:pPr>
      <w:r w:rsidRPr="006A0306">
        <w:rPr>
          <w:rFonts w:ascii="Arial" w:hAnsi="Arial" w:cs="Arial"/>
          <w:lang w:val="en-GB"/>
        </w:rPr>
        <w:t xml:space="preserve">WG FM agreed to </w:t>
      </w:r>
      <w:r w:rsidR="00D95113" w:rsidRPr="006A0306">
        <w:rPr>
          <w:rFonts w:ascii="Arial" w:hAnsi="Arial" w:cs="Arial"/>
          <w:lang w:val="en-GB"/>
        </w:rPr>
        <w:t xml:space="preserve">finally </w:t>
      </w:r>
      <w:r w:rsidRPr="006A0306">
        <w:rPr>
          <w:rFonts w:ascii="Arial" w:hAnsi="Arial" w:cs="Arial"/>
          <w:lang w:val="en-GB"/>
        </w:rPr>
        <w:t>decide on this proposal at its meeting in June 2019.</w:t>
      </w:r>
    </w:p>
    <w:p w:rsidR="005377A4" w:rsidRPr="006A0306" w:rsidRDefault="005377A4" w:rsidP="005377A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lastRenderedPageBreak/>
        <w:t>5.2.</w:t>
      </w:r>
      <w:r w:rsidR="00F425A6" w:rsidRPr="006A0306">
        <w:rPr>
          <w:rFonts w:ascii="Arial" w:eastAsia="Times New Roman" w:hAnsi="Arial" w:cs="Arial"/>
          <w:b/>
          <w:lang w:val="en-GB"/>
        </w:rPr>
        <w:t>21</w:t>
      </w:r>
      <w:r w:rsidRPr="006A0306">
        <w:rPr>
          <w:rFonts w:ascii="Arial" w:eastAsia="Times New Roman" w:hAnsi="Arial" w:cs="Arial"/>
          <w:b/>
          <w:lang w:val="en-GB"/>
        </w:rPr>
        <w:t xml:space="preserve"> </w:t>
      </w:r>
      <w:r w:rsidR="006C59C6" w:rsidRPr="006A0306">
        <w:rPr>
          <w:rFonts w:ascii="Arial" w:eastAsia="Times New Roman" w:hAnsi="Arial" w:cs="Arial"/>
          <w:b/>
          <w:lang w:val="en-GB"/>
        </w:rPr>
        <w:t>Review of ECC Recommendation (11)08 (indoor GNSS pseudolites in 1559 - 1610 MHz)</w:t>
      </w:r>
    </w:p>
    <w:p w:rsidR="00E310D7" w:rsidRPr="006A0306" w:rsidRDefault="00D95113" w:rsidP="007A1B8F">
      <w:pPr>
        <w:numPr>
          <w:ilvl w:val="0"/>
          <w:numId w:val="28"/>
        </w:numPr>
        <w:spacing w:before="60" w:line="312" w:lineRule="auto"/>
        <w:ind w:left="0" w:hanging="567"/>
        <w:jc w:val="both"/>
        <w:rPr>
          <w:rFonts w:ascii="Arial" w:hAnsi="Arial" w:cs="Arial"/>
          <w:lang w:val="en-GB"/>
        </w:rPr>
      </w:pPr>
      <w:r w:rsidRPr="006A0306">
        <w:rPr>
          <w:rFonts w:ascii="Arial" w:hAnsi="Arial" w:cs="Arial"/>
          <w:color w:val="000000" w:themeColor="text1"/>
          <w:lang w:val="en-GB"/>
        </w:rPr>
        <w:t xml:space="preserve">The FM44 </w:t>
      </w:r>
      <w:r w:rsidR="00D83809" w:rsidRPr="006A0306">
        <w:rPr>
          <w:rFonts w:ascii="Arial" w:hAnsi="Arial" w:cs="Arial"/>
          <w:color w:val="000000" w:themeColor="text1"/>
          <w:lang w:val="en-GB"/>
        </w:rPr>
        <w:t>C</w:t>
      </w:r>
      <w:r w:rsidR="007A1B8F" w:rsidRPr="006A0306">
        <w:rPr>
          <w:rFonts w:ascii="Arial" w:hAnsi="Arial" w:cs="Arial"/>
          <w:color w:val="000000" w:themeColor="text1"/>
          <w:lang w:val="en-GB"/>
        </w:rPr>
        <w:t xml:space="preserve">hairman explained that discussions occurred </w:t>
      </w:r>
      <w:r w:rsidRPr="006A0306">
        <w:rPr>
          <w:rFonts w:ascii="Arial" w:hAnsi="Arial" w:cs="Arial"/>
          <w:color w:val="000000" w:themeColor="text1"/>
          <w:lang w:val="en-GB"/>
        </w:rPr>
        <w:t>with the European Commission (</w:t>
      </w:r>
      <w:r w:rsidR="007A1B8F" w:rsidRPr="006A0306">
        <w:rPr>
          <w:rFonts w:ascii="Arial" w:hAnsi="Arial" w:cs="Arial"/>
          <w:color w:val="000000" w:themeColor="text1"/>
          <w:lang w:val="en-GB"/>
        </w:rPr>
        <w:t>the operator of Galileo</w:t>
      </w:r>
      <w:r w:rsidRPr="006A0306">
        <w:rPr>
          <w:rFonts w:ascii="Arial" w:hAnsi="Arial" w:cs="Arial"/>
          <w:color w:val="000000" w:themeColor="text1"/>
          <w:lang w:val="en-GB"/>
        </w:rPr>
        <w:t>)</w:t>
      </w:r>
      <w:r w:rsidR="007A1B8F" w:rsidRPr="006A0306">
        <w:rPr>
          <w:rFonts w:ascii="Arial" w:hAnsi="Arial" w:cs="Arial"/>
          <w:color w:val="000000" w:themeColor="text1"/>
          <w:lang w:val="en-GB"/>
        </w:rPr>
        <w:t xml:space="preserve"> and Eurocontrol about the need to revise the Recommendation. He suggested to </w:t>
      </w:r>
      <w:r w:rsidR="00D83809" w:rsidRPr="006A0306">
        <w:rPr>
          <w:rFonts w:ascii="Arial" w:hAnsi="Arial" w:cs="Arial"/>
          <w:color w:val="000000" w:themeColor="text1"/>
          <w:lang w:val="en-GB"/>
        </w:rPr>
        <w:t>a</w:t>
      </w:r>
      <w:r w:rsidR="007A1B8F" w:rsidRPr="006A0306">
        <w:rPr>
          <w:rFonts w:ascii="Arial" w:hAnsi="Arial" w:cs="Arial"/>
          <w:color w:val="000000" w:themeColor="text1"/>
          <w:lang w:val="en-GB"/>
        </w:rPr>
        <w:t>wait the next WG</w:t>
      </w:r>
      <w:r w:rsidRPr="006A0306">
        <w:rPr>
          <w:rFonts w:ascii="Arial" w:hAnsi="Arial" w:cs="Arial"/>
          <w:color w:val="000000" w:themeColor="text1"/>
          <w:lang w:val="en-GB"/>
        </w:rPr>
        <w:t xml:space="preserve"> </w:t>
      </w:r>
      <w:r w:rsidR="007A1B8F" w:rsidRPr="006A0306">
        <w:rPr>
          <w:rFonts w:ascii="Arial" w:hAnsi="Arial" w:cs="Arial"/>
          <w:color w:val="000000" w:themeColor="text1"/>
          <w:lang w:val="en-GB"/>
        </w:rPr>
        <w:t xml:space="preserve">FM meeting to decide whether the document should be revised based on contributions to </w:t>
      </w:r>
      <w:r w:rsidR="00D83809" w:rsidRPr="006A0306">
        <w:rPr>
          <w:rFonts w:ascii="Arial" w:hAnsi="Arial" w:cs="Arial"/>
          <w:color w:val="000000" w:themeColor="text1"/>
          <w:lang w:val="en-GB"/>
        </w:rPr>
        <w:t xml:space="preserve">the </w:t>
      </w:r>
      <w:r w:rsidR="007A1B8F" w:rsidRPr="006A0306">
        <w:rPr>
          <w:rFonts w:ascii="Arial" w:hAnsi="Arial" w:cs="Arial"/>
          <w:color w:val="000000" w:themeColor="text1"/>
          <w:lang w:val="en-GB"/>
        </w:rPr>
        <w:t xml:space="preserve">next FM44 meeting. The proposal was agreed by </w:t>
      </w:r>
      <w:r w:rsidR="00D83809" w:rsidRPr="006A0306">
        <w:rPr>
          <w:rFonts w:ascii="Arial" w:hAnsi="Arial" w:cs="Arial"/>
          <w:color w:val="000000" w:themeColor="text1"/>
          <w:lang w:val="en-GB"/>
        </w:rPr>
        <w:t>WG FM</w:t>
      </w:r>
      <w:r w:rsidR="007A1B8F" w:rsidRPr="006A0306">
        <w:rPr>
          <w:rFonts w:ascii="Arial" w:hAnsi="Arial" w:cs="Arial"/>
          <w:color w:val="000000" w:themeColor="text1"/>
          <w:lang w:val="en-GB"/>
        </w:rPr>
        <w:t>.</w:t>
      </w:r>
    </w:p>
    <w:p w:rsidR="001C18D7" w:rsidRPr="006A0306" w:rsidRDefault="001C18D7" w:rsidP="00E83E60">
      <w:pPr>
        <w:pStyle w:val="bodyChar"/>
        <w:numPr>
          <w:ilvl w:val="0"/>
          <w:numId w:val="0"/>
        </w:numPr>
        <w:spacing w:line="312" w:lineRule="auto"/>
        <w:rPr>
          <w:lang w:val="en-GB"/>
        </w:rPr>
      </w:pPr>
    </w:p>
    <w:p w:rsidR="001C18D7" w:rsidRPr="006A0306" w:rsidRDefault="00B71B0D" w:rsidP="00942FEE">
      <w:pPr>
        <w:ind w:hanging="567"/>
        <w:rPr>
          <w:rFonts w:cs="Arial"/>
          <w:b/>
          <w:i/>
          <w:sz w:val="26"/>
          <w:szCs w:val="26"/>
          <w:lang w:val="en-GB"/>
        </w:rPr>
      </w:pPr>
      <w:r w:rsidRPr="006A0306">
        <w:rPr>
          <w:rFonts w:ascii="Arial" w:hAnsi="Arial" w:cs="Arial"/>
          <w:b/>
          <w:i/>
          <w:sz w:val="26"/>
          <w:szCs w:val="26"/>
          <w:lang w:val="en-GB"/>
        </w:rPr>
        <w:t>5.3</w:t>
      </w:r>
      <w:r w:rsidR="00BF4846" w:rsidRPr="006A0306">
        <w:rPr>
          <w:rFonts w:ascii="Arial" w:hAnsi="Arial" w:cs="Arial"/>
          <w:b/>
          <w:i/>
          <w:sz w:val="26"/>
          <w:szCs w:val="26"/>
          <w:lang w:val="en-GB"/>
        </w:rPr>
        <w:tab/>
      </w:r>
      <w:r w:rsidR="00E71A50" w:rsidRPr="006A0306">
        <w:rPr>
          <w:rFonts w:ascii="Arial" w:hAnsi="Arial" w:cs="Arial"/>
          <w:b/>
          <w:i/>
          <w:sz w:val="26"/>
          <w:szCs w:val="26"/>
          <w:lang w:val="en-GB"/>
        </w:rPr>
        <w:t>F</w:t>
      </w:r>
      <w:r w:rsidR="00E83E60" w:rsidRPr="006A0306">
        <w:rPr>
          <w:rFonts w:ascii="Arial" w:hAnsi="Arial" w:cs="Arial"/>
          <w:b/>
          <w:i/>
          <w:sz w:val="26"/>
          <w:szCs w:val="26"/>
          <w:lang w:val="en-GB"/>
        </w:rPr>
        <w:t xml:space="preserve">ixed </w:t>
      </w:r>
      <w:r w:rsidR="00E71A50" w:rsidRPr="006A0306">
        <w:rPr>
          <w:rFonts w:ascii="Arial" w:hAnsi="Arial" w:cs="Arial"/>
          <w:b/>
          <w:i/>
          <w:sz w:val="26"/>
          <w:szCs w:val="26"/>
          <w:lang w:val="en-GB"/>
        </w:rPr>
        <w:t>S</w:t>
      </w:r>
      <w:r w:rsidR="00E83E60" w:rsidRPr="006A0306">
        <w:rPr>
          <w:rFonts w:ascii="Arial" w:hAnsi="Arial" w:cs="Arial"/>
          <w:b/>
          <w:i/>
          <w:sz w:val="26"/>
          <w:szCs w:val="26"/>
          <w:lang w:val="en-GB"/>
        </w:rPr>
        <w:t>ervice (FS)</w:t>
      </w:r>
      <w:r w:rsidR="00E71A50" w:rsidRPr="006A0306">
        <w:rPr>
          <w:rFonts w:ascii="Arial" w:hAnsi="Arial" w:cs="Arial"/>
          <w:b/>
          <w:i/>
          <w:sz w:val="26"/>
          <w:szCs w:val="26"/>
          <w:lang w:val="en-GB"/>
        </w:rPr>
        <w:t xml:space="preserve"> related items</w:t>
      </w:r>
    </w:p>
    <w:p w:rsidR="00E71CD5" w:rsidRPr="006A0306" w:rsidRDefault="00583B69" w:rsidP="00185C3A">
      <w:pPr>
        <w:pStyle w:val="bodyChar"/>
        <w:numPr>
          <w:ilvl w:val="0"/>
          <w:numId w:val="18"/>
        </w:numPr>
        <w:spacing w:line="312" w:lineRule="auto"/>
        <w:ind w:left="0" w:hanging="567"/>
        <w:rPr>
          <w:sz w:val="22"/>
          <w:lang w:val="en-GB"/>
        </w:rPr>
      </w:pPr>
      <w:r w:rsidRPr="006A0306">
        <w:rPr>
          <w:sz w:val="22"/>
          <w:lang w:val="en-GB"/>
        </w:rPr>
        <w:t xml:space="preserve">The WG FM </w:t>
      </w:r>
      <w:r w:rsidR="00D83809" w:rsidRPr="006A0306">
        <w:rPr>
          <w:sz w:val="22"/>
          <w:lang w:val="en-GB"/>
        </w:rPr>
        <w:t>C</w:t>
      </w:r>
      <w:r w:rsidRPr="006A0306">
        <w:rPr>
          <w:sz w:val="22"/>
          <w:lang w:val="en-GB"/>
        </w:rPr>
        <w:t xml:space="preserve">hairman introduced </w:t>
      </w:r>
      <w:r w:rsidR="00D83809" w:rsidRPr="006A0306">
        <w:rPr>
          <w:sz w:val="22"/>
          <w:lang w:val="en-GB"/>
        </w:rPr>
        <w:t>a</w:t>
      </w:r>
      <w:r w:rsidRPr="006A0306">
        <w:rPr>
          <w:sz w:val="22"/>
          <w:lang w:val="en-GB"/>
        </w:rPr>
        <w:t xml:space="preserve"> liaison statement from WG SE (</w:t>
      </w:r>
      <w:proofErr w:type="gramStart"/>
      <w:r w:rsidRPr="006A0306">
        <w:rPr>
          <w:sz w:val="22"/>
          <w:lang w:val="en-GB"/>
        </w:rPr>
        <w:t>FM(</w:t>
      </w:r>
      <w:proofErr w:type="gramEnd"/>
      <w:r w:rsidRPr="006A0306">
        <w:rPr>
          <w:sz w:val="22"/>
          <w:lang w:val="en-GB"/>
        </w:rPr>
        <w:t>19)047R1). Some draft revised ECC Recommendations related to the fixed service were approved for public consultation at the 81</w:t>
      </w:r>
      <w:r w:rsidRPr="006A0306">
        <w:rPr>
          <w:sz w:val="22"/>
          <w:vertAlign w:val="superscript"/>
          <w:lang w:val="en-GB"/>
        </w:rPr>
        <w:t>st</w:t>
      </w:r>
      <w:r w:rsidRPr="006A0306">
        <w:rPr>
          <w:sz w:val="22"/>
          <w:lang w:val="en-GB"/>
        </w:rPr>
        <w:t xml:space="preserve"> meeting</w:t>
      </w:r>
      <w:r w:rsidR="00D83809" w:rsidRPr="006A0306">
        <w:rPr>
          <w:sz w:val="22"/>
          <w:lang w:val="en-GB"/>
        </w:rPr>
        <w:t xml:space="preserve"> of WG SE</w:t>
      </w:r>
      <w:r w:rsidRPr="006A0306">
        <w:rPr>
          <w:sz w:val="22"/>
          <w:lang w:val="en-GB"/>
        </w:rPr>
        <w:t>.</w:t>
      </w:r>
    </w:p>
    <w:p w:rsidR="009E1F74" w:rsidRPr="006A0306" w:rsidRDefault="009E1F74" w:rsidP="009E1F74">
      <w:pPr>
        <w:spacing w:before="120" w:after="120" w:line="312" w:lineRule="auto"/>
        <w:ind w:hanging="567"/>
        <w:rPr>
          <w:rFonts w:ascii="Arial" w:eastAsia="Times New Roman" w:hAnsi="Arial" w:cs="Arial"/>
          <w:b/>
          <w:lang w:val="en-GB"/>
        </w:rPr>
      </w:pPr>
      <w:r w:rsidRPr="006A0306">
        <w:rPr>
          <w:rFonts w:ascii="Arial" w:eastAsia="Times New Roman" w:hAnsi="Arial" w:cs="Arial"/>
          <w:b/>
          <w:lang w:val="en-GB"/>
        </w:rPr>
        <w:t>5.3.1 ECO Report 04</w:t>
      </w:r>
    </w:p>
    <w:p w:rsidR="006C3BCD" w:rsidRPr="006A0306" w:rsidRDefault="00583B69" w:rsidP="00185C3A">
      <w:pPr>
        <w:numPr>
          <w:ilvl w:val="0"/>
          <w:numId w:val="18"/>
        </w:numPr>
        <w:spacing w:before="60" w:line="312" w:lineRule="auto"/>
        <w:ind w:left="0" w:hanging="567"/>
        <w:jc w:val="both"/>
        <w:rPr>
          <w:rFonts w:ascii="Arial" w:hAnsi="Arial" w:cs="Arial"/>
          <w:lang w:val="en-GB"/>
        </w:rPr>
      </w:pPr>
      <w:r w:rsidRPr="006A0306">
        <w:rPr>
          <w:rFonts w:ascii="Arial" w:hAnsi="Arial" w:cs="Arial"/>
          <w:lang w:val="en-GB"/>
        </w:rPr>
        <w:t>None.</w:t>
      </w:r>
    </w:p>
    <w:p w:rsidR="007D49FF" w:rsidRPr="008524FC" w:rsidRDefault="007D49FF" w:rsidP="0068462E">
      <w:pPr>
        <w:ind w:left="-567"/>
        <w:rPr>
          <w:rFonts w:ascii="Arial" w:hAnsi="Arial" w:cs="Arial"/>
          <w:b/>
          <w:i/>
          <w:lang w:val="en-GB"/>
        </w:rPr>
      </w:pPr>
    </w:p>
    <w:p w:rsidR="009B5817" w:rsidRPr="006A0306" w:rsidRDefault="003C0523" w:rsidP="009B5817">
      <w:pPr>
        <w:ind w:left="-567"/>
        <w:rPr>
          <w:rFonts w:cs="Arial"/>
          <w:b/>
          <w:i/>
          <w:sz w:val="26"/>
          <w:szCs w:val="26"/>
          <w:lang w:val="en-GB"/>
        </w:rPr>
      </w:pPr>
      <w:r w:rsidRPr="006A0306">
        <w:rPr>
          <w:rFonts w:ascii="Arial" w:hAnsi="Arial" w:cs="Arial"/>
          <w:b/>
          <w:i/>
          <w:sz w:val="26"/>
          <w:szCs w:val="26"/>
          <w:lang w:val="en-GB"/>
        </w:rPr>
        <w:t>5.</w:t>
      </w:r>
      <w:r w:rsidR="009E1F74" w:rsidRPr="006A0306">
        <w:rPr>
          <w:rFonts w:ascii="Arial" w:hAnsi="Arial" w:cs="Arial"/>
          <w:b/>
          <w:i/>
          <w:sz w:val="26"/>
          <w:szCs w:val="26"/>
          <w:lang w:val="en-GB"/>
        </w:rPr>
        <w:t>4</w:t>
      </w:r>
      <w:r w:rsidR="009B5817" w:rsidRPr="006A0306">
        <w:rPr>
          <w:rFonts w:ascii="Arial" w:hAnsi="Arial" w:cs="Arial"/>
          <w:b/>
          <w:i/>
          <w:sz w:val="26"/>
          <w:szCs w:val="26"/>
          <w:lang w:val="en-GB"/>
        </w:rPr>
        <w:t xml:space="preserve"> </w:t>
      </w:r>
      <w:r w:rsidRPr="006A0306">
        <w:rPr>
          <w:rFonts w:ascii="Arial" w:hAnsi="Arial" w:cs="Arial"/>
          <w:b/>
          <w:i/>
          <w:sz w:val="26"/>
          <w:szCs w:val="26"/>
          <w:lang w:val="en-GB"/>
        </w:rPr>
        <w:t>Roadmap on 5G</w:t>
      </w:r>
    </w:p>
    <w:p w:rsidR="00CE4D55" w:rsidRPr="006A0306" w:rsidRDefault="00CE4D55" w:rsidP="00CE4D55">
      <w:pPr>
        <w:pStyle w:val="bodyChar"/>
        <w:numPr>
          <w:ilvl w:val="0"/>
          <w:numId w:val="27"/>
        </w:numPr>
        <w:spacing w:line="312" w:lineRule="auto"/>
        <w:ind w:left="0" w:hanging="567"/>
        <w:rPr>
          <w:rFonts w:cs="Times New Roman"/>
          <w:sz w:val="22"/>
          <w:lang w:val="en-GB"/>
        </w:rPr>
      </w:pPr>
      <w:r w:rsidRPr="006A0306">
        <w:rPr>
          <w:rFonts w:cs="Times New Roman"/>
          <w:sz w:val="22"/>
          <w:lang w:val="en-GB"/>
        </w:rPr>
        <w:t xml:space="preserve">The WG FM </w:t>
      </w:r>
      <w:r w:rsidR="000130AA" w:rsidRPr="006A0306">
        <w:rPr>
          <w:rFonts w:cs="Times New Roman"/>
          <w:sz w:val="22"/>
          <w:lang w:val="en-GB"/>
        </w:rPr>
        <w:t>C</w:t>
      </w:r>
      <w:r w:rsidRPr="006A0306">
        <w:rPr>
          <w:rFonts w:cs="Times New Roman"/>
          <w:sz w:val="22"/>
          <w:lang w:val="en-GB"/>
        </w:rPr>
        <w:t>hairman referred to the latest version of the CEPT Roadmap on 5G (</w:t>
      </w:r>
      <w:proofErr w:type="gramStart"/>
      <w:r w:rsidRPr="006A0306">
        <w:rPr>
          <w:rFonts w:cs="Times New Roman"/>
          <w:sz w:val="22"/>
          <w:lang w:val="en-GB"/>
        </w:rPr>
        <w:t>FM(</w:t>
      </w:r>
      <w:proofErr w:type="gramEnd"/>
      <w:r w:rsidRPr="006A0306">
        <w:rPr>
          <w:rFonts w:cs="Times New Roman"/>
          <w:sz w:val="22"/>
          <w:lang w:val="en-GB"/>
        </w:rPr>
        <w:t>19)002 - Annex 3) as agreed by the ECC in October 2018 (FM(19)002 - section 10.6).</w:t>
      </w:r>
    </w:p>
    <w:p w:rsidR="006C3BCD" w:rsidRPr="006A0306" w:rsidRDefault="00CE4D55" w:rsidP="00185C3A">
      <w:pPr>
        <w:pStyle w:val="bodyChar"/>
        <w:numPr>
          <w:ilvl w:val="0"/>
          <w:numId w:val="27"/>
        </w:numPr>
        <w:spacing w:line="312" w:lineRule="auto"/>
        <w:ind w:left="0" w:hanging="567"/>
        <w:rPr>
          <w:rFonts w:cs="Times New Roman"/>
          <w:sz w:val="22"/>
          <w:lang w:val="en-GB"/>
        </w:rPr>
      </w:pPr>
      <w:r w:rsidRPr="006A0306">
        <w:rPr>
          <w:rFonts w:cs="Times New Roman"/>
          <w:sz w:val="22"/>
          <w:lang w:val="en-GB"/>
        </w:rPr>
        <w:t>He emphasised that an update of the Roadmap is expected for the forthcoming ECC meeting. For WG FM e.g. section D (‘Other spectrum challenges’) is of interest, especially the 60 GHz range (discussed during the WG FM meeting with regard to draft CEPT Report 70 and draft revised Annex 3 of ERC/REC 70-03).</w:t>
      </w:r>
    </w:p>
    <w:p w:rsidR="009B5817" w:rsidRPr="006A0306" w:rsidRDefault="009B5817" w:rsidP="0068462E">
      <w:pPr>
        <w:pStyle w:val="bodyChar"/>
        <w:numPr>
          <w:ilvl w:val="0"/>
          <w:numId w:val="0"/>
        </w:numPr>
        <w:spacing w:line="312" w:lineRule="auto"/>
        <w:rPr>
          <w:rFonts w:cs="Times New Roman"/>
          <w:sz w:val="22"/>
          <w:lang w:val="en-GB"/>
        </w:rPr>
      </w:pPr>
    </w:p>
    <w:p w:rsidR="00E07C8B" w:rsidRPr="006A0306" w:rsidRDefault="00744BFD" w:rsidP="00E07C8B">
      <w:pPr>
        <w:ind w:left="-567"/>
        <w:rPr>
          <w:rFonts w:cs="Arial"/>
          <w:b/>
          <w:i/>
          <w:sz w:val="26"/>
          <w:szCs w:val="26"/>
          <w:lang w:val="en-GB"/>
        </w:rPr>
      </w:pPr>
      <w:r w:rsidRPr="006A0306">
        <w:rPr>
          <w:rFonts w:ascii="Arial" w:hAnsi="Arial" w:cs="Arial"/>
          <w:b/>
          <w:i/>
          <w:sz w:val="26"/>
          <w:szCs w:val="26"/>
          <w:lang w:val="en-GB"/>
        </w:rPr>
        <w:t>5.</w:t>
      </w:r>
      <w:r w:rsidR="009E1F74" w:rsidRPr="006A0306">
        <w:rPr>
          <w:rFonts w:ascii="Arial" w:hAnsi="Arial" w:cs="Arial"/>
          <w:b/>
          <w:i/>
          <w:sz w:val="26"/>
          <w:szCs w:val="26"/>
          <w:lang w:val="en-GB"/>
        </w:rPr>
        <w:t>5</w:t>
      </w:r>
      <w:r w:rsidR="00E07C8B" w:rsidRPr="006A0306">
        <w:rPr>
          <w:rFonts w:ascii="Arial" w:hAnsi="Arial" w:cs="Arial"/>
          <w:b/>
          <w:i/>
          <w:sz w:val="26"/>
          <w:szCs w:val="26"/>
          <w:lang w:val="en-GB"/>
        </w:rPr>
        <w:t xml:space="preserve"> Spectrum regulation for drones</w:t>
      </w:r>
    </w:p>
    <w:p w:rsidR="0040163C" w:rsidRPr="006A0306" w:rsidRDefault="00EB5D33" w:rsidP="00185C3A">
      <w:pPr>
        <w:pStyle w:val="bodyChar"/>
        <w:numPr>
          <w:ilvl w:val="0"/>
          <w:numId w:val="31"/>
        </w:numPr>
        <w:spacing w:line="312" w:lineRule="auto"/>
        <w:ind w:left="0" w:hanging="567"/>
        <w:rPr>
          <w:rFonts w:cs="Times New Roman"/>
          <w:sz w:val="22"/>
          <w:lang w:val="en-GB"/>
        </w:rPr>
      </w:pPr>
      <w:r w:rsidRPr="006A0306">
        <w:rPr>
          <w:rFonts w:cs="Times New Roman"/>
          <w:sz w:val="22"/>
          <w:lang w:val="en-GB"/>
        </w:rPr>
        <w:t xml:space="preserve">The CG Chairman Mr Florian Cziczatka (AUT) presented doc. </w:t>
      </w:r>
      <w:proofErr w:type="gramStart"/>
      <w:r w:rsidRPr="006A0306">
        <w:rPr>
          <w:rFonts w:cs="Times New Roman"/>
          <w:sz w:val="22"/>
          <w:lang w:val="en-GB"/>
        </w:rPr>
        <w:t>FM(</w:t>
      </w:r>
      <w:proofErr w:type="gramEnd"/>
      <w:r w:rsidRPr="006A0306">
        <w:rPr>
          <w:rFonts w:cs="Times New Roman"/>
          <w:sz w:val="22"/>
          <w:lang w:val="en-GB"/>
        </w:rPr>
        <w:t>19)041, the progress report. The CG had two web meetings on 9 October 2018 (notes in Annex 1) and on 9 November 2018 (notes in Annex 2).</w:t>
      </w:r>
    </w:p>
    <w:p w:rsidR="00B71B0D" w:rsidRPr="006A0306" w:rsidRDefault="00B71B0D" w:rsidP="00B71B0D">
      <w:pPr>
        <w:spacing w:before="120" w:after="120" w:line="312" w:lineRule="auto"/>
        <w:ind w:left="284" w:hanging="783"/>
        <w:rPr>
          <w:rFonts w:ascii="Arial" w:eastAsia="Times New Roman" w:hAnsi="Arial" w:cs="Arial"/>
          <w:b/>
          <w:lang w:val="en-GB"/>
        </w:rPr>
      </w:pPr>
      <w:r w:rsidRPr="006A0306">
        <w:rPr>
          <w:rFonts w:ascii="Arial" w:eastAsia="Times New Roman" w:hAnsi="Arial" w:cs="Arial"/>
          <w:b/>
          <w:lang w:val="en-GB"/>
        </w:rPr>
        <w:t>5.</w:t>
      </w:r>
      <w:r w:rsidR="00C26F99" w:rsidRPr="006A0306">
        <w:rPr>
          <w:rFonts w:ascii="Arial" w:eastAsia="Times New Roman" w:hAnsi="Arial" w:cs="Arial"/>
          <w:b/>
          <w:lang w:val="en-GB"/>
        </w:rPr>
        <w:t>5</w:t>
      </w:r>
      <w:r w:rsidRPr="006A0306">
        <w:rPr>
          <w:rFonts w:ascii="Arial" w:eastAsia="Times New Roman" w:hAnsi="Arial" w:cs="Arial"/>
          <w:b/>
          <w:lang w:val="en-GB"/>
        </w:rPr>
        <w:t xml:space="preserve">.1 </w:t>
      </w:r>
      <w:r w:rsidR="002D1D96" w:rsidRPr="006A0306">
        <w:rPr>
          <w:rFonts w:ascii="Arial" w:eastAsia="Times New Roman" w:hAnsi="Arial" w:cs="Arial"/>
          <w:b/>
          <w:lang w:val="en-GB"/>
        </w:rPr>
        <w:t>New Project Team</w:t>
      </w:r>
    </w:p>
    <w:p w:rsidR="00EB5D33" w:rsidRPr="006A0306" w:rsidRDefault="00EB5D33" w:rsidP="00EB5D33">
      <w:pPr>
        <w:pStyle w:val="bodyChar"/>
        <w:numPr>
          <w:ilvl w:val="0"/>
          <w:numId w:val="31"/>
        </w:numPr>
        <w:spacing w:line="312" w:lineRule="auto"/>
        <w:ind w:left="0" w:hanging="567"/>
        <w:rPr>
          <w:rFonts w:cs="Times New Roman"/>
          <w:sz w:val="22"/>
          <w:lang w:val="en-GB"/>
        </w:rPr>
      </w:pPr>
      <w:r w:rsidRPr="006A0306">
        <w:rPr>
          <w:rFonts w:cs="Times New Roman"/>
          <w:sz w:val="22"/>
          <w:lang w:val="en-GB"/>
        </w:rPr>
        <w:t xml:space="preserve">The CG </w:t>
      </w:r>
      <w:r w:rsidR="003445F4" w:rsidRPr="006A0306">
        <w:rPr>
          <w:rFonts w:cs="Times New Roman"/>
          <w:sz w:val="22"/>
          <w:lang w:val="en-GB"/>
        </w:rPr>
        <w:t>C</w:t>
      </w:r>
      <w:r w:rsidRPr="006A0306">
        <w:rPr>
          <w:rFonts w:cs="Times New Roman"/>
          <w:sz w:val="22"/>
          <w:lang w:val="en-GB"/>
        </w:rPr>
        <w:t>hairman presented pr</w:t>
      </w:r>
      <w:r w:rsidR="00D95113" w:rsidRPr="006A0306">
        <w:rPr>
          <w:rFonts w:cs="Times New Roman"/>
          <w:sz w:val="22"/>
          <w:lang w:val="en-GB"/>
        </w:rPr>
        <w:t>oposed Terms of Reference (A</w:t>
      </w:r>
      <w:r w:rsidRPr="006A0306">
        <w:rPr>
          <w:rFonts w:cs="Times New Roman"/>
          <w:sz w:val="22"/>
          <w:lang w:val="en-GB"/>
        </w:rPr>
        <w:t xml:space="preserve">nnex 3 to doc. </w:t>
      </w:r>
      <w:proofErr w:type="gramStart"/>
      <w:r w:rsidRPr="006A0306">
        <w:rPr>
          <w:rFonts w:cs="Times New Roman"/>
          <w:sz w:val="22"/>
          <w:lang w:val="en-GB"/>
        </w:rPr>
        <w:t>FM(</w:t>
      </w:r>
      <w:proofErr w:type="gramEnd"/>
      <w:r w:rsidRPr="006A0306">
        <w:rPr>
          <w:rFonts w:cs="Times New Roman"/>
          <w:sz w:val="22"/>
          <w:lang w:val="en-GB"/>
        </w:rPr>
        <w:t xml:space="preserve">19)041), which have been developed at the last web meeting as Germany </w:t>
      </w:r>
      <w:r w:rsidR="00D95113" w:rsidRPr="006A0306">
        <w:rPr>
          <w:rFonts w:cs="Times New Roman"/>
          <w:sz w:val="22"/>
          <w:lang w:val="en-GB"/>
        </w:rPr>
        <w:t xml:space="preserve">volunteered a candidate to chair </w:t>
      </w:r>
      <w:r w:rsidR="003445F4" w:rsidRPr="006A0306">
        <w:rPr>
          <w:rFonts w:cs="Times New Roman"/>
          <w:sz w:val="22"/>
          <w:lang w:val="en-GB"/>
        </w:rPr>
        <w:t>a</w:t>
      </w:r>
      <w:r w:rsidRPr="006A0306">
        <w:rPr>
          <w:rFonts w:cs="Times New Roman"/>
          <w:sz w:val="22"/>
          <w:lang w:val="en-GB"/>
        </w:rPr>
        <w:t xml:space="preserve"> </w:t>
      </w:r>
      <w:r w:rsidR="003445F4" w:rsidRPr="006A0306">
        <w:rPr>
          <w:rFonts w:cs="Times New Roman"/>
          <w:sz w:val="22"/>
          <w:lang w:val="en-GB"/>
        </w:rPr>
        <w:t xml:space="preserve">new </w:t>
      </w:r>
      <w:r w:rsidRPr="006A0306">
        <w:rPr>
          <w:rFonts w:cs="Times New Roman"/>
          <w:sz w:val="22"/>
          <w:lang w:val="en-GB"/>
        </w:rPr>
        <w:t xml:space="preserve">Project Team on Drones. The ToR have been further improved and </w:t>
      </w:r>
      <w:r w:rsidR="00766612" w:rsidRPr="006A0306">
        <w:rPr>
          <w:rFonts w:cs="Times New Roman"/>
          <w:sz w:val="22"/>
          <w:lang w:val="en-GB"/>
        </w:rPr>
        <w:t xml:space="preserve">then </w:t>
      </w:r>
      <w:r w:rsidRPr="006A0306">
        <w:rPr>
          <w:rFonts w:cs="Times New Roman"/>
          <w:sz w:val="22"/>
          <w:lang w:val="en-GB"/>
        </w:rPr>
        <w:t xml:space="preserve">finally agreed by </w:t>
      </w:r>
      <w:r w:rsidR="003445F4" w:rsidRPr="006A0306">
        <w:rPr>
          <w:rFonts w:cs="Times New Roman"/>
          <w:sz w:val="22"/>
          <w:lang w:val="en-GB"/>
        </w:rPr>
        <w:t>WG FM</w:t>
      </w:r>
      <w:r w:rsidRPr="006A0306">
        <w:rPr>
          <w:rFonts w:cs="Times New Roman"/>
          <w:sz w:val="22"/>
          <w:lang w:val="en-GB"/>
        </w:rPr>
        <w:t xml:space="preserve"> (</w:t>
      </w:r>
      <w:r w:rsidRPr="006A0306">
        <w:rPr>
          <w:rFonts w:cs="Times New Roman"/>
          <w:b/>
          <w:sz w:val="22"/>
          <w:lang w:val="en-GB"/>
        </w:rPr>
        <w:t>Annex 55</w:t>
      </w:r>
      <w:r w:rsidRPr="006A0306">
        <w:rPr>
          <w:rFonts w:cs="Times New Roman"/>
          <w:sz w:val="22"/>
          <w:lang w:val="en-GB"/>
        </w:rPr>
        <w:t>).</w:t>
      </w:r>
    </w:p>
    <w:p w:rsidR="00EB5D33" w:rsidRPr="006A0306" w:rsidRDefault="00EB5D33" w:rsidP="00EB5D33">
      <w:pPr>
        <w:pStyle w:val="bodyChar"/>
        <w:numPr>
          <w:ilvl w:val="0"/>
          <w:numId w:val="31"/>
        </w:numPr>
        <w:spacing w:line="312" w:lineRule="auto"/>
        <w:ind w:left="0" w:hanging="567"/>
        <w:rPr>
          <w:rFonts w:cs="Times New Roman"/>
          <w:sz w:val="22"/>
          <w:lang w:val="en-GB"/>
        </w:rPr>
      </w:pPr>
      <w:r w:rsidRPr="006A0306">
        <w:rPr>
          <w:rFonts w:cs="Times New Roman"/>
          <w:sz w:val="22"/>
          <w:lang w:val="en-GB"/>
        </w:rPr>
        <w:t>WG FM endorsed the establishment of a new Project Team on Drones (</w:t>
      </w:r>
      <w:r w:rsidR="00715353">
        <w:rPr>
          <w:rFonts w:cs="Times New Roman"/>
          <w:sz w:val="22"/>
          <w:lang w:val="en-GB"/>
        </w:rPr>
        <w:t>F</w:t>
      </w:r>
      <w:r w:rsidRPr="006A0306">
        <w:rPr>
          <w:rFonts w:cs="Times New Roman"/>
          <w:sz w:val="22"/>
          <w:lang w:val="en-GB"/>
        </w:rPr>
        <w:t xml:space="preserve">M59) and </w:t>
      </w:r>
      <w:r w:rsidR="00D95113" w:rsidRPr="006A0306">
        <w:rPr>
          <w:rFonts w:cs="Times New Roman"/>
          <w:sz w:val="22"/>
          <w:lang w:val="en-GB"/>
        </w:rPr>
        <w:t>appointed Mr</w:t>
      </w:r>
      <w:r w:rsidRPr="006A0306">
        <w:rPr>
          <w:rFonts w:cs="Times New Roman"/>
          <w:sz w:val="22"/>
          <w:lang w:val="en-GB"/>
        </w:rPr>
        <w:t xml:space="preserve"> Oliver Keden (D) as the new Chairman of </w:t>
      </w:r>
      <w:r w:rsidR="003445F4" w:rsidRPr="006A0306">
        <w:rPr>
          <w:rFonts w:cs="Times New Roman"/>
          <w:sz w:val="22"/>
          <w:lang w:val="en-GB"/>
        </w:rPr>
        <w:t>FM</w:t>
      </w:r>
      <w:r w:rsidRPr="006A0306">
        <w:rPr>
          <w:rFonts w:cs="Times New Roman"/>
          <w:sz w:val="22"/>
          <w:lang w:val="en-GB"/>
        </w:rPr>
        <w:t xml:space="preserve">59 by acclamation. </w:t>
      </w:r>
    </w:p>
    <w:p w:rsidR="00074316" w:rsidRPr="006A0306" w:rsidRDefault="00EB5D33" w:rsidP="00EB5D33">
      <w:pPr>
        <w:pStyle w:val="bodyChar"/>
        <w:numPr>
          <w:ilvl w:val="0"/>
          <w:numId w:val="31"/>
        </w:numPr>
        <w:spacing w:line="312" w:lineRule="auto"/>
        <w:ind w:left="0" w:hanging="567"/>
        <w:rPr>
          <w:rFonts w:cs="Times New Roman"/>
          <w:sz w:val="22"/>
          <w:lang w:val="en-GB"/>
        </w:rPr>
      </w:pPr>
      <w:r w:rsidRPr="006A0306">
        <w:rPr>
          <w:rFonts w:cs="Times New Roman"/>
          <w:sz w:val="22"/>
          <w:lang w:val="en-GB"/>
        </w:rPr>
        <w:t xml:space="preserve">WG FM agreed transferring </w:t>
      </w:r>
      <w:r w:rsidR="00D95113" w:rsidRPr="006A0306">
        <w:rPr>
          <w:rFonts w:cs="Times New Roman"/>
          <w:sz w:val="22"/>
          <w:lang w:val="en-GB"/>
        </w:rPr>
        <w:t xml:space="preserve">all open issues to the new </w:t>
      </w:r>
      <w:r w:rsidR="003445F4" w:rsidRPr="006A0306">
        <w:rPr>
          <w:rFonts w:cs="Times New Roman"/>
          <w:sz w:val="22"/>
          <w:lang w:val="en-GB"/>
        </w:rPr>
        <w:t>FM</w:t>
      </w:r>
      <w:r w:rsidR="00D95113" w:rsidRPr="006A0306">
        <w:rPr>
          <w:rFonts w:cs="Times New Roman"/>
          <w:sz w:val="22"/>
          <w:lang w:val="en-GB"/>
        </w:rPr>
        <w:t>59 and tasked the ECO to make t</w:t>
      </w:r>
      <w:r w:rsidR="004B3322" w:rsidRPr="006A0306">
        <w:rPr>
          <w:rFonts w:cs="Times New Roman"/>
          <w:sz w:val="22"/>
          <w:lang w:val="en-GB"/>
        </w:rPr>
        <w:t>he necessary changes on the ECC webpage</w:t>
      </w:r>
      <w:r w:rsidR="00D95113" w:rsidRPr="006A0306">
        <w:rPr>
          <w:rFonts w:cs="Times New Roman"/>
          <w:sz w:val="22"/>
          <w:lang w:val="en-GB"/>
        </w:rPr>
        <w:t>.</w:t>
      </w:r>
    </w:p>
    <w:p w:rsidR="00FF7E98" w:rsidRPr="006A0306" w:rsidRDefault="00FF7E98" w:rsidP="00EB5D33">
      <w:pPr>
        <w:pStyle w:val="bodyChar"/>
        <w:numPr>
          <w:ilvl w:val="0"/>
          <w:numId w:val="31"/>
        </w:numPr>
        <w:spacing w:line="312" w:lineRule="auto"/>
        <w:ind w:left="0" w:hanging="567"/>
        <w:rPr>
          <w:rFonts w:cs="Times New Roman"/>
          <w:sz w:val="22"/>
          <w:lang w:val="en-GB"/>
        </w:rPr>
      </w:pPr>
      <w:r w:rsidRPr="006A0306">
        <w:rPr>
          <w:rFonts w:cs="Times New Roman"/>
          <w:sz w:val="22"/>
          <w:lang w:val="en-GB"/>
        </w:rPr>
        <w:lastRenderedPageBreak/>
        <w:t xml:space="preserve">The meeting </w:t>
      </w:r>
      <w:r w:rsidR="00B70AB7" w:rsidRPr="006A0306">
        <w:rPr>
          <w:rFonts w:cs="Times New Roman"/>
          <w:sz w:val="22"/>
          <w:lang w:val="en-GB"/>
        </w:rPr>
        <w:t xml:space="preserve">and the WG FM Chairman </w:t>
      </w:r>
      <w:r w:rsidRPr="006A0306">
        <w:rPr>
          <w:rFonts w:cs="Times New Roman"/>
          <w:sz w:val="22"/>
          <w:lang w:val="en-GB"/>
        </w:rPr>
        <w:t>thanked Mr Cziczatka for chairing the CG Drones</w:t>
      </w:r>
      <w:r w:rsidR="00B70AB7" w:rsidRPr="006A0306">
        <w:rPr>
          <w:rFonts w:cs="Times New Roman"/>
          <w:sz w:val="22"/>
          <w:lang w:val="en-GB"/>
        </w:rPr>
        <w:t xml:space="preserve"> over the last years</w:t>
      </w:r>
      <w:r w:rsidRPr="006A0306">
        <w:rPr>
          <w:rFonts w:cs="Times New Roman"/>
          <w:sz w:val="22"/>
          <w:lang w:val="en-GB"/>
        </w:rPr>
        <w:t>.</w:t>
      </w:r>
    </w:p>
    <w:p w:rsidR="00B71B0D" w:rsidRPr="006A0306" w:rsidRDefault="00C26F99" w:rsidP="00F407BD">
      <w:pPr>
        <w:spacing w:before="120" w:after="120" w:line="312" w:lineRule="auto"/>
        <w:ind w:hanging="499"/>
        <w:rPr>
          <w:rFonts w:ascii="Arial" w:eastAsia="Times New Roman" w:hAnsi="Arial" w:cs="Arial"/>
          <w:b/>
          <w:lang w:val="en-GB"/>
        </w:rPr>
      </w:pPr>
      <w:r w:rsidRPr="006A0306">
        <w:rPr>
          <w:rFonts w:ascii="Arial" w:eastAsia="Times New Roman" w:hAnsi="Arial" w:cs="Arial"/>
          <w:b/>
          <w:lang w:val="en-GB"/>
        </w:rPr>
        <w:t>5.5</w:t>
      </w:r>
      <w:r w:rsidR="00B71B0D" w:rsidRPr="006A0306">
        <w:rPr>
          <w:rFonts w:ascii="Arial" w:eastAsia="Times New Roman" w:hAnsi="Arial" w:cs="Arial"/>
          <w:b/>
          <w:lang w:val="en-GB"/>
        </w:rPr>
        <w:t xml:space="preserve">.2 </w:t>
      </w:r>
      <w:r w:rsidR="002D1D96" w:rsidRPr="006A0306">
        <w:rPr>
          <w:rFonts w:ascii="Arial" w:eastAsia="Times New Roman" w:hAnsi="Arial" w:cs="Arial"/>
          <w:b/>
          <w:lang w:val="en-GB"/>
        </w:rPr>
        <w:t>Frequency options, study request</w:t>
      </w:r>
    </w:p>
    <w:p w:rsidR="00EB5D33" w:rsidRPr="006A0306" w:rsidRDefault="00EB5D33" w:rsidP="00EB5D33">
      <w:pPr>
        <w:pStyle w:val="bodyChar"/>
        <w:numPr>
          <w:ilvl w:val="0"/>
          <w:numId w:val="31"/>
        </w:numPr>
        <w:spacing w:line="312" w:lineRule="auto"/>
        <w:ind w:left="0" w:hanging="567"/>
        <w:jc w:val="left"/>
        <w:rPr>
          <w:rFonts w:cs="Times New Roman"/>
          <w:sz w:val="22"/>
          <w:lang w:val="en-GB"/>
        </w:rPr>
      </w:pPr>
      <w:r w:rsidRPr="006A0306">
        <w:rPr>
          <w:rFonts w:cs="Times New Roman"/>
          <w:sz w:val="22"/>
          <w:lang w:val="en-GB"/>
        </w:rPr>
        <w:t xml:space="preserve">The CG chairman presented </w:t>
      </w:r>
      <w:r w:rsidR="003445F4" w:rsidRPr="006A0306">
        <w:rPr>
          <w:rFonts w:cs="Times New Roman"/>
          <w:sz w:val="22"/>
          <w:lang w:val="en-GB"/>
        </w:rPr>
        <w:t xml:space="preserve">a </w:t>
      </w:r>
      <w:r w:rsidRPr="006A0306">
        <w:rPr>
          <w:rFonts w:cs="Times New Roman"/>
          <w:sz w:val="22"/>
          <w:lang w:val="en-GB"/>
        </w:rPr>
        <w:t>proposed LS to WG</w:t>
      </w:r>
      <w:r w:rsidR="004B3322" w:rsidRPr="006A0306">
        <w:rPr>
          <w:rFonts w:cs="Times New Roman"/>
          <w:sz w:val="22"/>
          <w:lang w:val="en-GB"/>
        </w:rPr>
        <w:t xml:space="preserve"> </w:t>
      </w:r>
      <w:r w:rsidRPr="006A0306">
        <w:rPr>
          <w:rFonts w:cs="Times New Roman"/>
          <w:sz w:val="22"/>
          <w:lang w:val="en-GB"/>
        </w:rPr>
        <w:t xml:space="preserve">SE on </w:t>
      </w:r>
      <w:r w:rsidR="003445F4" w:rsidRPr="006A0306">
        <w:rPr>
          <w:rFonts w:cs="Times New Roman"/>
          <w:sz w:val="22"/>
          <w:lang w:val="en-GB"/>
        </w:rPr>
        <w:t>s</w:t>
      </w:r>
      <w:r w:rsidRPr="006A0306">
        <w:rPr>
          <w:rFonts w:cs="Times New Roman"/>
          <w:sz w:val="22"/>
          <w:lang w:val="en-GB"/>
        </w:rPr>
        <w:t>tudies needed on Unmanned Aircraft Systems (UAS) in the 1880-1900 MHz, 1900-1920 MHz and 5000-5010 MHz bands (annex 4 to doc. FM(19)041)</w:t>
      </w:r>
    </w:p>
    <w:p w:rsidR="00EB5D33" w:rsidRPr="006A0306" w:rsidRDefault="00EB5D33" w:rsidP="00EB5D33">
      <w:pPr>
        <w:pStyle w:val="bodyChar"/>
        <w:numPr>
          <w:ilvl w:val="0"/>
          <w:numId w:val="31"/>
        </w:numPr>
        <w:spacing w:line="312" w:lineRule="auto"/>
        <w:ind w:left="0" w:hanging="567"/>
        <w:jc w:val="left"/>
        <w:rPr>
          <w:rFonts w:cs="Times New Roman"/>
          <w:sz w:val="22"/>
          <w:lang w:val="en-GB"/>
        </w:rPr>
      </w:pPr>
      <w:r w:rsidRPr="006A0306">
        <w:rPr>
          <w:rFonts w:cs="Times New Roman"/>
          <w:sz w:val="22"/>
          <w:lang w:val="en-GB"/>
        </w:rPr>
        <w:t>In absence of a representative of DEC</w:t>
      </w:r>
      <w:r w:rsidR="004B3322" w:rsidRPr="006A0306">
        <w:rPr>
          <w:rFonts w:cs="Times New Roman"/>
          <w:sz w:val="22"/>
          <w:lang w:val="en-GB"/>
        </w:rPr>
        <w:t>T Forum, APWPT presented their d</w:t>
      </w:r>
      <w:r w:rsidRPr="006A0306">
        <w:rPr>
          <w:rFonts w:cs="Times New Roman"/>
          <w:sz w:val="22"/>
          <w:lang w:val="en-GB"/>
        </w:rPr>
        <w:t xml:space="preserve">ocument on </w:t>
      </w:r>
      <w:r w:rsidR="003445F4" w:rsidRPr="006A0306">
        <w:rPr>
          <w:rFonts w:cs="Times New Roman"/>
          <w:sz w:val="22"/>
          <w:lang w:val="en-GB"/>
        </w:rPr>
        <w:t xml:space="preserve">the </w:t>
      </w:r>
      <w:r w:rsidR="003445F4" w:rsidRPr="006A0306">
        <w:rPr>
          <w:rFonts w:cs="Times New Roman"/>
          <w:bCs/>
          <w:sz w:val="22"/>
          <w:lang w:val="en-GB"/>
        </w:rPr>
        <w:t>c</w:t>
      </w:r>
      <w:r w:rsidRPr="006A0306">
        <w:rPr>
          <w:rFonts w:cs="Times New Roman"/>
          <w:bCs/>
          <w:sz w:val="22"/>
          <w:lang w:val="en-GB"/>
        </w:rPr>
        <w:t xml:space="preserve">larification of the use of DECT for drones in the band 1880-1900 MHz (doc. </w:t>
      </w:r>
      <w:proofErr w:type="gramStart"/>
      <w:r w:rsidRPr="006A0306">
        <w:rPr>
          <w:rFonts w:cs="Times New Roman"/>
          <w:bCs/>
          <w:sz w:val="22"/>
          <w:lang w:val="en-GB"/>
        </w:rPr>
        <w:t>FM(</w:t>
      </w:r>
      <w:proofErr w:type="gramEnd"/>
      <w:r w:rsidRPr="006A0306">
        <w:rPr>
          <w:rFonts w:cs="Times New Roman"/>
          <w:bCs/>
          <w:sz w:val="22"/>
          <w:lang w:val="en-GB"/>
        </w:rPr>
        <w:t>19)057</w:t>
      </w:r>
      <w:r w:rsidR="004B3322" w:rsidRPr="006A0306">
        <w:rPr>
          <w:rFonts w:cs="Times New Roman"/>
          <w:bCs/>
          <w:sz w:val="22"/>
          <w:lang w:val="en-GB"/>
        </w:rPr>
        <w:t>)</w:t>
      </w:r>
      <w:r w:rsidR="00044A23" w:rsidRPr="006A0306">
        <w:rPr>
          <w:rFonts w:cs="Times New Roman"/>
          <w:bCs/>
          <w:sz w:val="22"/>
          <w:lang w:val="en-GB"/>
        </w:rPr>
        <w:t>. The document, which had been also sent to SE7</w:t>
      </w:r>
      <w:proofErr w:type="gramStart"/>
      <w:r w:rsidR="00044A23" w:rsidRPr="006A0306">
        <w:rPr>
          <w:rFonts w:cs="Times New Roman"/>
          <w:bCs/>
          <w:sz w:val="22"/>
          <w:lang w:val="en-GB"/>
        </w:rPr>
        <w:t>,  was</w:t>
      </w:r>
      <w:proofErr w:type="gramEnd"/>
      <w:r w:rsidR="00044A23" w:rsidRPr="006A0306">
        <w:rPr>
          <w:rFonts w:cs="Times New Roman"/>
          <w:bCs/>
          <w:sz w:val="22"/>
          <w:lang w:val="en-GB"/>
        </w:rPr>
        <w:t xml:space="preserve"> noted</w:t>
      </w:r>
      <w:r w:rsidR="004B3322" w:rsidRPr="006A0306">
        <w:rPr>
          <w:rFonts w:cs="Times New Roman"/>
          <w:bCs/>
          <w:sz w:val="22"/>
          <w:lang w:val="en-GB"/>
        </w:rPr>
        <w:t xml:space="preserve"> by WG FM. </w:t>
      </w:r>
    </w:p>
    <w:p w:rsidR="00B71B0D" w:rsidRPr="006A0306" w:rsidRDefault="00EB5D33" w:rsidP="00EB5D33">
      <w:pPr>
        <w:pStyle w:val="bodyChar"/>
        <w:numPr>
          <w:ilvl w:val="0"/>
          <w:numId w:val="31"/>
        </w:numPr>
        <w:spacing w:line="312" w:lineRule="auto"/>
        <w:ind w:left="0" w:hanging="567"/>
        <w:rPr>
          <w:rFonts w:cs="Times New Roman"/>
          <w:sz w:val="22"/>
          <w:lang w:val="en-GB"/>
        </w:rPr>
      </w:pPr>
      <w:r w:rsidRPr="006A0306">
        <w:rPr>
          <w:rFonts w:cs="Times New Roman"/>
          <w:sz w:val="22"/>
          <w:lang w:val="en-GB"/>
        </w:rPr>
        <w:t xml:space="preserve">WG FM finally agreed sending </w:t>
      </w:r>
      <w:proofErr w:type="gramStart"/>
      <w:r w:rsidR="00044A23" w:rsidRPr="006A0306">
        <w:rPr>
          <w:rFonts w:cs="Times New Roman"/>
          <w:sz w:val="22"/>
          <w:lang w:val="en-GB"/>
        </w:rPr>
        <w:t xml:space="preserve">a </w:t>
      </w:r>
      <w:r w:rsidRPr="006A0306">
        <w:rPr>
          <w:rFonts w:cs="Times New Roman"/>
          <w:sz w:val="22"/>
          <w:lang w:val="en-GB"/>
        </w:rPr>
        <w:t>LS</w:t>
      </w:r>
      <w:proofErr w:type="gramEnd"/>
      <w:r w:rsidRPr="006A0306">
        <w:rPr>
          <w:rFonts w:cs="Times New Roman"/>
          <w:sz w:val="22"/>
          <w:lang w:val="en-GB"/>
        </w:rPr>
        <w:t xml:space="preserve"> to WG</w:t>
      </w:r>
      <w:r w:rsidR="004B3322" w:rsidRPr="006A0306">
        <w:rPr>
          <w:rFonts w:cs="Times New Roman"/>
          <w:sz w:val="22"/>
          <w:lang w:val="en-GB"/>
        </w:rPr>
        <w:t xml:space="preserve"> SE on s</w:t>
      </w:r>
      <w:r w:rsidRPr="006A0306">
        <w:rPr>
          <w:rFonts w:cs="Times New Roman"/>
          <w:sz w:val="22"/>
          <w:lang w:val="en-GB"/>
        </w:rPr>
        <w:t>tudies needed on Unmanned Aircraft Systems (UAS) (</w:t>
      </w:r>
      <w:r w:rsidRPr="006A0306">
        <w:rPr>
          <w:rFonts w:cs="Times New Roman"/>
          <w:b/>
          <w:sz w:val="22"/>
          <w:lang w:val="en-GB"/>
        </w:rPr>
        <w:t>Annex 54</w:t>
      </w:r>
      <w:r w:rsidRPr="006A0306">
        <w:rPr>
          <w:rFonts w:cs="Times New Roman"/>
          <w:sz w:val="22"/>
          <w:lang w:val="en-GB"/>
        </w:rPr>
        <w:t>).</w:t>
      </w:r>
    </w:p>
    <w:p w:rsidR="00985DD4" w:rsidRPr="006A0306" w:rsidRDefault="00C26F99" w:rsidP="00985DD4">
      <w:pPr>
        <w:spacing w:before="120" w:after="120" w:line="312" w:lineRule="auto"/>
        <w:ind w:left="284" w:hanging="783"/>
        <w:rPr>
          <w:rFonts w:ascii="Arial" w:eastAsia="Times New Roman" w:hAnsi="Arial" w:cs="Arial"/>
          <w:b/>
          <w:lang w:val="en-GB"/>
        </w:rPr>
      </w:pPr>
      <w:r w:rsidRPr="006A0306">
        <w:rPr>
          <w:rFonts w:ascii="Arial" w:eastAsia="Times New Roman" w:hAnsi="Arial" w:cs="Arial"/>
          <w:b/>
          <w:lang w:val="en-GB"/>
        </w:rPr>
        <w:t>5.5</w:t>
      </w:r>
      <w:r w:rsidR="00985DD4" w:rsidRPr="006A0306">
        <w:rPr>
          <w:rFonts w:ascii="Arial" w:eastAsia="Times New Roman" w:hAnsi="Arial" w:cs="Arial"/>
          <w:b/>
          <w:lang w:val="en-GB"/>
        </w:rPr>
        <w:t xml:space="preserve">.3 </w:t>
      </w:r>
      <w:r w:rsidRPr="006A0306">
        <w:rPr>
          <w:rFonts w:ascii="Arial" w:eastAsia="Times New Roman" w:hAnsi="Arial" w:cs="Arial"/>
          <w:b/>
          <w:lang w:val="en-GB"/>
        </w:rPr>
        <w:t>Other issues</w:t>
      </w:r>
    </w:p>
    <w:p w:rsidR="00985DD4" w:rsidRPr="006A0306" w:rsidRDefault="0083735F" w:rsidP="00185C3A">
      <w:pPr>
        <w:pStyle w:val="bodyChar"/>
        <w:numPr>
          <w:ilvl w:val="0"/>
          <w:numId w:val="31"/>
        </w:numPr>
        <w:spacing w:line="312" w:lineRule="auto"/>
        <w:ind w:left="0" w:hanging="567"/>
        <w:rPr>
          <w:rFonts w:cs="Times New Roman"/>
          <w:sz w:val="22"/>
          <w:lang w:val="en-GB"/>
        </w:rPr>
      </w:pPr>
      <w:r w:rsidRPr="006A0306">
        <w:rPr>
          <w:rFonts w:cs="Times New Roman"/>
          <w:sz w:val="22"/>
          <w:lang w:val="en-GB"/>
        </w:rPr>
        <w:t>WG</w:t>
      </w:r>
      <w:r w:rsidR="004B3322" w:rsidRPr="006A0306">
        <w:rPr>
          <w:rFonts w:cs="Times New Roman"/>
          <w:sz w:val="22"/>
          <w:lang w:val="en-GB"/>
        </w:rPr>
        <w:t xml:space="preserve"> </w:t>
      </w:r>
      <w:r w:rsidRPr="006A0306">
        <w:rPr>
          <w:rFonts w:cs="Times New Roman"/>
          <w:sz w:val="22"/>
          <w:lang w:val="en-GB"/>
        </w:rPr>
        <w:t xml:space="preserve">FM noted the LS from ETSI to ECC PT1 (doc. </w:t>
      </w:r>
      <w:proofErr w:type="gramStart"/>
      <w:r w:rsidRPr="006A0306">
        <w:rPr>
          <w:rFonts w:cs="Times New Roman"/>
          <w:sz w:val="22"/>
          <w:lang w:val="en-GB"/>
        </w:rPr>
        <w:t>FM(</w:t>
      </w:r>
      <w:proofErr w:type="gramEnd"/>
      <w:r w:rsidRPr="006A0306">
        <w:rPr>
          <w:rFonts w:cs="Times New Roman"/>
          <w:sz w:val="22"/>
          <w:lang w:val="en-GB"/>
        </w:rPr>
        <w:t>19)011) concerning UAVs using MFCN and passed it to FM59 for further considerations.</w:t>
      </w:r>
    </w:p>
    <w:p w:rsidR="0083735F" w:rsidRPr="006A0306" w:rsidRDefault="0083735F" w:rsidP="00185C3A">
      <w:pPr>
        <w:pStyle w:val="bodyChar"/>
        <w:numPr>
          <w:ilvl w:val="0"/>
          <w:numId w:val="31"/>
        </w:numPr>
        <w:spacing w:line="312" w:lineRule="auto"/>
        <w:ind w:left="0" w:hanging="567"/>
        <w:rPr>
          <w:rFonts w:cs="Times New Roman"/>
          <w:sz w:val="22"/>
          <w:lang w:val="en-GB"/>
        </w:rPr>
      </w:pPr>
      <w:r w:rsidRPr="006A0306">
        <w:rPr>
          <w:rFonts w:cs="Times New Roman"/>
          <w:sz w:val="22"/>
          <w:lang w:val="en-GB"/>
        </w:rPr>
        <w:t xml:space="preserve">With the adoption of the ToR of the new Project Team </w:t>
      </w:r>
      <w:r w:rsidR="004B3322" w:rsidRPr="006A0306">
        <w:rPr>
          <w:rFonts w:cs="Times New Roman"/>
          <w:sz w:val="22"/>
          <w:lang w:val="en-GB"/>
        </w:rPr>
        <w:t>FM</w:t>
      </w:r>
      <w:r w:rsidRPr="006A0306">
        <w:rPr>
          <w:rFonts w:cs="Times New Roman"/>
          <w:sz w:val="22"/>
          <w:lang w:val="en-GB"/>
        </w:rPr>
        <w:t xml:space="preserve">59 as well as the </w:t>
      </w:r>
      <w:r w:rsidR="004B3322" w:rsidRPr="006A0306">
        <w:rPr>
          <w:rFonts w:cs="Times New Roman"/>
          <w:sz w:val="22"/>
          <w:lang w:val="en-GB"/>
        </w:rPr>
        <w:t>appointment</w:t>
      </w:r>
      <w:r w:rsidRPr="006A0306">
        <w:rPr>
          <w:rFonts w:cs="Times New Roman"/>
          <w:sz w:val="22"/>
          <w:lang w:val="en-GB"/>
        </w:rPr>
        <w:t xml:space="preserve"> of the new Chairman</w:t>
      </w:r>
      <w:r w:rsidR="00044A23" w:rsidRPr="006A0306">
        <w:rPr>
          <w:rFonts w:cs="Times New Roman"/>
          <w:sz w:val="22"/>
          <w:lang w:val="en-GB"/>
        </w:rPr>
        <w:t>,</w:t>
      </w:r>
      <w:r w:rsidRPr="006A0306">
        <w:rPr>
          <w:rFonts w:cs="Times New Roman"/>
          <w:sz w:val="22"/>
          <w:lang w:val="en-GB"/>
        </w:rPr>
        <w:t xml:space="preserve"> the CG Drones has fulfilled its task and, therefore, </w:t>
      </w:r>
      <w:r w:rsidR="00F235DE" w:rsidRPr="006A0306">
        <w:rPr>
          <w:rFonts w:cs="Times New Roman"/>
          <w:sz w:val="22"/>
          <w:lang w:val="en-GB"/>
        </w:rPr>
        <w:t>was</w:t>
      </w:r>
      <w:r w:rsidRPr="006A0306">
        <w:rPr>
          <w:rFonts w:cs="Times New Roman"/>
          <w:sz w:val="22"/>
          <w:lang w:val="en-GB"/>
        </w:rPr>
        <w:t xml:space="preserve"> closed</w:t>
      </w:r>
      <w:r w:rsidR="00F235DE" w:rsidRPr="006A0306">
        <w:rPr>
          <w:rFonts w:cs="Times New Roman"/>
          <w:sz w:val="22"/>
          <w:lang w:val="en-GB"/>
        </w:rPr>
        <w:t xml:space="preserve"> by WG FM</w:t>
      </w:r>
      <w:r w:rsidRPr="006A0306">
        <w:rPr>
          <w:rFonts w:cs="Times New Roman"/>
          <w:sz w:val="22"/>
          <w:lang w:val="en-GB"/>
        </w:rPr>
        <w:t>. The Chairman of the CG Drones thanked all members of the CG for their active participation and support brining the work forward. Finally, the Chairman of C</w:t>
      </w:r>
      <w:r w:rsidR="004B3322" w:rsidRPr="006A0306">
        <w:rPr>
          <w:rFonts w:cs="Times New Roman"/>
          <w:sz w:val="22"/>
          <w:lang w:val="en-GB"/>
        </w:rPr>
        <w:t>G Drones congratulates the new</w:t>
      </w:r>
      <w:r w:rsidRPr="006A0306">
        <w:rPr>
          <w:rFonts w:cs="Times New Roman"/>
          <w:sz w:val="22"/>
          <w:lang w:val="en-GB"/>
        </w:rPr>
        <w:t xml:space="preserve"> </w:t>
      </w:r>
      <w:r w:rsidR="004B3322" w:rsidRPr="006A0306">
        <w:rPr>
          <w:rFonts w:cs="Times New Roman"/>
          <w:sz w:val="22"/>
          <w:lang w:val="en-GB"/>
        </w:rPr>
        <w:t>Chairman of FM</w:t>
      </w:r>
      <w:r w:rsidRPr="006A0306">
        <w:rPr>
          <w:rFonts w:cs="Times New Roman"/>
          <w:sz w:val="22"/>
          <w:lang w:val="en-GB"/>
        </w:rPr>
        <w:t>59 and wishe</w:t>
      </w:r>
      <w:r w:rsidR="004B3322" w:rsidRPr="006A0306">
        <w:rPr>
          <w:rFonts w:cs="Times New Roman"/>
          <w:sz w:val="22"/>
          <w:lang w:val="en-GB"/>
        </w:rPr>
        <w:t>d</w:t>
      </w:r>
      <w:r w:rsidRPr="006A0306">
        <w:rPr>
          <w:rFonts w:cs="Times New Roman"/>
          <w:sz w:val="22"/>
          <w:lang w:val="en-GB"/>
        </w:rPr>
        <w:t xml:space="preserve"> </w:t>
      </w:r>
      <w:r w:rsidR="008565AF" w:rsidRPr="006A0306">
        <w:rPr>
          <w:rFonts w:cs="Times New Roman"/>
          <w:sz w:val="22"/>
          <w:lang w:val="en-GB"/>
        </w:rPr>
        <w:t xml:space="preserve">him </w:t>
      </w:r>
      <w:r w:rsidRPr="006A0306">
        <w:rPr>
          <w:rFonts w:cs="Times New Roman"/>
          <w:sz w:val="22"/>
          <w:lang w:val="en-GB"/>
        </w:rPr>
        <w:t>all the best.</w:t>
      </w:r>
    </w:p>
    <w:p w:rsidR="005C73FD" w:rsidRPr="006A0306" w:rsidRDefault="005C73FD" w:rsidP="005C73FD">
      <w:pPr>
        <w:pStyle w:val="bodyChar"/>
        <w:numPr>
          <w:ilvl w:val="0"/>
          <w:numId w:val="0"/>
        </w:numPr>
        <w:spacing w:line="312" w:lineRule="auto"/>
        <w:rPr>
          <w:sz w:val="22"/>
          <w:lang w:val="en-GB"/>
        </w:rPr>
      </w:pPr>
    </w:p>
    <w:p w:rsidR="001C18D7" w:rsidRPr="006A0306" w:rsidRDefault="001C18D7" w:rsidP="00A37111">
      <w:pPr>
        <w:spacing w:before="120" w:line="312" w:lineRule="auto"/>
        <w:ind w:left="-539" w:right="-851"/>
        <w:rPr>
          <w:rFonts w:ascii="Arial" w:hAnsi="Arial" w:cs="Arial"/>
          <w:b/>
          <w:sz w:val="28"/>
          <w:szCs w:val="28"/>
          <w:lang w:val="en-GB"/>
        </w:rPr>
      </w:pPr>
      <w:r w:rsidRPr="006A0306">
        <w:rPr>
          <w:rFonts w:ascii="Arial" w:hAnsi="Arial" w:cs="Arial"/>
          <w:b/>
          <w:sz w:val="28"/>
          <w:szCs w:val="28"/>
          <w:lang w:val="en-GB"/>
        </w:rPr>
        <w:t>6</w:t>
      </w:r>
      <w:r w:rsidR="00A4316E" w:rsidRPr="006A0306">
        <w:rPr>
          <w:rFonts w:ascii="Arial" w:hAnsi="Arial" w:cs="Arial"/>
          <w:b/>
          <w:sz w:val="28"/>
          <w:szCs w:val="28"/>
          <w:lang w:val="en-GB"/>
        </w:rPr>
        <w:t>.</w:t>
      </w:r>
      <w:r w:rsidRPr="006A0306">
        <w:rPr>
          <w:rFonts w:ascii="Arial" w:hAnsi="Arial" w:cs="Arial"/>
          <w:b/>
          <w:sz w:val="28"/>
          <w:szCs w:val="28"/>
          <w:lang w:val="en-GB"/>
        </w:rPr>
        <w:tab/>
        <w:t>New work items</w:t>
      </w:r>
    </w:p>
    <w:p w:rsidR="00B25A0F" w:rsidRPr="006A0306" w:rsidRDefault="00DF78F4" w:rsidP="00B25A0F">
      <w:pPr>
        <w:ind w:left="-567"/>
        <w:rPr>
          <w:rFonts w:cs="Arial"/>
          <w:b/>
          <w:i/>
          <w:sz w:val="26"/>
          <w:szCs w:val="26"/>
          <w:lang w:val="en-GB"/>
        </w:rPr>
      </w:pPr>
      <w:r w:rsidRPr="006A0306">
        <w:rPr>
          <w:rFonts w:ascii="Arial" w:hAnsi="Arial" w:cs="Arial"/>
          <w:b/>
          <w:i/>
          <w:sz w:val="26"/>
          <w:szCs w:val="26"/>
          <w:lang w:val="en-GB"/>
        </w:rPr>
        <w:t>6.1 Audio PMSE within 25 MHz – 3 GHz</w:t>
      </w:r>
    </w:p>
    <w:p w:rsidR="00577A9D" w:rsidRPr="006A0306" w:rsidRDefault="00A85E1D" w:rsidP="00A85E1D">
      <w:pPr>
        <w:numPr>
          <w:ilvl w:val="0"/>
          <w:numId w:val="32"/>
        </w:numPr>
        <w:spacing w:before="60" w:line="312" w:lineRule="auto"/>
        <w:ind w:left="0" w:hanging="567"/>
        <w:jc w:val="both"/>
        <w:rPr>
          <w:rFonts w:ascii="Arial" w:hAnsi="Arial" w:cs="Arial"/>
          <w:lang w:val="en-GB"/>
        </w:rPr>
      </w:pPr>
      <w:r w:rsidRPr="006A0306">
        <w:rPr>
          <w:rFonts w:ascii="Arial" w:hAnsi="Arial" w:cs="Arial"/>
          <w:lang w:val="en-GB"/>
        </w:rPr>
        <w:t>No information has been provided for this meeting. A future contribution from ETSI is expected.</w:t>
      </w:r>
    </w:p>
    <w:p w:rsidR="00DF78F4" w:rsidRPr="006A0306" w:rsidRDefault="00DF78F4" w:rsidP="00DF78F4">
      <w:pPr>
        <w:ind w:left="-567"/>
        <w:rPr>
          <w:rFonts w:ascii="Arial" w:hAnsi="Arial" w:cs="Arial"/>
          <w:sz w:val="26"/>
          <w:szCs w:val="26"/>
          <w:lang w:val="en-GB"/>
        </w:rPr>
      </w:pPr>
    </w:p>
    <w:p w:rsidR="00DF78F4" w:rsidRPr="006A0306" w:rsidRDefault="00DF78F4" w:rsidP="00DF78F4">
      <w:pPr>
        <w:ind w:left="-567"/>
        <w:rPr>
          <w:rFonts w:cs="Arial"/>
          <w:b/>
          <w:i/>
          <w:sz w:val="26"/>
          <w:szCs w:val="26"/>
          <w:lang w:val="en-GB"/>
        </w:rPr>
      </w:pPr>
      <w:r w:rsidRPr="006A0306">
        <w:rPr>
          <w:rFonts w:ascii="Arial" w:hAnsi="Arial" w:cs="Arial"/>
          <w:b/>
          <w:i/>
          <w:sz w:val="26"/>
          <w:szCs w:val="26"/>
          <w:lang w:val="en-GB"/>
        </w:rPr>
        <w:t xml:space="preserve">6.2 </w:t>
      </w:r>
      <w:r w:rsidR="00392AB4" w:rsidRPr="006A0306">
        <w:rPr>
          <w:rFonts w:ascii="Arial" w:hAnsi="Arial" w:cs="Arial"/>
          <w:b/>
          <w:i/>
          <w:sz w:val="26"/>
          <w:szCs w:val="26"/>
          <w:lang w:val="en-GB"/>
        </w:rPr>
        <w:t>Multiple Gigabit Wireless Systems (</w:t>
      </w:r>
      <w:r w:rsidRPr="006A0306">
        <w:rPr>
          <w:rFonts w:ascii="Arial" w:hAnsi="Arial" w:cs="Arial"/>
          <w:b/>
          <w:i/>
          <w:sz w:val="26"/>
          <w:szCs w:val="26"/>
          <w:lang w:val="en-GB"/>
        </w:rPr>
        <w:t>MGWS</w:t>
      </w:r>
      <w:r w:rsidR="00392AB4" w:rsidRPr="006A0306">
        <w:rPr>
          <w:rFonts w:ascii="Arial" w:hAnsi="Arial" w:cs="Arial"/>
          <w:b/>
          <w:i/>
          <w:sz w:val="26"/>
          <w:szCs w:val="26"/>
          <w:lang w:val="en-GB"/>
        </w:rPr>
        <w:t>)</w:t>
      </w:r>
      <w:r w:rsidRPr="006A0306">
        <w:rPr>
          <w:rFonts w:ascii="Arial" w:hAnsi="Arial" w:cs="Arial"/>
          <w:b/>
          <w:i/>
          <w:sz w:val="26"/>
          <w:szCs w:val="26"/>
          <w:lang w:val="en-GB"/>
        </w:rPr>
        <w:t xml:space="preserve"> within 57 – 71 GHz</w:t>
      </w:r>
    </w:p>
    <w:p w:rsidR="00DF78F4" w:rsidRPr="006A0306" w:rsidRDefault="00A85E1D" w:rsidP="00A85E1D">
      <w:pPr>
        <w:numPr>
          <w:ilvl w:val="0"/>
          <w:numId w:val="34"/>
        </w:numPr>
        <w:spacing w:before="60" w:line="312" w:lineRule="auto"/>
        <w:ind w:left="0" w:hanging="567"/>
        <w:jc w:val="both"/>
        <w:rPr>
          <w:rFonts w:ascii="Arial" w:hAnsi="Arial" w:cs="Arial"/>
          <w:lang w:val="en-GB"/>
        </w:rPr>
      </w:pPr>
      <w:r w:rsidRPr="006A0306">
        <w:rPr>
          <w:rFonts w:ascii="Arial" w:hAnsi="Arial" w:cs="Arial"/>
          <w:lang w:val="en-GB"/>
        </w:rPr>
        <w:t>The relevant ETSI System Reference Document is expected for the next WG FM meeting.</w:t>
      </w:r>
    </w:p>
    <w:p w:rsidR="00DF78F4" w:rsidRPr="006A0306" w:rsidRDefault="00DF78F4" w:rsidP="00DF78F4">
      <w:pPr>
        <w:ind w:left="-567"/>
        <w:rPr>
          <w:rFonts w:ascii="Arial" w:hAnsi="Arial" w:cs="Arial"/>
          <w:sz w:val="26"/>
          <w:szCs w:val="26"/>
          <w:lang w:val="en-GB"/>
        </w:rPr>
      </w:pPr>
    </w:p>
    <w:p w:rsidR="00DF78F4" w:rsidRPr="006A0306" w:rsidRDefault="00DF78F4" w:rsidP="00DF78F4">
      <w:pPr>
        <w:ind w:left="-567"/>
        <w:rPr>
          <w:rFonts w:cs="Arial"/>
          <w:b/>
          <w:i/>
          <w:sz w:val="26"/>
          <w:szCs w:val="26"/>
          <w:lang w:val="en-GB"/>
        </w:rPr>
      </w:pPr>
      <w:r w:rsidRPr="006A0306">
        <w:rPr>
          <w:rFonts w:ascii="Arial" w:hAnsi="Arial" w:cs="Arial"/>
          <w:b/>
          <w:i/>
          <w:sz w:val="26"/>
          <w:szCs w:val="26"/>
          <w:lang w:val="en-GB"/>
        </w:rPr>
        <w:t>6.3 Frequency band 1900 – 1920 MHz</w:t>
      </w:r>
      <w:r w:rsidR="005E7F9F" w:rsidRPr="006A0306">
        <w:rPr>
          <w:rFonts w:ascii="Arial" w:hAnsi="Arial" w:cs="Arial"/>
          <w:b/>
          <w:i/>
          <w:sz w:val="26"/>
          <w:szCs w:val="26"/>
          <w:lang w:val="en-GB"/>
        </w:rPr>
        <w:t xml:space="preserve"> (DECT)</w:t>
      </w:r>
    </w:p>
    <w:p w:rsidR="00DF78F4" w:rsidRPr="006A0306" w:rsidRDefault="00A85E1D" w:rsidP="00752FDC">
      <w:pPr>
        <w:numPr>
          <w:ilvl w:val="0"/>
          <w:numId w:val="35"/>
        </w:numPr>
        <w:spacing w:before="60" w:line="312" w:lineRule="auto"/>
        <w:ind w:left="0" w:hanging="567"/>
        <w:jc w:val="both"/>
        <w:rPr>
          <w:rFonts w:ascii="Arial" w:hAnsi="Arial" w:cs="Arial"/>
          <w:lang w:val="en-GB"/>
        </w:rPr>
      </w:pPr>
      <w:r w:rsidRPr="006A0306">
        <w:rPr>
          <w:rFonts w:ascii="Arial" w:hAnsi="Arial" w:cs="Arial"/>
          <w:lang w:val="en-GB"/>
        </w:rPr>
        <w:t>No information has been provided for this meeting. A future contribution from ETSI is expected</w:t>
      </w:r>
      <w:r w:rsidR="00F1061E" w:rsidRPr="006A0306">
        <w:rPr>
          <w:rFonts w:ascii="Arial" w:hAnsi="Arial" w:cs="Arial"/>
          <w:lang w:val="en-GB"/>
        </w:rPr>
        <w:t xml:space="preserve"> (update of TR 103 149)</w:t>
      </w:r>
      <w:r w:rsidRPr="006A0306">
        <w:rPr>
          <w:rFonts w:ascii="Arial" w:hAnsi="Arial" w:cs="Arial"/>
          <w:lang w:val="en-GB"/>
        </w:rPr>
        <w:t>. The band 1900 - 1920 MHz is also under discussion with regard to FRMCS and drones (see agenda items 4.5 and 5.5).</w:t>
      </w:r>
    </w:p>
    <w:p w:rsidR="00392AB4" w:rsidRPr="006A0306" w:rsidRDefault="00392AB4" w:rsidP="00392AB4">
      <w:pPr>
        <w:spacing w:before="60" w:line="312" w:lineRule="auto"/>
        <w:jc w:val="both"/>
        <w:rPr>
          <w:rFonts w:ascii="Arial" w:hAnsi="Arial" w:cs="Arial"/>
          <w:lang w:val="en-GB"/>
        </w:rPr>
      </w:pPr>
    </w:p>
    <w:p w:rsidR="00392AB4" w:rsidRPr="006A0306" w:rsidRDefault="00392AB4" w:rsidP="00392AB4">
      <w:pPr>
        <w:ind w:left="-567"/>
        <w:rPr>
          <w:rFonts w:cs="Arial"/>
          <w:b/>
          <w:i/>
          <w:sz w:val="26"/>
          <w:szCs w:val="26"/>
          <w:lang w:val="en-GB"/>
        </w:rPr>
      </w:pPr>
      <w:r w:rsidRPr="006A0306">
        <w:rPr>
          <w:rFonts w:ascii="Arial" w:hAnsi="Arial" w:cs="Arial"/>
          <w:b/>
          <w:i/>
          <w:sz w:val="26"/>
          <w:szCs w:val="26"/>
          <w:lang w:val="en-GB"/>
        </w:rPr>
        <w:t>6.4</w:t>
      </w:r>
      <w:r w:rsidR="00A02AA3" w:rsidRPr="006A0306">
        <w:rPr>
          <w:rFonts w:ascii="Arial" w:hAnsi="Arial" w:cs="Arial"/>
          <w:b/>
          <w:i/>
          <w:sz w:val="26"/>
          <w:szCs w:val="26"/>
          <w:lang w:val="en-GB"/>
        </w:rPr>
        <w:t xml:space="preserve"> ECC workshop on verticals / stakeholders (02-03 May 2019)</w:t>
      </w:r>
    </w:p>
    <w:p w:rsidR="00CE4D55" w:rsidRPr="006A0306" w:rsidRDefault="00CE4D55" w:rsidP="00CE4D55">
      <w:pPr>
        <w:numPr>
          <w:ilvl w:val="0"/>
          <w:numId w:val="36"/>
        </w:numPr>
        <w:spacing w:before="60" w:line="312" w:lineRule="auto"/>
        <w:ind w:left="0" w:hanging="567"/>
        <w:jc w:val="both"/>
        <w:rPr>
          <w:rFonts w:ascii="Arial" w:hAnsi="Arial" w:cs="Arial"/>
          <w:lang w:val="en-GB"/>
        </w:rPr>
      </w:pPr>
      <w:r w:rsidRPr="006A0306">
        <w:rPr>
          <w:rFonts w:ascii="Arial" w:hAnsi="Arial" w:cs="Arial"/>
          <w:lang w:val="en-GB"/>
        </w:rPr>
        <w:lastRenderedPageBreak/>
        <w:t>T</w:t>
      </w:r>
      <w:r w:rsidR="00BB7B05" w:rsidRPr="006A0306">
        <w:rPr>
          <w:rFonts w:ascii="Arial" w:hAnsi="Arial" w:cs="Arial"/>
          <w:lang w:val="en-GB"/>
        </w:rPr>
        <w:t xml:space="preserve">he WG FM </w:t>
      </w:r>
      <w:r w:rsidR="00F235DE" w:rsidRPr="006A0306">
        <w:rPr>
          <w:rFonts w:ascii="Arial" w:hAnsi="Arial" w:cs="Arial"/>
          <w:lang w:val="en-GB"/>
        </w:rPr>
        <w:t>C</w:t>
      </w:r>
      <w:r w:rsidR="00BB7B05" w:rsidRPr="006A0306">
        <w:rPr>
          <w:rFonts w:ascii="Arial" w:hAnsi="Arial" w:cs="Arial"/>
          <w:lang w:val="en-GB"/>
        </w:rPr>
        <w:t>hairman introduced an</w:t>
      </w:r>
      <w:r w:rsidRPr="006A0306">
        <w:rPr>
          <w:rFonts w:ascii="Arial" w:hAnsi="Arial" w:cs="Arial"/>
          <w:lang w:val="en-GB"/>
        </w:rPr>
        <w:t xml:space="preserve"> </w:t>
      </w:r>
      <w:r w:rsidR="00BB7B05" w:rsidRPr="006A0306">
        <w:rPr>
          <w:rFonts w:ascii="Arial" w:hAnsi="Arial" w:cs="Arial"/>
          <w:lang w:val="en-GB"/>
        </w:rPr>
        <w:t>early</w:t>
      </w:r>
      <w:r w:rsidRPr="006A0306">
        <w:rPr>
          <w:rFonts w:ascii="Arial" w:hAnsi="Arial" w:cs="Arial"/>
          <w:lang w:val="en-GB"/>
        </w:rPr>
        <w:t xml:space="preserve"> draft programme for the CEPT workshop as provided on the ECC website (https://cept.org/ecc/cept-workshop-on-new-spectrum-solutions-for-industry-sectors) and referred to the discussions at the latest ECC meeting (FM(19)002 - sections 10.6 and 12.2). The workshop will be held at the Scandic Hotel in Copenhagen / Denmark.</w:t>
      </w:r>
    </w:p>
    <w:p w:rsidR="00CE4D55" w:rsidRPr="006A0306" w:rsidRDefault="00CE4D55" w:rsidP="00CE4D55">
      <w:pPr>
        <w:numPr>
          <w:ilvl w:val="0"/>
          <w:numId w:val="36"/>
        </w:numPr>
        <w:spacing w:before="60" w:line="312" w:lineRule="auto"/>
        <w:ind w:left="0" w:hanging="567"/>
        <w:jc w:val="both"/>
        <w:rPr>
          <w:rFonts w:ascii="Arial" w:hAnsi="Arial" w:cs="Arial"/>
          <w:lang w:val="en-GB"/>
        </w:rPr>
      </w:pPr>
      <w:r w:rsidRPr="006A0306">
        <w:rPr>
          <w:rFonts w:ascii="Arial" w:hAnsi="Arial" w:cs="Arial"/>
          <w:lang w:val="en-GB"/>
        </w:rPr>
        <w:t>APWPT proposed a sub-item on ‘PMSE usage cases’ with regard to the item on ‘Media/entertainment’ (AI 3) which was accepted by the meeting.</w:t>
      </w:r>
    </w:p>
    <w:p w:rsidR="005E7F9F" w:rsidRPr="006A0306" w:rsidRDefault="00CE4D55" w:rsidP="00CE4D55">
      <w:pPr>
        <w:numPr>
          <w:ilvl w:val="0"/>
          <w:numId w:val="36"/>
        </w:numPr>
        <w:spacing w:before="60" w:line="312" w:lineRule="auto"/>
        <w:ind w:left="0" w:hanging="567"/>
        <w:jc w:val="both"/>
        <w:rPr>
          <w:rFonts w:ascii="Arial" w:hAnsi="Arial" w:cs="Arial"/>
          <w:lang w:val="en-GB"/>
        </w:rPr>
      </w:pPr>
      <w:r w:rsidRPr="006A0306">
        <w:rPr>
          <w:rFonts w:ascii="Arial" w:hAnsi="Arial" w:cs="Arial"/>
          <w:lang w:val="en-GB"/>
        </w:rPr>
        <w:t xml:space="preserve">The WG FM </w:t>
      </w:r>
      <w:r w:rsidR="00F235DE" w:rsidRPr="006A0306">
        <w:rPr>
          <w:rFonts w:ascii="Arial" w:hAnsi="Arial" w:cs="Arial"/>
          <w:lang w:val="en-GB"/>
        </w:rPr>
        <w:t>C</w:t>
      </w:r>
      <w:r w:rsidRPr="006A0306">
        <w:rPr>
          <w:rFonts w:ascii="Arial" w:hAnsi="Arial" w:cs="Arial"/>
          <w:lang w:val="en-GB"/>
        </w:rPr>
        <w:t>hairman invited the WG FM participants to provide proposals as early as possible, but anyway before the forthcoming ECC meeting in March 2019.</w:t>
      </w:r>
      <w:r w:rsidR="00603917" w:rsidRPr="006A0306">
        <w:rPr>
          <w:rFonts w:ascii="Arial" w:hAnsi="Arial" w:cs="Arial"/>
          <w:lang w:val="en-GB"/>
        </w:rPr>
        <w:t xml:space="preserve"> </w:t>
      </w:r>
    </w:p>
    <w:p w:rsidR="00AF2DF9" w:rsidRPr="006A0306" w:rsidRDefault="00AF2DF9" w:rsidP="00AF2DF9">
      <w:pPr>
        <w:spacing w:before="60" w:line="312" w:lineRule="auto"/>
        <w:jc w:val="both"/>
        <w:rPr>
          <w:rFonts w:ascii="Arial" w:hAnsi="Arial" w:cs="Arial"/>
          <w:lang w:val="en-GB"/>
        </w:rPr>
      </w:pPr>
    </w:p>
    <w:p w:rsidR="003153F2" w:rsidRPr="006A0306" w:rsidRDefault="003153F2" w:rsidP="00AF2DF9">
      <w:pPr>
        <w:ind w:left="-142" w:hanging="425"/>
        <w:rPr>
          <w:rFonts w:cs="Arial"/>
          <w:b/>
          <w:i/>
          <w:sz w:val="26"/>
          <w:szCs w:val="26"/>
          <w:lang w:val="en-GB"/>
        </w:rPr>
      </w:pPr>
      <w:r w:rsidRPr="006A0306">
        <w:rPr>
          <w:rFonts w:ascii="Arial" w:hAnsi="Arial" w:cs="Arial"/>
          <w:b/>
          <w:i/>
          <w:sz w:val="26"/>
          <w:szCs w:val="26"/>
          <w:lang w:val="en-GB"/>
        </w:rPr>
        <w:t>6.</w:t>
      </w:r>
      <w:r w:rsidR="00AF2DF9" w:rsidRPr="006A0306">
        <w:rPr>
          <w:rFonts w:ascii="Arial" w:hAnsi="Arial" w:cs="Arial"/>
          <w:b/>
          <w:i/>
          <w:sz w:val="26"/>
          <w:szCs w:val="26"/>
          <w:lang w:val="en-GB"/>
        </w:rPr>
        <w:t>5</w:t>
      </w:r>
      <w:r w:rsidRPr="006A0306">
        <w:rPr>
          <w:rFonts w:ascii="Arial" w:hAnsi="Arial" w:cs="Arial"/>
          <w:b/>
          <w:i/>
          <w:sz w:val="26"/>
          <w:szCs w:val="26"/>
          <w:lang w:val="en-GB"/>
        </w:rPr>
        <w:t xml:space="preserve"> </w:t>
      </w:r>
      <w:r w:rsidR="00AF2DF9" w:rsidRPr="006A0306">
        <w:rPr>
          <w:rFonts w:ascii="Arial" w:hAnsi="Arial" w:cs="Arial"/>
          <w:b/>
          <w:i/>
          <w:sz w:val="26"/>
          <w:szCs w:val="26"/>
          <w:lang w:val="en-GB"/>
        </w:rPr>
        <w:t>Critical infrastructure utility operations requirements (SRdoc. TR 103 492)</w:t>
      </w:r>
    </w:p>
    <w:p w:rsidR="00C46F10" w:rsidRPr="006A0306" w:rsidRDefault="00C46F10" w:rsidP="00C46F10">
      <w:pPr>
        <w:numPr>
          <w:ilvl w:val="0"/>
          <w:numId w:val="39"/>
        </w:numPr>
        <w:spacing w:before="60" w:after="0" w:line="312" w:lineRule="auto"/>
        <w:ind w:left="0" w:hanging="567"/>
        <w:jc w:val="both"/>
        <w:rPr>
          <w:rFonts w:ascii="Arial" w:eastAsia="Times New Roman" w:hAnsi="Arial" w:cs="Arial"/>
          <w:lang w:val="en-GB"/>
        </w:rPr>
      </w:pPr>
      <w:proofErr w:type="gramStart"/>
      <w:r w:rsidRPr="006A0306">
        <w:rPr>
          <w:rFonts w:ascii="Arial" w:eastAsia="Times New Roman" w:hAnsi="Arial" w:cs="Arial"/>
          <w:lang w:val="en-GB"/>
        </w:rPr>
        <w:t>An</w:t>
      </w:r>
      <w:proofErr w:type="gramEnd"/>
      <w:r w:rsidRPr="006A0306">
        <w:rPr>
          <w:rFonts w:ascii="Arial" w:eastAsia="Times New Roman" w:hAnsi="Arial" w:cs="Arial"/>
          <w:lang w:val="en-GB"/>
        </w:rPr>
        <w:t xml:space="preserve"> SR</w:t>
      </w:r>
      <w:r w:rsidR="00F235DE" w:rsidRPr="006A0306">
        <w:rPr>
          <w:rFonts w:ascii="Arial" w:eastAsia="Times New Roman" w:hAnsi="Arial" w:cs="Arial"/>
          <w:lang w:val="en-GB"/>
        </w:rPr>
        <w:t>d</w:t>
      </w:r>
      <w:r w:rsidRPr="006A0306">
        <w:rPr>
          <w:rFonts w:ascii="Arial" w:eastAsia="Times New Roman" w:hAnsi="Arial" w:cs="Arial"/>
          <w:lang w:val="en-GB"/>
        </w:rPr>
        <w:t>oc was received through an LS from ETSI regarding harmonised spectrum access for utilities in the VHF, 400MHz range and the range 1350 – 1400</w:t>
      </w:r>
      <w:r w:rsidR="00F235DE" w:rsidRPr="006A0306">
        <w:rPr>
          <w:rFonts w:ascii="Arial" w:eastAsia="Times New Roman" w:hAnsi="Arial" w:cs="Arial"/>
          <w:lang w:val="en-GB"/>
        </w:rPr>
        <w:t xml:space="preserve"> </w:t>
      </w:r>
      <w:r w:rsidRPr="006A0306">
        <w:rPr>
          <w:rFonts w:ascii="Arial" w:eastAsia="Times New Roman" w:hAnsi="Arial" w:cs="Arial"/>
          <w:lang w:val="en-GB"/>
        </w:rPr>
        <w:t xml:space="preserve">MHz. </w:t>
      </w:r>
    </w:p>
    <w:p w:rsidR="00C46F10" w:rsidRPr="006A0306" w:rsidRDefault="00C46F10" w:rsidP="00C46F10">
      <w:pPr>
        <w:numPr>
          <w:ilvl w:val="0"/>
          <w:numId w:val="39"/>
        </w:numPr>
        <w:spacing w:before="60" w:line="312" w:lineRule="auto"/>
        <w:ind w:left="0" w:hanging="567"/>
        <w:jc w:val="both"/>
        <w:rPr>
          <w:rFonts w:ascii="Arial" w:hAnsi="Arial" w:cs="Arial"/>
          <w:lang w:val="en-GB"/>
        </w:rPr>
      </w:pPr>
      <w:r w:rsidRPr="006A0306">
        <w:rPr>
          <w:rFonts w:ascii="Arial" w:eastAsia="Times New Roman" w:hAnsi="Arial" w:cs="Arial"/>
          <w:lang w:val="en-GB"/>
        </w:rPr>
        <w:t xml:space="preserve">WG FM considered this request and agreed that at this point in time, the availability of new </w:t>
      </w:r>
      <w:r w:rsidR="00F235DE" w:rsidRPr="006A0306">
        <w:rPr>
          <w:rFonts w:ascii="Arial" w:eastAsia="Times New Roman" w:hAnsi="Arial" w:cs="Arial"/>
          <w:lang w:val="en-GB"/>
        </w:rPr>
        <w:t>d</w:t>
      </w:r>
      <w:r w:rsidRPr="006A0306">
        <w:rPr>
          <w:rFonts w:ascii="Arial" w:eastAsia="Times New Roman" w:hAnsi="Arial" w:cs="Arial"/>
          <w:lang w:val="en-GB"/>
        </w:rPr>
        <w:t>raft ECC Decision (19)02 would cater</w:t>
      </w:r>
      <w:r w:rsidR="00BB7B05" w:rsidRPr="006A0306">
        <w:rPr>
          <w:rFonts w:ascii="Arial" w:eastAsia="Times New Roman" w:hAnsi="Arial" w:cs="Arial"/>
          <w:lang w:val="en-GB"/>
        </w:rPr>
        <w:t xml:space="preserve"> for</w:t>
      </w:r>
      <w:r w:rsidRPr="006A0306">
        <w:rPr>
          <w:rFonts w:ascii="Arial" w:eastAsia="Times New Roman" w:hAnsi="Arial" w:cs="Arial"/>
          <w:lang w:val="en-GB"/>
        </w:rPr>
        <w:t xml:space="preserve"> and provide sufficient spectrum in the VHF and lower UHF bands for the variety of utility communications and Smart Grid control systems deployed across CEPT administrations and that no further harmonisation measure was necessary. </w:t>
      </w:r>
      <w:proofErr w:type="gramStart"/>
      <w:r w:rsidRPr="006A0306">
        <w:rPr>
          <w:rFonts w:ascii="Arial" w:eastAsia="Times New Roman" w:hAnsi="Arial" w:cs="Arial"/>
          <w:lang w:val="en-GB"/>
        </w:rPr>
        <w:t>An LS</w:t>
      </w:r>
      <w:proofErr w:type="gramEnd"/>
      <w:r w:rsidRPr="006A0306">
        <w:rPr>
          <w:rFonts w:ascii="Arial" w:eastAsia="Times New Roman" w:hAnsi="Arial" w:cs="Arial"/>
          <w:lang w:val="en-GB"/>
        </w:rPr>
        <w:t xml:space="preserve"> back to ETSI TC ERM noting this was drafted and agreed </w:t>
      </w:r>
      <w:r w:rsidR="00273687" w:rsidRPr="006A0306">
        <w:rPr>
          <w:rFonts w:ascii="Arial" w:eastAsia="Times New Roman" w:hAnsi="Arial" w:cs="Arial"/>
          <w:lang w:val="en-GB"/>
        </w:rPr>
        <w:t>by WG FM</w:t>
      </w:r>
      <w:r w:rsidR="00D83DE9" w:rsidRPr="006A0306">
        <w:rPr>
          <w:rFonts w:ascii="Arial" w:eastAsia="Times New Roman" w:hAnsi="Arial" w:cs="Arial"/>
          <w:lang w:val="en-GB"/>
        </w:rPr>
        <w:t xml:space="preserve"> (</w:t>
      </w:r>
      <w:r w:rsidR="00D83DE9" w:rsidRPr="006A0306">
        <w:rPr>
          <w:rFonts w:ascii="Arial" w:eastAsia="Times New Roman" w:hAnsi="Arial" w:cs="Arial"/>
          <w:b/>
          <w:lang w:val="en-GB"/>
        </w:rPr>
        <w:t>Annex 10</w:t>
      </w:r>
      <w:r w:rsidR="00D83DE9" w:rsidRPr="006A0306">
        <w:rPr>
          <w:rFonts w:ascii="Arial" w:eastAsia="Times New Roman" w:hAnsi="Arial" w:cs="Arial"/>
          <w:lang w:val="en-GB"/>
        </w:rPr>
        <w:t>)</w:t>
      </w:r>
      <w:r w:rsidRPr="006A0306">
        <w:rPr>
          <w:rFonts w:ascii="Arial" w:eastAsia="Times New Roman" w:hAnsi="Arial" w:cs="Arial"/>
          <w:lang w:val="en-GB"/>
        </w:rPr>
        <w:t>.</w:t>
      </w:r>
    </w:p>
    <w:p w:rsidR="0086634C" w:rsidRPr="006A0306" w:rsidRDefault="0086634C" w:rsidP="00942FEE">
      <w:pPr>
        <w:spacing w:before="60" w:after="0" w:line="312" w:lineRule="auto"/>
        <w:ind w:left="-567"/>
        <w:jc w:val="both"/>
        <w:rPr>
          <w:rFonts w:ascii="Arial" w:hAnsi="Arial" w:cs="Arial"/>
          <w:i/>
          <w:lang w:val="en-GB"/>
        </w:rPr>
      </w:pPr>
    </w:p>
    <w:p w:rsidR="001C18D7" w:rsidRPr="006A0306" w:rsidRDefault="001C18D7" w:rsidP="00632AFE">
      <w:pPr>
        <w:spacing w:before="120" w:line="312" w:lineRule="auto"/>
        <w:ind w:left="-539" w:right="-851"/>
        <w:rPr>
          <w:rFonts w:ascii="Arial" w:hAnsi="Arial" w:cs="Arial"/>
          <w:b/>
          <w:sz w:val="28"/>
          <w:szCs w:val="28"/>
          <w:lang w:val="en-GB"/>
        </w:rPr>
      </w:pPr>
      <w:r w:rsidRPr="006A0306">
        <w:rPr>
          <w:rFonts w:ascii="Arial" w:hAnsi="Arial" w:cs="Arial"/>
          <w:b/>
          <w:sz w:val="28"/>
          <w:szCs w:val="28"/>
          <w:lang w:val="en-GB"/>
        </w:rPr>
        <w:t>7</w:t>
      </w:r>
      <w:r w:rsidR="00A4316E" w:rsidRPr="006A0306">
        <w:rPr>
          <w:rFonts w:ascii="Arial" w:hAnsi="Arial" w:cs="Arial"/>
          <w:b/>
          <w:sz w:val="28"/>
          <w:szCs w:val="28"/>
          <w:lang w:val="en-GB"/>
        </w:rPr>
        <w:t>.</w:t>
      </w:r>
      <w:r w:rsidRPr="006A0306">
        <w:rPr>
          <w:rFonts w:ascii="Arial" w:hAnsi="Arial" w:cs="Arial"/>
          <w:b/>
          <w:sz w:val="28"/>
          <w:szCs w:val="28"/>
          <w:lang w:val="en-GB"/>
        </w:rPr>
        <w:tab/>
        <w:t>European Telecom Policy and Follow-up</w:t>
      </w:r>
    </w:p>
    <w:p w:rsidR="001C18D7" w:rsidRPr="006A0306" w:rsidRDefault="001C18D7" w:rsidP="00632AFE">
      <w:pPr>
        <w:spacing w:before="120" w:after="120" w:line="312" w:lineRule="auto"/>
        <w:ind w:left="-539" w:right="-851"/>
        <w:rPr>
          <w:rFonts w:ascii="Arial" w:hAnsi="Arial" w:cs="Arial"/>
          <w:b/>
          <w:i/>
          <w:sz w:val="26"/>
          <w:szCs w:val="26"/>
          <w:lang w:val="en-GB"/>
        </w:rPr>
      </w:pPr>
      <w:r w:rsidRPr="006A0306">
        <w:rPr>
          <w:rFonts w:ascii="Arial" w:hAnsi="Arial" w:cs="Arial"/>
          <w:b/>
          <w:i/>
          <w:sz w:val="26"/>
          <w:szCs w:val="26"/>
          <w:lang w:val="en-GB"/>
        </w:rPr>
        <w:t xml:space="preserve">7.1 </w:t>
      </w:r>
      <w:r w:rsidRPr="006A0306">
        <w:rPr>
          <w:rFonts w:ascii="Arial" w:hAnsi="Arial" w:cs="Arial"/>
          <w:b/>
          <w:i/>
          <w:sz w:val="26"/>
          <w:szCs w:val="26"/>
          <w:lang w:val="en-GB"/>
        </w:rPr>
        <w:tab/>
        <w:t>EC recent activity</w:t>
      </w:r>
    </w:p>
    <w:p w:rsidR="00B62529" w:rsidRPr="006A0306" w:rsidRDefault="00192272" w:rsidP="00185C3A">
      <w:pPr>
        <w:numPr>
          <w:ilvl w:val="0"/>
          <w:numId w:val="21"/>
        </w:numPr>
        <w:spacing w:before="60" w:line="312" w:lineRule="auto"/>
        <w:ind w:left="0" w:hanging="567"/>
        <w:jc w:val="both"/>
        <w:rPr>
          <w:rFonts w:ascii="Arial" w:hAnsi="Arial" w:cs="Arial"/>
          <w:lang w:val="en-GB"/>
        </w:rPr>
      </w:pPr>
      <w:r w:rsidRPr="006A0306">
        <w:rPr>
          <w:rFonts w:ascii="Arial" w:hAnsi="Arial" w:cs="Arial"/>
          <w:lang w:val="en-GB"/>
        </w:rPr>
        <w:t>The EC Counsellor Mr Rizzo informed the meeting about the recent adoption of the European Electronic Communications Code (Directive (EU) 2018/1972</w:t>
      </w:r>
      <w:r w:rsidR="00E06A12" w:rsidRPr="006A0306">
        <w:rPr>
          <w:rFonts w:ascii="Arial" w:hAnsi="Arial" w:cs="Arial"/>
          <w:lang w:val="en-GB"/>
        </w:rPr>
        <w:t>)</w:t>
      </w:r>
      <w:r w:rsidRPr="006A0306">
        <w:rPr>
          <w:rFonts w:ascii="Arial" w:hAnsi="Arial" w:cs="Arial"/>
          <w:lang w:val="en-GB"/>
        </w:rPr>
        <w:t>, and Regulation (EU) 2018/1971 establishing BEREC and the BEREC Office.</w:t>
      </w:r>
    </w:p>
    <w:p w:rsidR="0035338A" w:rsidRPr="006A0306" w:rsidRDefault="0035338A" w:rsidP="0035338A">
      <w:pPr>
        <w:spacing w:before="120" w:line="312" w:lineRule="auto"/>
        <w:ind w:hanging="567"/>
        <w:rPr>
          <w:rFonts w:ascii="Arial" w:hAnsi="Arial"/>
          <w:b/>
          <w:lang w:val="en-GB"/>
        </w:rPr>
      </w:pPr>
      <w:r w:rsidRPr="006A0306">
        <w:rPr>
          <w:rFonts w:ascii="Arial" w:hAnsi="Arial"/>
          <w:b/>
          <w:lang w:val="en-GB"/>
        </w:rPr>
        <w:t xml:space="preserve">7.1.1 </w:t>
      </w:r>
      <w:r w:rsidR="00A02AA3" w:rsidRPr="006A0306">
        <w:rPr>
          <w:rFonts w:ascii="Arial" w:hAnsi="Arial"/>
          <w:b/>
          <w:lang w:val="en-GB"/>
        </w:rPr>
        <w:t>RSC#65</w:t>
      </w:r>
      <w:r w:rsidR="00577A9D" w:rsidRPr="006A0306">
        <w:rPr>
          <w:rFonts w:ascii="Arial" w:hAnsi="Arial"/>
          <w:b/>
          <w:lang w:val="en-GB"/>
        </w:rPr>
        <w:t xml:space="preserve"> meeting (</w:t>
      </w:r>
      <w:r w:rsidR="00A02AA3" w:rsidRPr="006A0306">
        <w:rPr>
          <w:rFonts w:ascii="Arial" w:hAnsi="Arial"/>
          <w:b/>
          <w:lang w:val="en-GB"/>
        </w:rPr>
        <w:t>17 October 2018</w:t>
      </w:r>
      <w:r w:rsidR="00F90BA0" w:rsidRPr="006A0306">
        <w:rPr>
          <w:rFonts w:ascii="Arial" w:hAnsi="Arial"/>
          <w:b/>
          <w:lang w:val="en-GB"/>
        </w:rPr>
        <w:t>)</w:t>
      </w:r>
    </w:p>
    <w:p w:rsidR="001A43C4" w:rsidRPr="006A0306" w:rsidRDefault="00192272" w:rsidP="00192272">
      <w:pPr>
        <w:numPr>
          <w:ilvl w:val="0"/>
          <w:numId w:val="21"/>
        </w:numPr>
        <w:spacing w:before="60" w:line="312" w:lineRule="auto"/>
        <w:ind w:left="0" w:hanging="567"/>
        <w:jc w:val="both"/>
        <w:rPr>
          <w:rFonts w:ascii="Arial" w:hAnsi="Arial" w:cs="Arial"/>
          <w:lang w:val="en-GB"/>
        </w:rPr>
      </w:pPr>
      <w:r w:rsidRPr="006A0306">
        <w:rPr>
          <w:rFonts w:ascii="Arial" w:hAnsi="Arial" w:cs="Arial"/>
          <w:lang w:val="en-GB"/>
        </w:rPr>
        <w:t xml:space="preserve">Items discussed at this </w:t>
      </w:r>
      <w:r w:rsidR="00273687" w:rsidRPr="006A0306">
        <w:rPr>
          <w:rFonts w:ascii="Arial" w:hAnsi="Arial" w:cs="Arial"/>
          <w:lang w:val="en-GB"/>
        </w:rPr>
        <w:t xml:space="preserve">RSC </w:t>
      </w:r>
      <w:r w:rsidRPr="006A0306">
        <w:rPr>
          <w:rFonts w:ascii="Arial" w:hAnsi="Arial" w:cs="Arial"/>
          <w:lang w:val="en-GB"/>
        </w:rPr>
        <w:t>meeting included the Mandate on ITS 5.9 GHz, and draft Decisions on 5G pioneer bands 3.6 GHz and 26 GHz.</w:t>
      </w:r>
    </w:p>
    <w:p w:rsidR="001A43C4" w:rsidRPr="006A0306" w:rsidRDefault="00D25413" w:rsidP="001A43C4">
      <w:pPr>
        <w:spacing w:before="120" w:line="312" w:lineRule="auto"/>
        <w:ind w:hanging="567"/>
        <w:rPr>
          <w:rFonts w:ascii="Arial" w:hAnsi="Arial"/>
          <w:b/>
          <w:lang w:val="en-GB"/>
        </w:rPr>
      </w:pPr>
      <w:r w:rsidRPr="006A0306">
        <w:rPr>
          <w:rFonts w:ascii="Arial" w:hAnsi="Arial"/>
          <w:b/>
          <w:lang w:val="en-GB"/>
        </w:rPr>
        <w:t>7.1.2</w:t>
      </w:r>
      <w:r w:rsidR="001A43C4" w:rsidRPr="006A0306">
        <w:rPr>
          <w:rFonts w:ascii="Arial" w:hAnsi="Arial"/>
          <w:b/>
          <w:lang w:val="en-GB"/>
        </w:rPr>
        <w:t xml:space="preserve"> </w:t>
      </w:r>
      <w:r w:rsidR="00A02AA3" w:rsidRPr="006A0306">
        <w:rPr>
          <w:rFonts w:ascii="Arial" w:hAnsi="Arial"/>
          <w:b/>
          <w:lang w:val="en-GB"/>
        </w:rPr>
        <w:t>RSC#66</w:t>
      </w:r>
      <w:r w:rsidR="00C62C67" w:rsidRPr="006A0306">
        <w:rPr>
          <w:rFonts w:ascii="Arial" w:hAnsi="Arial"/>
          <w:b/>
          <w:lang w:val="en-GB"/>
        </w:rPr>
        <w:t xml:space="preserve"> meeting</w:t>
      </w:r>
      <w:r w:rsidR="00916D98" w:rsidRPr="006A0306">
        <w:rPr>
          <w:rFonts w:ascii="Arial" w:hAnsi="Arial"/>
          <w:b/>
          <w:lang w:val="en-GB"/>
        </w:rPr>
        <w:t xml:space="preserve"> (</w:t>
      </w:r>
      <w:r w:rsidR="00577A9D" w:rsidRPr="006A0306">
        <w:rPr>
          <w:rFonts w:ascii="Arial" w:hAnsi="Arial"/>
          <w:b/>
          <w:lang w:val="en-GB"/>
        </w:rPr>
        <w:t>05</w:t>
      </w:r>
      <w:r w:rsidR="00A02AA3" w:rsidRPr="006A0306">
        <w:rPr>
          <w:rFonts w:ascii="Arial" w:hAnsi="Arial"/>
          <w:b/>
          <w:lang w:val="en-GB"/>
        </w:rPr>
        <w:t xml:space="preserve"> – 06</w:t>
      </w:r>
      <w:r w:rsidR="00916D98" w:rsidRPr="006A0306">
        <w:rPr>
          <w:rFonts w:ascii="Arial" w:hAnsi="Arial"/>
          <w:b/>
          <w:lang w:val="en-GB"/>
        </w:rPr>
        <w:t xml:space="preserve"> </w:t>
      </w:r>
      <w:r w:rsidR="00A02AA3" w:rsidRPr="006A0306">
        <w:rPr>
          <w:rFonts w:ascii="Arial" w:hAnsi="Arial"/>
          <w:b/>
          <w:lang w:val="en-GB"/>
        </w:rPr>
        <w:t>December</w:t>
      </w:r>
      <w:r w:rsidR="00916D98" w:rsidRPr="006A0306">
        <w:rPr>
          <w:rFonts w:ascii="Arial" w:hAnsi="Arial"/>
          <w:b/>
          <w:lang w:val="en-GB"/>
        </w:rPr>
        <w:t xml:space="preserve"> 2018)</w:t>
      </w:r>
    </w:p>
    <w:p w:rsidR="00192272" w:rsidRPr="006A0306" w:rsidRDefault="00192272" w:rsidP="00185C3A">
      <w:pPr>
        <w:numPr>
          <w:ilvl w:val="0"/>
          <w:numId w:val="21"/>
        </w:numPr>
        <w:spacing w:before="60" w:line="312" w:lineRule="auto"/>
        <w:ind w:left="0" w:hanging="567"/>
        <w:jc w:val="both"/>
        <w:rPr>
          <w:rFonts w:ascii="Arial" w:hAnsi="Arial" w:cs="Arial"/>
          <w:lang w:val="en-GB"/>
        </w:rPr>
      </w:pPr>
      <w:r w:rsidRPr="006A0306">
        <w:rPr>
          <w:rFonts w:ascii="Arial" w:hAnsi="Arial" w:cs="Arial"/>
          <w:lang w:val="en-GB"/>
        </w:rPr>
        <w:t>At this RSC plenary the Implementing Decision on 3400-3800 MHz (3.6 GHz) received a favourable vote and was thereafter adopted by the EC (publication in the OJ is pending).</w:t>
      </w:r>
    </w:p>
    <w:p w:rsidR="009A1E1A" w:rsidRPr="006A0306" w:rsidRDefault="00192272" w:rsidP="00192272">
      <w:pPr>
        <w:numPr>
          <w:ilvl w:val="0"/>
          <w:numId w:val="21"/>
        </w:numPr>
        <w:spacing w:before="60" w:line="312" w:lineRule="auto"/>
        <w:ind w:left="0" w:hanging="567"/>
        <w:jc w:val="both"/>
        <w:rPr>
          <w:rFonts w:ascii="Arial" w:hAnsi="Arial" w:cs="Arial"/>
          <w:lang w:val="en-GB"/>
        </w:rPr>
      </w:pPr>
      <w:r w:rsidRPr="006A0306">
        <w:rPr>
          <w:rFonts w:ascii="Arial" w:hAnsi="Arial" w:cs="Arial"/>
          <w:lang w:val="en-GB"/>
        </w:rPr>
        <w:t>Discussions continued on the 26 GHz band. A first draft of an EC Decision updating UWB rules was discussed and a document about drones was presented by the Commission. Final draft proposals on 26 GHz and UWB may be submitted for vote at the next RSC in March</w:t>
      </w:r>
      <w:r w:rsidR="00EB20AC" w:rsidRPr="006A0306">
        <w:rPr>
          <w:rFonts w:ascii="Arial" w:hAnsi="Arial" w:cs="Arial"/>
          <w:lang w:val="en-GB"/>
        </w:rPr>
        <w:t xml:space="preserve"> 2019</w:t>
      </w:r>
      <w:r w:rsidRPr="006A0306">
        <w:rPr>
          <w:rFonts w:ascii="Arial" w:hAnsi="Arial" w:cs="Arial"/>
          <w:lang w:val="en-GB"/>
        </w:rPr>
        <w:t>.</w:t>
      </w:r>
    </w:p>
    <w:p w:rsidR="00A02AA3" w:rsidRPr="006A0306" w:rsidRDefault="00A02AA3" w:rsidP="00A02AA3">
      <w:pPr>
        <w:spacing w:before="120" w:line="312" w:lineRule="auto"/>
        <w:ind w:hanging="567"/>
        <w:rPr>
          <w:rFonts w:ascii="Arial" w:hAnsi="Arial"/>
          <w:b/>
          <w:lang w:val="en-GB"/>
        </w:rPr>
      </w:pPr>
      <w:r w:rsidRPr="006A0306">
        <w:rPr>
          <w:rFonts w:ascii="Arial" w:hAnsi="Arial"/>
          <w:b/>
          <w:lang w:val="en-GB"/>
        </w:rPr>
        <w:t>7.1.3 RSPG#47 meeting (03 October 2018)</w:t>
      </w:r>
    </w:p>
    <w:p w:rsidR="00A02AA3" w:rsidRPr="006A0306" w:rsidRDefault="00192272" w:rsidP="00192272">
      <w:pPr>
        <w:numPr>
          <w:ilvl w:val="0"/>
          <w:numId w:val="21"/>
        </w:numPr>
        <w:spacing w:before="60" w:line="312" w:lineRule="auto"/>
        <w:ind w:left="0" w:hanging="567"/>
        <w:jc w:val="both"/>
        <w:rPr>
          <w:rFonts w:ascii="Arial" w:hAnsi="Arial" w:cs="Arial"/>
          <w:lang w:val="en-GB"/>
        </w:rPr>
      </w:pPr>
      <w:r w:rsidRPr="006A0306">
        <w:rPr>
          <w:rFonts w:ascii="Arial" w:hAnsi="Arial" w:cs="Arial"/>
          <w:lang w:val="en-GB"/>
        </w:rPr>
        <w:t xml:space="preserve">The RSPG adopted an Opinion on WRC-19 and a report on the results of the “Good Offices”. </w:t>
      </w:r>
    </w:p>
    <w:p w:rsidR="00A02AA3" w:rsidRPr="006A0306" w:rsidRDefault="00A02AA3" w:rsidP="00A02AA3">
      <w:pPr>
        <w:spacing w:before="120" w:line="312" w:lineRule="auto"/>
        <w:ind w:hanging="567"/>
        <w:rPr>
          <w:rFonts w:ascii="Arial" w:hAnsi="Arial"/>
          <w:b/>
          <w:lang w:val="en-GB"/>
        </w:rPr>
      </w:pPr>
      <w:r w:rsidRPr="006A0306">
        <w:rPr>
          <w:rFonts w:ascii="Arial" w:hAnsi="Arial"/>
          <w:b/>
          <w:lang w:val="en-GB"/>
        </w:rPr>
        <w:lastRenderedPageBreak/>
        <w:t xml:space="preserve">7.1.4 </w:t>
      </w:r>
      <w:r w:rsidR="00CE7C48" w:rsidRPr="006A0306">
        <w:rPr>
          <w:rFonts w:ascii="Arial" w:hAnsi="Arial"/>
          <w:b/>
          <w:lang w:val="en-GB"/>
        </w:rPr>
        <w:t>RSPG#48</w:t>
      </w:r>
      <w:r w:rsidRPr="006A0306">
        <w:rPr>
          <w:rFonts w:ascii="Arial" w:hAnsi="Arial"/>
          <w:b/>
          <w:lang w:val="en-GB"/>
        </w:rPr>
        <w:t xml:space="preserve"> meeting (</w:t>
      </w:r>
      <w:r w:rsidR="00CE7C48" w:rsidRPr="006A0306">
        <w:rPr>
          <w:rFonts w:ascii="Arial" w:hAnsi="Arial"/>
          <w:b/>
          <w:lang w:val="en-GB"/>
        </w:rPr>
        <w:t>30</w:t>
      </w:r>
      <w:r w:rsidRPr="006A0306">
        <w:rPr>
          <w:rFonts w:ascii="Arial" w:hAnsi="Arial"/>
          <w:b/>
          <w:lang w:val="en-GB"/>
        </w:rPr>
        <w:t xml:space="preserve"> </w:t>
      </w:r>
      <w:r w:rsidR="00CE7C48" w:rsidRPr="006A0306">
        <w:rPr>
          <w:rFonts w:ascii="Arial" w:hAnsi="Arial"/>
          <w:b/>
          <w:lang w:val="en-GB"/>
        </w:rPr>
        <w:t>January 2019</w:t>
      </w:r>
      <w:r w:rsidRPr="006A0306">
        <w:rPr>
          <w:rFonts w:ascii="Arial" w:hAnsi="Arial"/>
          <w:b/>
          <w:lang w:val="en-GB"/>
        </w:rPr>
        <w:t>)</w:t>
      </w:r>
    </w:p>
    <w:p w:rsidR="00A02AA3" w:rsidRPr="006A0306" w:rsidRDefault="00192272" w:rsidP="00185C3A">
      <w:pPr>
        <w:numPr>
          <w:ilvl w:val="0"/>
          <w:numId w:val="21"/>
        </w:numPr>
        <w:spacing w:before="60" w:line="312" w:lineRule="auto"/>
        <w:ind w:left="0" w:hanging="567"/>
        <w:jc w:val="both"/>
        <w:rPr>
          <w:rFonts w:ascii="Arial" w:hAnsi="Arial" w:cs="Arial"/>
          <w:lang w:val="en-GB"/>
        </w:rPr>
      </w:pPr>
      <w:r w:rsidRPr="006A0306">
        <w:rPr>
          <w:rFonts w:ascii="Arial" w:hAnsi="Arial" w:cs="Arial"/>
          <w:lang w:val="en-GB"/>
        </w:rPr>
        <w:t xml:space="preserve">The EC </w:t>
      </w:r>
      <w:r w:rsidR="00E06A12" w:rsidRPr="006A0306">
        <w:rPr>
          <w:rFonts w:ascii="Arial" w:hAnsi="Arial" w:cs="Arial"/>
          <w:lang w:val="en-GB"/>
        </w:rPr>
        <w:t>C</w:t>
      </w:r>
      <w:r w:rsidRPr="006A0306">
        <w:rPr>
          <w:rFonts w:ascii="Arial" w:hAnsi="Arial" w:cs="Arial"/>
          <w:lang w:val="en-GB"/>
        </w:rPr>
        <w:t>ounsellor also informed the meeting about RSPG#48 of 30 January</w:t>
      </w:r>
      <w:r w:rsidR="00273687" w:rsidRPr="006A0306">
        <w:rPr>
          <w:rFonts w:ascii="Arial" w:hAnsi="Arial" w:cs="Arial"/>
          <w:lang w:val="en-GB"/>
        </w:rPr>
        <w:t xml:space="preserve"> 2019</w:t>
      </w:r>
      <w:r w:rsidRPr="006A0306">
        <w:rPr>
          <w:rFonts w:ascii="Arial" w:hAnsi="Arial" w:cs="Arial"/>
          <w:lang w:val="en-GB"/>
        </w:rPr>
        <w:t xml:space="preserve"> for which no official minutes were available yet. The RSPG adopted a report on the impact of the EECC on the work of RSPG and an Opinion on 5G implementation challenges, as well as an Opinion on EU </w:t>
      </w:r>
      <w:r w:rsidR="00EB20AC" w:rsidRPr="006A0306">
        <w:rPr>
          <w:rFonts w:ascii="Arial" w:hAnsi="Arial" w:cs="Arial"/>
          <w:lang w:val="en-GB"/>
        </w:rPr>
        <w:t xml:space="preserve">coordination at ITU World Radiocommunication </w:t>
      </w:r>
      <w:r w:rsidRPr="006A0306">
        <w:rPr>
          <w:rFonts w:ascii="Arial" w:hAnsi="Arial" w:cs="Arial"/>
          <w:lang w:val="en-GB"/>
        </w:rPr>
        <w:t>Conferences.</w:t>
      </w:r>
    </w:p>
    <w:p w:rsidR="00ED0152" w:rsidRPr="006A0306" w:rsidRDefault="00ED0152" w:rsidP="00EB6BF3">
      <w:pPr>
        <w:spacing w:before="120" w:after="120" w:line="312" w:lineRule="auto"/>
        <w:ind w:left="284" w:hanging="851"/>
        <w:rPr>
          <w:rFonts w:ascii="Arial" w:hAnsi="Arial" w:cs="Arial"/>
          <w:lang w:val="en-GB"/>
        </w:rPr>
      </w:pPr>
    </w:p>
    <w:p w:rsidR="00740B32" w:rsidRPr="006A0306" w:rsidRDefault="001C18D7" w:rsidP="00D14063">
      <w:pPr>
        <w:spacing w:before="120" w:after="120" w:line="312" w:lineRule="auto"/>
        <w:ind w:left="-539" w:right="-851"/>
        <w:rPr>
          <w:rFonts w:ascii="Arial" w:hAnsi="Arial" w:cs="Arial"/>
          <w:b/>
          <w:i/>
          <w:sz w:val="26"/>
          <w:szCs w:val="26"/>
          <w:lang w:val="en-GB"/>
        </w:rPr>
      </w:pPr>
      <w:r w:rsidRPr="006A0306">
        <w:rPr>
          <w:rFonts w:ascii="Arial" w:hAnsi="Arial" w:cs="Arial"/>
          <w:b/>
          <w:i/>
          <w:sz w:val="26"/>
          <w:szCs w:val="26"/>
          <w:lang w:val="en-GB"/>
        </w:rPr>
        <w:t xml:space="preserve">7.2. ETSI </w:t>
      </w:r>
      <w:r w:rsidR="001F572A" w:rsidRPr="006A0306">
        <w:rPr>
          <w:rFonts w:ascii="Arial" w:hAnsi="Arial" w:cs="Arial"/>
          <w:b/>
          <w:i/>
          <w:sz w:val="26"/>
          <w:szCs w:val="26"/>
          <w:lang w:val="en-GB"/>
        </w:rPr>
        <w:t xml:space="preserve">recent </w:t>
      </w:r>
      <w:r w:rsidRPr="006A0306">
        <w:rPr>
          <w:rFonts w:ascii="Arial" w:hAnsi="Arial" w:cs="Arial"/>
          <w:b/>
          <w:i/>
          <w:sz w:val="26"/>
          <w:szCs w:val="26"/>
          <w:lang w:val="en-GB"/>
        </w:rPr>
        <w:t>activity</w:t>
      </w:r>
    </w:p>
    <w:p w:rsidR="00C81651" w:rsidRPr="006A0306" w:rsidRDefault="00C81651" w:rsidP="00942FEE">
      <w:pPr>
        <w:spacing w:before="120" w:line="312" w:lineRule="auto"/>
        <w:ind w:hanging="567"/>
        <w:rPr>
          <w:rFonts w:ascii="Arial" w:hAnsi="Arial"/>
          <w:b/>
          <w:lang w:val="en-GB"/>
        </w:rPr>
      </w:pPr>
      <w:r w:rsidRPr="006A0306">
        <w:rPr>
          <w:rFonts w:ascii="Arial" w:hAnsi="Arial"/>
          <w:b/>
          <w:lang w:val="en-GB"/>
        </w:rPr>
        <w:t>7.2.1 Overview on ETSI SRdocs</w:t>
      </w:r>
    </w:p>
    <w:p w:rsidR="002575B1" w:rsidRPr="006A0306" w:rsidRDefault="002575B1" w:rsidP="002575B1">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The meeting was informed that the URL in the </w:t>
      </w:r>
      <w:r w:rsidR="00E06A12" w:rsidRPr="006A0306">
        <w:rPr>
          <w:rFonts w:ascii="Arial" w:hAnsi="Arial" w:cs="Arial"/>
          <w:lang w:val="en-GB"/>
        </w:rPr>
        <w:t xml:space="preserve">draft </w:t>
      </w:r>
      <w:r w:rsidRPr="006A0306">
        <w:rPr>
          <w:rFonts w:ascii="Arial" w:hAnsi="Arial" w:cs="Arial"/>
          <w:lang w:val="en-GB"/>
        </w:rPr>
        <w:t>meeting agenda pointing to the SR</w:t>
      </w:r>
      <w:r w:rsidR="00205159" w:rsidRPr="006A0306">
        <w:rPr>
          <w:rFonts w:ascii="Arial" w:hAnsi="Arial" w:cs="Arial"/>
          <w:lang w:val="en-GB"/>
        </w:rPr>
        <w:t>d</w:t>
      </w:r>
      <w:r w:rsidRPr="006A0306">
        <w:rPr>
          <w:rFonts w:ascii="Arial" w:hAnsi="Arial" w:cs="Arial"/>
          <w:lang w:val="en-GB"/>
        </w:rPr>
        <w:t xml:space="preserve">oc overview on the ETSI Portal is an old link pointing to the 2018 version of the document. The correct link to be used (for 2019) is: </w:t>
      </w:r>
    </w:p>
    <w:p w:rsidR="002575B1" w:rsidRPr="006A0306" w:rsidRDefault="00715353" w:rsidP="002575B1">
      <w:pPr>
        <w:spacing w:before="60" w:line="312" w:lineRule="auto"/>
        <w:jc w:val="both"/>
        <w:rPr>
          <w:rFonts w:ascii="Arial" w:hAnsi="Arial" w:cs="Arial"/>
          <w:lang w:val="en-GB"/>
        </w:rPr>
      </w:pPr>
      <w:r>
        <w:fldChar w:fldCharType="begin"/>
      </w:r>
      <w:r>
        <w:instrText xml:space="preserve"> HYPERLINK "https://portal.etsi.org/Portals/0/TBpages/ERM/Docs/2019_ERM%20SRdoc%20overview.doc" </w:instrText>
      </w:r>
      <w:r>
        <w:fldChar w:fldCharType="separate"/>
      </w:r>
      <w:r w:rsidR="002575B1" w:rsidRPr="006A0306">
        <w:rPr>
          <w:rStyle w:val="Hyperlink"/>
          <w:rFonts w:ascii="Arial" w:hAnsi="Arial" w:cs="Arial"/>
          <w:lang w:val="en-GB"/>
        </w:rPr>
        <w:t>https://portal.etsi.org/Portals/0/TBpages/ERM/Docs/2019_ERM%20SRdoc%20overview.doc</w:t>
      </w:r>
      <w:r>
        <w:rPr>
          <w:rStyle w:val="Hyperlink"/>
          <w:rFonts w:ascii="Arial" w:hAnsi="Arial" w:cs="Arial"/>
          <w:lang w:val="en-GB"/>
        </w:rPr>
        <w:fldChar w:fldCharType="end"/>
      </w:r>
    </w:p>
    <w:p w:rsidR="00C81651" w:rsidRPr="006A0306" w:rsidRDefault="002575B1" w:rsidP="002575B1">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From this overview, one can read that since October 2018 ETSI published two SR</w:t>
      </w:r>
      <w:r w:rsidR="00205159" w:rsidRPr="006A0306">
        <w:rPr>
          <w:rFonts w:ascii="Arial" w:hAnsi="Arial" w:cs="Arial"/>
          <w:lang w:val="en-GB"/>
        </w:rPr>
        <w:t>d</w:t>
      </w:r>
      <w:r w:rsidRPr="006A0306">
        <w:rPr>
          <w:rFonts w:ascii="Arial" w:hAnsi="Arial" w:cs="Arial"/>
          <w:lang w:val="en-GB"/>
        </w:rPr>
        <w:t>ocs, 4 new SR</w:t>
      </w:r>
      <w:r w:rsidR="00205159" w:rsidRPr="006A0306">
        <w:rPr>
          <w:rFonts w:ascii="Arial" w:hAnsi="Arial" w:cs="Arial"/>
          <w:lang w:val="en-GB"/>
        </w:rPr>
        <w:t>d</w:t>
      </w:r>
      <w:r w:rsidRPr="006A0306">
        <w:rPr>
          <w:rFonts w:ascii="Arial" w:hAnsi="Arial" w:cs="Arial"/>
          <w:lang w:val="en-GB"/>
        </w:rPr>
        <w:t>ocs have been approved for publication and about 11 SR</w:t>
      </w:r>
      <w:r w:rsidR="00205159" w:rsidRPr="006A0306">
        <w:rPr>
          <w:rFonts w:ascii="Arial" w:hAnsi="Arial" w:cs="Arial"/>
          <w:lang w:val="en-GB"/>
        </w:rPr>
        <w:t>d</w:t>
      </w:r>
      <w:r w:rsidRPr="006A0306">
        <w:rPr>
          <w:rFonts w:ascii="Arial" w:hAnsi="Arial" w:cs="Arial"/>
          <w:lang w:val="en-GB"/>
        </w:rPr>
        <w:t>ocs are currently in the drafting stage.</w:t>
      </w:r>
    </w:p>
    <w:p w:rsidR="008460FA" w:rsidRPr="006A0306" w:rsidRDefault="008460FA" w:rsidP="008460FA">
      <w:pPr>
        <w:spacing w:before="120" w:line="312" w:lineRule="auto"/>
        <w:ind w:hanging="567"/>
        <w:rPr>
          <w:rFonts w:ascii="Arial" w:hAnsi="Arial"/>
          <w:b/>
          <w:lang w:val="en-GB"/>
        </w:rPr>
      </w:pPr>
      <w:r w:rsidRPr="006A0306">
        <w:rPr>
          <w:rFonts w:ascii="Arial" w:hAnsi="Arial"/>
          <w:b/>
          <w:lang w:val="en-GB"/>
        </w:rPr>
        <w:t xml:space="preserve">7.2.2 </w:t>
      </w:r>
      <w:r w:rsidR="00E45F35" w:rsidRPr="006A0306">
        <w:rPr>
          <w:rFonts w:ascii="Arial" w:hAnsi="Arial"/>
          <w:b/>
          <w:lang w:val="en-GB"/>
        </w:rPr>
        <w:t>Directive 2014/53/EU (RE-D) of 16 April 2014</w:t>
      </w:r>
    </w:p>
    <w:p w:rsidR="002575B1" w:rsidRPr="006A0306" w:rsidRDefault="002575B1" w:rsidP="002575B1">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The meeting was also reminded on the RED section on the ETSI portal (</w:t>
      </w:r>
      <w:r w:rsidR="00715353">
        <w:fldChar w:fldCharType="begin"/>
      </w:r>
      <w:r w:rsidR="00715353">
        <w:instrText xml:space="preserve"> HYPERLINK "https://www.etsi.org/red" </w:instrText>
      </w:r>
      <w:r w:rsidR="00715353">
        <w:fldChar w:fldCharType="separate"/>
      </w:r>
      <w:r w:rsidR="00712CA6" w:rsidRPr="006A0306">
        <w:rPr>
          <w:rStyle w:val="Hyperlink"/>
          <w:rFonts w:ascii="Arial" w:hAnsi="Arial" w:cs="Arial"/>
          <w:lang w:val="en-GB"/>
        </w:rPr>
        <w:t>https://www.etsi.org/red</w:t>
      </w:r>
      <w:r w:rsidR="00715353">
        <w:rPr>
          <w:rStyle w:val="Hyperlink"/>
          <w:rFonts w:ascii="Arial" w:hAnsi="Arial" w:cs="Arial"/>
          <w:lang w:val="en-GB"/>
        </w:rPr>
        <w:fldChar w:fldCharType="end"/>
      </w:r>
      <w:r w:rsidRPr="006A0306">
        <w:rPr>
          <w:rFonts w:ascii="Arial" w:hAnsi="Arial" w:cs="Arial"/>
          <w:lang w:val="en-GB"/>
        </w:rPr>
        <w:t>) where ETSI maintains information about the RED including the list of stand</w:t>
      </w:r>
      <w:r w:rsidR="00712CA6" w:rsidRPr="006A0306">
        <w:rPr>
          <w:rFonts w:ascii="Arial" w:hAnsi="Arial" w:cs="Arial"/>
          <w:lang w:val="en-GB"/>
        </w:rPr>
        <w:t>ards already published by ETSI.</w:t>
      </w:r>
    </w:p>
    <w:p w:rsidR="008460FA" w:rsidRPr="006A0306" w:rsidRDefault="002575B1" w:rsidP="002575B1">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WG FM </w:t>
      </w:r>
      <w:r w:rsidR="004F1048" w:rsidRPr="006A0306">
        <w:rPr>
          <w:rFonts w:ascii="Arial" w:hAnsi="Arial" w:cs="Arial"/>
          <w:lang w:val="en-GB"/>
        </w:rPr>
        <w:t>had been</w:t>
      </w:r>
      <w:r w:rsidRPr="006A0306">
        <w:rPr>
          <w:rFonts w:ascii="Arial" w:hAnsi="Arial" w:cs="Arial"/>
          <w:lang w:val="en-GB"/>
        </w:rPr>
        <w:t xml:space="preserve"> informed earlier that the European Commission, via Ernst &amp;</w:t>
      </w:r>
      <w:r w:rsidR="00EB20AC" w:rsidRPr="006A0306">
        <w:rPr>
          <w:rFonts w:ascii="Arial" w:hAnsi="Arial" w:cs="Arial"/>
          <w:lang w:val="en-GB"/>
        </w:rPr>
        <w:t xml:space="preserve"> </w:t>
      </w:r>
      <w:r w:rsidR="004F1048" w:rsidRPr="006A0306">
        <w:rPr>
          <w:rFonts w:ascii="Arial" w:hAnsi="Arial" w:cs="Arial"/>
          <w:lang w:val="en-GB"/>
        </w:rPr>
        <w:t>Young and their consultants, is</w:t>
      </w:r>
      <w:r w:rsidRPr="006A0306">
        <w:rPr>
          <w:rFonts w:ascii="Arial" w:hAnsi="Arial" w:cs="Arial"/>
          <w:lang w:val="en-GB"/>
        </w:rPr>
        <w:t xml:space="preserve"> doing a detailed review of standards before they are listed in the OJEU. The E&amp;Y consultants are involved at </w:t>
      </w:r>
      <w:r w:rsidR="00205159" w:rsidRPr="006A0306">
        <w:rPr>
          <w:rFonts w:ascii="Arial" w:hAnsi="Arial" w:cs="Arial"/>
          <w:lang w:val="en-GB"/>
        </w:rPr>
        <w:t>three</w:t>
      </w:r>
      <w:r w:rsidRPr="006A0306">
        <w:rPr>
          <w:rFonts w:ascii="Arial" w:hAnsi="Arial" w:cs="Arial"/>
          <w:lang w:val="en-GB"/>
        </w:rPr>
        <w:t xml:space="preserve"> different stages during the development process but it is still the case that standards are being refused because of various issues and this was causing a lot of frustration among ETSI members.  The EC held a workshop on </w:t>
      </w:r>
      <w:r w:rsidR="004F1048" w:rsidRPr="006A0306">
        <w:rPr>
          <w:rFonts w:ascii="Arial" w:hAnsi="Arial" w:cs="Arial"/>
          <w:lang w:val="en-GB"/>
        </w:rPr>
        <w:t xml:space="preserve">6 </w:t>
      </w:r>
      <w:r w:rsidRPr="006A0306">
        <w:rPr>
          <w:rFonts w:ascii="Arial" w:hAnsi="Arial" w:cs="Arial"/>
          <w:lang w:val="en-GB"/>
        </w:rPr>
        <w:t xml:space="preserve">December </w:t>
      </w:r>
      <w:r w:rsidR="004F1048" w:rsidRPr="006A0306">
        <w:rPr>
          <w:rFonts w:ascii="Arial" w:hAnsi="Arial" w:cs="Arial"/>
          <w:lang w:val="en-GB"/>
        </w:rPr>
        <w:t>2018</w:t>
      </w:r>
      <w:r w:rsidRPr="006A0306">
        <w:rPr>
          <w:rFonts w:ascii="Arial" w:hAnsi="Arial" w:cs="Arial"/>
          <w:lang w:val="en-GB"/>
        </w:rPr>
        <w:t xml:space="preserve"> and invited rapporteurs/chairmen from various ETSI technical bodies to participate this with the objective to discuss the major issues that are seen by the EC when reviewing ETSI standards.</w:t>
      </w:r>
    </w:p>
    <w:p w:rsidR="001E1CAF" w:rsidRPr="006A0306" w:rsidRDefault="001E1CAF" w:rsidP="001E1CAF">
      <w:pPr>
        <w:spacing w:before="120" w:line="312" w:lineRule="auto"/>
        <w:ind w:hanging="567"/>
        <w:rPr>
          <w:rFonts w:ascii="Arial" w:hAnsi="Arial"/>
          <w:b/>
          <w:lang w:val="en-GB"/>
        </w:rPr>
      </w:pPr>
      <w:r w:rsidRPr="006A0306">
        <w:rPr>
          <w:rFonts w:ascii="Arial" w:hAnsi="Arial"/>
          <w:b/>
          <w:lang w:val="en-GB"/>
        </w:rPr>
        <w:t xml:space="preserve">7.2.3 </w:t>
      </w:r>
      <w:r w:rsidR="00CE7C48" w:rsidRPr="006A0306">
        <w:rPr>
          <w:rFonts w:ascii="Arial" w:hAnsi="Arial" w:cs="Arial"/>
          <w:b/>
          <w:lang w:val="en-GB"/>
        </w:rPr>
        <w:t>Other issues</w:t>
      </w:r>
    </w:p>
    <w:p w:rsidR="00AC3268" w:rsidRPr="00715353" w:rsidRDefault="00B53673" w:rsidP="00752FDC">
      <w:pPr>
        <w:numPr>
          <w:ilvl w:val="0"/>
          <w:numId w:val="22"/>
        </w:numPr>
        <w:spacing w:before="60" w:line="312" w:lineRule="auto"/>
        <w:ind w:left="0" w:hanging="567"/>
        <w:rPr>
          <w:rFonts w:ascii="Arial" w:hAnsi="Arial" w:cs="Arial"/>
          <w:lang w:val="en-GB"/>
        </w:rPr>
      </w:pPr>
      <w:r w:rsidRPr="00715353">
        <w:rPr>
          <w:rFonts w:ascii="Arial" w:hAnsi="Arial" w:cs="Arial"/>
          <w:lang w:val="en-GB"/>
        </w:rPr>
        <w:t>Document FM(19)056 contains a</w:t>
      </w:r>
      <w:r w:rsidR="003857DE" w:rsidRPr="00715353">
        <w:rPr>
          <w:rFonts w:ascii="Arial" w:hAnsi="Arial" w:cs="Arial"/>
          <w:lang w:val="en-GB"/>
        </w:rPr>
        <w:t>n</w:t>
      </w:r>
      <w:r w:rsidRPr="00715353">
        <w:rPr>
          <w:rFonts w:ascii="Arial" w:hAnsi="Arial" w:cs="Arial"/>
          <w:lang w:val="en-GB"/>
        </w:rPr>
        <w:t xml:space="preserve"> LS from ETSI addressed to the ECC and its Working Groups, WG</w:t>
      </w:r>
      <w:r w:rsidR="004F1048" w:rsidRPr="00715353">
        <w:rPr>
          <w:rFonts w:ascii="Arial" w:hAnsi="Arial" w:cs="Arial"/>
          <w:lang w:val="en-GB"/>
        </w:rPr>
        <w:t xml:space="preserve"> </w:t>
      </w:r>
      <w:r w:rsidRPr="00715353">
        <w:rPr>
          <w:rFonts w:ascii="Arial" w:hAnsi="Arial" w:cs="Arial"/>
          <w:lang w:val="en-GB"/>
        </w:rPr>
        <w:t>FM and WG</w:t>
      </w:r>
      <w:r w:rsidR="004F1048" w:rsidRPr="00715353">
        <w:rPr>
          <w:rFonts w:ascii="Arial" w:hAnsi="Arial" w:cs="Arial"/>
          <w:lang w:val="en-GB"/>
        </w:rPr>
        <w:t xml:space="preserve"> </w:t>
      </w:r>
      <w:r w:rsidRPr="00715353">
        <w:rPr>
          <w:rFonts w:ascii="Arial" w:hAnsi="Arial" w:cs="Arial"/>
          <w:lang w:val="en-GB"/>
        </w:rPr>
        <w:t>SE</w:t>
      </w:r>
      <w:r w:rsidR="00205159" w:rsidRPr="00715353">
        <w:rPr>
          <w:rFonts w:ascii="Arial" w:hAnsi="Arial" w:cs="Arial"/>
          <w:lang w:val="en-GB"/>
        </w:rPr>
        <w:t>,</w:t>
      </w:r>
      <w:r w:rsidRPr="00715353">
        <w:rPr>
          <w:rFonts w:ascii="Arial" w:hAnsi="Arial" w:cs="Arial"/>
          <w:lang w:val="en-GB"/>
        </w:rPr>
        <w:t xml:space="preserve"> about the ETSI procedures for coordination of </w:t>
      </w:r>
      <w:r w:rsidR="00205159" w:rsidRPr="00715353">
        <w:rPr>
          <w:rFonts w:ascii="Arial" w:hAnsi="Arial" w:cs="Arial"/>
          <w:lang w:val="en-GB"/>
        </w:rPr>
        <w:t>s</w:t>
      </w:r>
      <w:r w:rsidRPr="00715353">
        <w:rPr>
          <w:rFonts w:ascii="Arial" w:hAnsi="Arial" w:cs="Arial"/>
          <w:lang w:val="en-GB"/>
        </w:rPr>
        <w:t xml:space="preserve">pectrum </w:t>
      </w:r>
      <w:r w:rsidR="00205159" w:rsidRPr="00715353">
        <w:rPr>
          <w:rFonts w:ascii="Arial" w:hAnsi="Arial" w:cs="Arial"/>
          <w:lang w:val="en-GB"/>
        </w:rPr>
        <w:t>i</w:t>
      </w:r>
      <w:r w:rsidRPr="00715353">
        <w:rPr>
          <w:rFonts w:ascii="Arial" w:hAnsi="Arial" w:cs="Arial"/>
          <w:lang w:val="en-GB"/>
        </w:rPr>
        <w:t xml:space="preserve">ssues and how </w:t>
      </w:r>
      <w:r w:rsidR="00AF4280" w:rsidRPr="00715353">
        <w:rPr>
          <w:rFonts w:ascii="Arial" w:hAnsi="Arial" w:cs="Arial"/>
          <w:lang w:val="en-GB"/>
        </w:rPr>
        <w:t xml:space="preserve">ETSI </w:t>
      </w:r>
      <w:r w:rsidRPr="00715353">
        <w:rPr>
          <w:rFonts w:ascii="Arial" w:hAnsi="Arial" w:cs="Arial"/>
          <w:lang w:val="en-GB"/>
        </w:rPr>
        <w:t>communicate</w:t>
      </w:r>
      <w:r w:rsidR="00AF4280" w:rsidRPr="00715353">
        <w:rPr>
          <w:rFonts w:ascii="Arial" w:hAnsi="Arial" w:cs="Arial"/>
          <w:lang w:val="en-GB"/>
        </w:rPr>
        <w:t>s</w:t>
      </w:r>
      <w:r w:rsidRPr="00715353">
        <w:rPr>
          <w:rFonts w:ascii="Arial" w:hAnsi="Arial" w:cs="Arial"/>
          <w:lang w:val="en-GB"/>
        </w:rPr>
        <w:t xml:space="preserve"> these to the CEPT. </w:t>
      </w:r>
      <w:proofErr w:type="gramStart"/>
      <w:r w:rsidR="00AF4280" w:rsidRPr="00715353">
        <w:rPr>
          <w:rFonts w:ascii="Arial" w:hAnsi="Arial" w:cs="Arial"/>
          <w:lang w:val="en-GB"/>
        </w:rPr>
        <w:t>FM(</w:t>
      </w:r>
      <w:proofErr w:type="gramEnd"/>
      <w:r w:rsidR="00AF4280" w:rsidRPr="00715353">
        <w:rPr>
          <w:rFonts w:ascii="Arial" w:hAnsi="Arial" w:cs="Arial"/>
          <w:lang w:val="en-GB"/>
        </w:rPr>
        <w:t xml:space="preserve">19)056 – Annex </w:t>
      </w:r>
      <w:r w:rsidRPr="00715353">
        <w:rPr>
          <w:rFonts w:ascii="Arial" w:hAnsi="Arial" w:cs="Arial"/>
          <w:lang w:val="en-GB"/>
        </w:rPr>
        <w:t>contains these procedures in detail. They have not changed from the last time ETSI submitted them to the WG</w:t>
      </w:r>
      <w:r w:rsidR="003857DE" w:rsidRPr="00715353">
        <w:rPr>
          <w:rFonts w:ascii="Arial" w:hAnsi="Arial" w:cs="Arial"/>
          <w:lang w:val="en-GB"/>
        </w:rPr>
        <w:t xml:space="preserve"> </w:t>
      </w:r>
      <w:r w:rsidRPr="00715353">
        <w:rPr>
          <w:rFonts w:ascii="Arial" w:hAnsi="Arial" w:cs="Arial"/>
          <w:lang w:val="en-GB"/>
        </w:rPr>
        <w:t xml:space="preserve">FM, but ETSI thought it was useful to refresh this as </w:t>
      </w:r>
      <w:r w:rsidR="00A70038" w:rsidRPr="00715353">
        <w:rPr>
          <w:rFonts w:ascii="Arial" w:hAnsi="Arial" w:cs="Arial"/>
          <w:lang w:val="en-GB"/>
        </w:rPr>
        <w:t>there is</w:t>
      </w:r>
      <w:r w:rsidRPr="00715353">
        <w:rPr>
          <w:rFonts w:ascii="Arial" w:hAnsi="Arial" w:cs="Arial"/>
          <w:lang w:val="en-GB"/>
        </w:rPr>
        <w:t xml:space="preserve"> a new </w:t>
      </w:r>
      <w:r w:rsidR="00A70038" w:rsidRPr="00715353">
        <w:rPr>
          <w:rFonts w:ascii="Arial" w:hAnsi="Arial" w:cs="Arial"/>
          <w:lang w:val="en-GB"/>
        </w:rPr>
        <w:t>C</w:t>
      </w:r>
      <w:r w:rsidRPr="00715353">
        <w:rPr>
          <w:rFonts w:ascii="Arial" w:hAnsi="Arial" w:cs="Arial"/>
          <w:lang w:val="en-GB"/>
        </w:rPr>
        <w:t>hairmen for ECC and for WG</w:t>
      </w:r>
      <w:r w:rsidR="003857DE" w:rsidRPr="00715353">
        <w:rPr>
          <w:rFonts w:ascii="Arial" w:hAnsi="Arial" w:cs="Arial"/>
          <w:lang w:val="en-GB"/>
        </w:rPr>
        <w:t xml:space="preserve"> </w:t>
      </w:r>
      <w:r w:rsidRPr="00715353">
        <w:rPr>
          <w:rFonts w:ascii="Arial" w:hAnsi="Arial" w:cs="Arial"/>
          <w:lang w:val="en-GB"/>
        </w:rPr>
        <w:t>SE.</w:t>
      </w:r>
    </w:p>
    <w:p w:rsidR="00122497" w:rsidRPr="006A0306" w:rsidRDefault="00E45F35" w:rsidP="00942FEE">
      <w:pPr>
        <w:spacing w:before="120" w:line="312" w:lineRule="auto"/>
        <w:ind w:hanging="567"/>
        <w:rPr>
          <w:rFonts w:ascii="Arial" w:hAnsi="Arial"/>
          <w:b/>
          <w:lang w:val="en-GB"/>
        </w:rPr>
      </w:pPr>
      <w:r w:rsidRPr="006A0306">
        <w:rPr>
          <w:rFonts w:ascii="Arial" w:hAnsi="Arial"/>
          <w:b/>
          <w:lang w:val="en-GB"/>
        </w:rPr>
        <w:t>7.2.</w:t>
      </w:r>
      <w:r w:rsidR="00AF2DF9" w:rsidRPr="006A0306">
        <w:rPr>
          <w:rFonts w:ascii="Arial" w:hAnsi="Arial"/>
          <w:b/>
          <w:lang w:val="en-GB"/>
        </w:rPr>
        <w:t>4</w:t>
      </w:r>
      <w:r w:rsidR="00C81651" w:rsidRPr="006A0306">
        <w:rPr>
          <w:rFonts w:ascii="Arial" w:hAnsi="Arial"/>
          <w:b/>
          <w:lang w:val="en-GB"/>
        </w:rPr>
        <w:t xml:space="preserve"> Overview on ECC deliverables</w:t>
      </w:r>
    </w:p>
    <w:p w:rsidR="00A87AFD" w:rsidRPr="006A0306" w:rsidRDefault="00CD0CC1"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In accordance with the cooperation process between ECC and ETSI, WG FM informs ETSI as appropriate about the following ECC deliverables:</w:t>
      </w:r>
    </w:p>
    <w:p w:rsidR="00F64F4F" w:rsidRPr="006A0306" w:rsidRDefault="00F64F4F" w:rsidP="00F64F4F">
      <w:pPr>
        <w:spacing w:before="60" w:line="312" w:lineRule="auto"/>
        <w:jc w:val="both"/>
        <w:rPr>
          <w:rFonts w:ascii="Arial" w:hAnsi="Arial" w:cs="Arial"/>
          <w:lang w:val="en-GB"/>
        </w:rPr>
      </w:pPr>
    </w:p>
    <w:p w:rsidR="00CD0CC1" w:rsidRPr="006A0306" w:rsidRDefault="00CD0CC1" w:rsidP="00CD0CC1">
      <w:pPr>
        <w:spacing w:before="60" w:line="312" w:lineRule="auto"/>
        <w:ind w:hanging="284"/>
        <w:jc w:val="both"/>
        <w:rPr>
          <w:rFonts w:ascii="Arial" w:hAnsi="Arial" w:cs="Arial"/>
          <w:lang w:val="en-GB"/>
        </w:rPr>
      </w:pPr>
      <w:r w:rsidRPr="006A0306">
        <w:rPr>
          <w:rFonts w:ascii="Arial" w:hAnsi="Arial" w:cs="Arial"/>
          <w:b/>
          <w:lang w:val="en-GB"/>
        </w:rPr>
        <w:t xml:space="preserve">a) Deliverables adopted for </w:t>
      </w:r>
      <w:r w:rsidR="007A22E4" w:rsidRPr="006A0306">
        <w:rPr>
          <w:rFonts w:ascii="Arial" w:hAnsi="Arial" w:cs="Arial"/>
          <w:b/>
          <w:lang w:val="en-GB"/>
        </w:rPr>
        <w:t xml:space="preserve">submission to the ECC </w:t>
      </w:r>
      <w:r w:rsidRPr="006A0306">
        <w:rPr>
          <w:rFonts w:ascii="Arial" w:hAnsi="Arial" w:cs="Arial"/>
          <w:b/>
          <w:lang w:val="en-GB"/>
        </w:rPr>
        <w:t>(CEPT Reports / ECC Decisions)</w:t>
      </w:r>
    </w:p>
    <w:p w:rsidR="00307580" w:rsidRPr="006A0306" w:rsidRDefault="001110E5"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new </w:t>
      </w:r>
      <w:r w:rsidRPr="006A0306">
        <w:rPr>
          <w:rFonts w:ascii="Arial" w:hAnsi="Arial" w:cs="Arial"/>
          <w:b/>
          <w:lang w:val="en-GB"/>
        </w:rPr>
        <w:t>ECC Decision (19)02</w:t>
      </w:r>
      <w:r w:rsidRPr="006A0306">
        <w:rPr>
          <w:rFonts w:ascii="Arial" w:hAnsi="Arial" w:cs="Arial"/>
          <w:lang w:val="en-GB"/>
        </w:rPr>
        <w:t xml:space="preserve"> on land mobile systems</w:t>
      </w:r>
      <w:r w:rsidR="00AF2B0C" w:rsidRPr="006A0306">
        <w:rPr>
          <w:rFonts w:ascii="Arial" w:hAnsi="Arial" w:cs="Arial"/>
          <w:lang w:val="en-GB"/>
        </w:rPr>
        <w:t xml:space="preserve"> </w:t>
      </w:r>
      <w:r w:rsidRPr="006A0306">
        <w:rPr>
          <w:rFonts w:ascii="Arial" w:hAnsi="Arial" w:cs="Arial"/>
          <w:lang w:val="en-GB"/>
        </w:rPr>
        <w:t>(</w:t>
      </w:r>
      <w:r w:rsidRPr="006A0306">
        <w:rPr>
          <w:rFonts w:ascii="Arial" w:hAnsi="Arial" w:cs="Arial"/>
          <w:b/>
          <w:lang w:val="en-GB"/>
        </w:rPr>
        <w:t>Annex 06</w:t>
      </w:r>
      <w:r w:rsidRPr="006A0306">
        <w:rPr>
          <w:rFonts w:ascii="Arial" w:hAnsi="Arial" w:cs="Arial"/>
          <w:lang w:val="en-GB"/>
        </w:rPr>
        <w:t>)</w:t>
      </w:r>
      <w:r w:rsidR="00633817" w:rsidRPr="006A0306">
        <w:rPr>
          <w:rFonts w:ascii="Arial" w:hAnsi="Arial" w:cs="Arial"/>
          <w:lang w:val="en-GB"/>
        </w:rPr>
        <w:t>,</w:t>
      </w:r>
      <w:r w:rsidR="00AF2B0C" w:rsidRPr="006A0306">
        <w:rPr>
          <w:rFonts w:ascii="Arial" w:hAnsi="Arial" w:cs="Arial"/>
          <w:lang w:val="en-GB"/>
        </w:rPr>
        <w:t xml:space="preserve"> to ECC for final approval</w:t>
      </w:r>
      <w:r w:rsidR="00633817" w:rsidRPr="006A0306">
        <w:rPr>
          <w:rFonts w:ascii="Arial" w:hAnsi="Arial" w:cs="Arial"/>
          <w:lang w:val="en-GB"/>
        </w:rPr>
        <w:t xml:space="preserve"> for publication</w:t>
      </w:r>
      <w:r w:rsidRPr="006A0306">
        <w:rPr>
          <w:rFonts w:ascii="Arial" w:hAnsi="Arial" w:cs="Arial"/>
          <w:lang w:val="en-GB"/>
        </w:rPr>
        <w:t>;</w:t>
      </w:r>
    </w:p>
    <w:p w:rsidR="001110E5" w:rsidRPr="006A0306" w:rsidRDefault="001110E5"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amended </w:t>
      </w:r>
      <w:r w:rsidRPr="006A0306">
        <w:rPr>
          <w:rFonts w:ascii="Arial" w:hAnsi="Arial" w:cs="Arial"/>
          <w:b/>
          <w:lang w:val="en-GB"/>
        </w:rPr>
        <w:t>ECC Decision (16)02</w:t>
      </w:r>
      <w:r w:rsidRPr="006A0306">
        <w:rPr>
          <w:rFonts w:ascii="Arial" w:hAnsi="Arial" w:cs="Arial"/>
          <w:lang w:val="en-GB"/>
        </w:rPr>
        <w:t xml:space="preserve"> on BB PPDR</w:t>
      </w:r>
      <w:r w:rsidR="00AF2B0C" w:rsidRPr="006A0306">
        <w:rPr>
          <w:rFonts w:ascii="Arial" w:hAnsi="Arial" w:cs="Arial"/>
          <w:lang w:val="en-GB"/>
        </w:rPr>
        <w:t xml:space="preserve"> </w:t>
      </w:r>
      <w:r w:rsidRPr="006A0306">
        <w:rPr>
          <w:rFonts w:ascii="Arial" w:hAnsi="Arial" w:cs="Arial"/>
          <w:lang w:val="en-GB"/>
        </w:rPr>
        <w:t>(</w:t>
      </w:r>
      <w:r w:rsidRPr="006A0306">
        <w:rPr>
          <w:rFonts w:ascii="Arial" w:hAnsi="Arial" w:cs="Arial"/>
          <w:b/>
          <w:lang w:val="en-GB"/>
        </w:rPr>
        <w:t>Annex 07</w:t>
      </w:r>
      <w:r w:rsidRPr="006A0306">
        <w:rPr>
          <w:rFonts w:ascii="Arial" w:hAnsi="Arial" w:cs="Arial"/>
          <w:lang w:val="en-GB"/>
        </w:rPr>
        <w:t>)</w:t>
      </w:r>
      <w:r w:rsidR="00633817" w:rsidRPr="006A0306">
        <w:rPr>
          <w:rFonts w:ascii="Arial" w:hAnsi="Arial" w:cs="Arial"/>
          <w:lang w:val="en-GB"/>
        </w:rPr>
        <w:t>, to ECC for final approval for publication</w:t>
      </w:r>
      <w:r w:rsidRPr="006A0306">
        <w:rPr>
          <w:rFonts w:ascii="Arial" w:hAnsi="Arial" w:cs="Arial"/>
          <w:lang w:val="en-GB"/>
        </w:rPr>
        <w:t>;</w:t>
      </w:r>
    </w:p>
    <w:p w:rsidR="00205233" w:rsidRPr="006A0306" w:rsidRDefault="00205233"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new </w:t>
      </w:r>
      <w:r w:rsidRPr="006A0306">
        <w:rPr>
          <w:rFonts w:ascii="Arial" w:hAnsi="Arial" w:cs="Arial"/>
          <w:b/>
          <w:lang w:val="en-GB"/>
        </w:rPr>
        <w:t>ECC Decision (19)01</w:t>
      </w:r>
      <w:r w:rsidRPr="006A0306">
        <w:rPr>
          <w:rFonts w:ascii="Arial" w:hAnsi="Arial" w:cs="Arial"/>
          <w:lang w:val="en-GB"/>
        </w:rPr>
        <w:t xml:space="preserve"> </w:t>
      </w:r>
      <w:r w:rsidR="003A5327" w:rsidRPr="006A0306">
        <w:rPr>
          <w:rFonts w:ascii="Arial" w:hAnsi="Arial" w:cs="Arial"/>
          <w:lang w:val="en-GB"/>
        </w:rPr>
        <w:t>on the withdrawal of ECC Decision (11)04 (</w:t>
      </w:r>
      <w:r w:rsidR="003A5327" w:rsidRPr="006A0306">
        <w:rPr>
          <w:rFonts w:ascii="Arial" w:hAnsi="Arial" w:cs="Arial"/>
          <w:b/>
          <w:lang w:val="en-GB"/>
        </w:rPr>
        <w:t>Annex 08</w:t>
      </w:r>
      <w:r w:rsidR="003A5327" w:rsidRPr="006A0306">
        <w:rPr>
          <w:rFonts w:ascii="Arial" w:hAnsi="Arial" w:cs="Arial"/>
          <w:lang w:val="en-GB"/>
        </w:rPr>
        <w:t>)</w:t>
      </w:r>
      <w:r w:rsidR="00633817" w:rsidRPr="006A0306">
        <w:rPr>
          <w:rFonts w:ascii="Arial" w:hAnsi="Arial" w:cs="Arial"/>
          <w:lang w:val="en-GB"/>
        </w:rPr>
        <w:t>, to ECC for final approval for publication</w:t>
      </w:r>
      <w:r w:rsidR="003A5327" w:rsidRPr="006A0306">
        <w:rPr>
          <w:rFonts w:ascii="Arial" w:hAnsi="Arial" w:cs="Arial"/>
          <w:lang w:val="en-GB"/>
        </w:rPr>
        <w:t>;</w:t>
      </w:r>
    </w:p>
    <w:p w:rsidR="003A5327" w:rsidRPr="006A0306" w:rsidRDefault="003A5327"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amended </w:t>
      </w:r>
      <w:r w:rsidRPr="006A0306">
        <w:rPr>
          <w:rFonts w:ascii="Arial" w:hAnsi="Arial" w:cs="Arial"/>
          <w:b/>
          <w:lang w:val="en-GB"/>
        </w:rPr>
        <w:t>ECC Decision (08)05</w:t>
      </w:r>
      <w:r w:rsidRPr="006A0306">
        <w:rPr>
          <w:rFonts w:ascii="Arial" w:hAnsi="Arial" w:cs="Arial"/>
          <w:lang w:val="en-GB"/>
        </w:rPr>
        <w:t xml:space="preserve"> on NB and WB PPDR in 380-470 MHz (</w:t>
      </w:r>
      <w:r w:rsidRPr="006A0306">
        <w:rPr>
          <w:rFonts w:ascii="Arial" w:hAnsi="Arial" w:cs="Arial"/>
          <w:b/>
          <w:lang w:val="en-GB"/>
        </w:rPr>
        <w:t>Annex 09</w:t>
      </w:r>
      <w:r w:rsidRPr="006A0306">
        <w:rPr>
          <w:rFonts w:ascii="Arial" w:hAnsi="Arial" w:cs="Arial"/>
          <w:lang w:val="en-GB"/>
        </w:rPr>
        <w:t>)</w:t>
      </w:r>
      <w:r w:rsidR="006F11CE" w:rsidRPr="006A0306">
        <w:rPr>
          <w:rFonts w:ascii="Arial" w:hAnsi="Arial" w:cs="Arial"/>
          <w:lang w:val="en-GB"/>
        </w:rPr>
        <w:t>,</w:t>
      </w:r>
      <w:r w:rsidR="00633817" w:rsidRPr="006A0306">
        <w:rPr>
          <w:rFonts w:ascii="Arial" w:hAnsi="Arial" w:cs="Arial"/>
          <w:lang w:val="en-GB"/>
        </w:rPr>
        <w:t xml:space="preserve"> to ECC for final approval for publication;</w:t>
      </w:r>
    </w:p>
    <w:p w:rsidR="003A5327" w:rsidRPr="006A0306" w:rsidRDefault="00A96EF9"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w:t>
      </w:r>
      <w:r w:rsidRPr="006A0306">
        <w:rPr>
          <w:rFonts w:ascii="Arial" w:hAnsi="Arial" w:cs="Arial"/>
          <w:b/>
          <w:lang w:val="en-GB"/>
        </w:rPr>
        <w:t>CEPT Report 71</w:t>
      </w:r>
      <w:r w:rsidRPr="006A0306">
        <w:rPr>
          <w:rFonts w:ascii="Arial" w:hAnsi="Arial" w:cs="Arial"/>
          <w:lang w:val="en-GB"/>
        </w:rPr>
        <w:t xml:space="preserve"> on ITS (</w:t>
      </w:r>
      <w:r w:rsidRPr="006A0306">
        <w:rPr>
          <w:rFonts w:ascii="Arial" w:hAnsi="Arial" w:cs="Arial"/>
          <w:b/>
          <w:lang w:val="en-GB"/>
        </w:rPr>
        <w:t>Annex 11</w:t>
      </w:r>
      <w:r w:rsidRPr="006A0306">
        <w:rPr>
          <w:rFonts w:ascii="Arial" w:hAnsi="Arial" w:cs="Arial"/>
          <w:lang w:val="en-GB"/>
        </w:rPr>
        <w:t>)</w:t>
      </w:r>
      <w:r w:rsidR="006F11CE" w:rsidRPr="006A0306">
        <w:rPr>
          <w:rFonts w:ascii="Arial" w:hAnsi="Arial" w:cs="Arial"/>
          <w:lang w:val="en-GB"/>
        </w:rPr>
        <w:t>, to ECC for final approval for publication and sending it to the EC;</w:t>
      </w:r>
      <w:r w:rsidR="00633817" w:rsidRPr="006A0306">
        <w:rPr>
          <w:rFonts w:ascii="Arial" w:hAnsi="Arial" w:cs="Arial"/>
          <w:lang w:val="en-GB"/>
        </w:rPr>
        <w:t xml:space="preserve"> </w:t>
      </w:r>
    </w:p>
    <w:p w:rsidR="00EC3CED" w:rsidRPr="006A0306" w:rsidRDefault="00EC3CED"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new </w:t>
      </w:r>
      <w:r w:rsidRPr="006A0306">
        <w:rPr>
          <w:rFonts w:ascii="Arial" w:hAnsi="Arial" w:cs="Arial"/>
          <w:b/>
          <w:lang w:val="en-GB"/>
        </w:rPr>
        <w:t>ECC Decision (19)03</w:t>
      </w:r>
      <w:r w:rsidRPr="006A0306">
        <w:rPr>
          <w:rFonts w:ascii="Arial" w:hAnsi="Arial" w:cs="Arial"/>
          <w:lang w:val="en-GB"/>
        </w:rPr>
        <w:t xml:space="preserve"> on RR Appendix 18 VHF channels (</w:t>
      </w:r>
      <w:r w:rsidRPr="006A0306">
        <w:rPr>
          <w:rFonts w:ascii="Arial" w:hAnsi="Arial" w:cs="Arial"/>
          <w:b/>
          <w:lang w:val="en-GB"/>
        </w:rPr>
        <w:t>Annex 12</w:t>
      </w:r>
      <w:r w:rsidRPr="006A0306">
        <w:rPr>
          <w:rFonts w:ascii="Arial" w:hAnsi="Arial" w:cs="Arial"/>
          <w:lang w:val="en-GB"/>
        </w:rPr>
        <w:t>)</w:t>
      </w:r>
      <w:r w:rsidR="006F11CE" w:rsidRPr="006A0306">
        <w:rPr>
          <w:rFonts w:ascii="Arial" w:hAnsi="Arial" w:cs="Arial"/>
          <w:lang w:val="en-GB"/>
        </w:rPr>
        <w:t>, to ECC for final approval for publication</w:t>
      </w:r>
      <w:r w:rsidRPr="006A0306">
        <w:rPr>
          <w:rFonts w:ascii="Arial" w:hAnsi="Arial" w:cs="Arial"/>
          <w:lang w:val="en-GB"/>
        </w:rPr>
        <w:t>;</w:t>
      </w:r>
    </w:p>
    <w:p w:rsidR="001165F4" w:rsidRPr="006A0306" w:rsidRDefault="001165F4"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amended </w:t>
      </w:r>
      <w:r w:rsidRPr="006A0306">
        <w:rPr>
          <w:rFonts w:ascii="Arial" w:hAnsi="Arial" w:cs="Arial"/>
          <w:b/>
          <w:lang w:val="en-GB"/>
        </w:rPr>
        <w:t>ECC Decision (17)04</w:t>
      </w:r>
      <w:r w:rsidRPr="006A0306">
        <w:rPr>
          <w:rFonts w:ascii="Arial" w:hAnsi="Arial" w:cs="Arial"/>
          <w:lang w:val="en-GB"/>
        </w:rPr>
        <w:t xml:space="preserve"> on NGSO FSS (</w:t>
      </w:r>
      <w:r w:rsidRPr="006A0306">
        <w:rPr>
          <w:rFonts w:ascii="Arial" w:hAnsi="Arial" w:cs="Arial"/>
          <w:b/>
          <w:lang w:val="en-GB"/>
        </w:rPr>
        <w:t>Annex 19</w:t>
      </w:r>
      <w:r w:rsidRPr="006A0306">
        <w:rPr>
          <w:rFonts w:ascii="Arial" w:hAnsi="Arial" w:cs="Arial"/>
          <w:lang w:val="en-GB"/>
        </w:rPr>
        <w:t>)</w:t>
      </w:r>
      <w:r w:rsidR="006F11CE" w:rsidRPr="006A0306">
        <w:rPr>
          <w:rFonts w:ascii="Arial" w:hAnsi="Arial" w:cs="Arial"/>
          <w:lang w:val="en-GB"/>
        </w:rPr>
        <w:t>, to ECC for final approval for publication</w:t>
      </w:r>
      <w:r w:rsidRPr="006A0306">
        <w:rPr>
          <w:rFonts w:ascii="Arial" w:hAnsi="Arial" w:cs="Arial"/>
          <w:lang w:val="en-GB"/>
        </w:rPr>
        <w:t xml:space="preserve">; </w:t>
      </w:r>
    </w:p>
    <w:p w:rsidR="001165F4" w:rsidRPr="006A0306" w:rsidRDefault="001165F4"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amended </w:t>
      </w:r>
      <w:r w:rsidRPr="006A0306">
        <w:rPr>
          <w:rFonts w:ascii="Arial" w:hAnsi="Arial" w:cs="Arial"/>
          <w:b/>
          <w:lang w:val="en-GB"/>
        </w:rPr>
        <w:t>ECC Decision (15)04</w:t>
      </w:r>
      <w:r w:rsidRPr="006A0306">
        <w:rPr>
          <w:rFonts w:ascii="Arial" w:hAnsi="Arial" w:cs="Arial"/>
          <w:lang w:val="en-GB"/>
        </w:rPr>
        <w:t xml:space="preserve"> on ESOMPs operating with NGSO FSS (</w:t>
      </w:r>
      <w:r w:rsidRPr="006A0306">
        <w:rPr>
          <w:rFonts w:ascii="Arial" w:hAnsi="Arial" w:cs="Arial"/>
          <w:b/>
          <w:lang w:val="en-GB"/>
        </w:rPr>
        <w:t>Annex 20</w:t>
      </w:r>
      <w:r w:rsidRPr="006A0306">
        <w:rPr>
          <w:rFonts w:ascii="Arial" w:hAnsi="Arial" w:cs="Arial"/>
          <w:lang w:val="en-GB"/>
        </w:rPr>
        <w:t>)</w:t>
      </w:r>
      <w:r w:rsidR="007B4311" w:rsidRPr="006A0306">
        <w:rPr>
          <w:rFonts w:ascii="Arial" w:hAnsi="Arial" w:cs="Arial"/>
          <w:lang w:val="en-GB"/>
        </w:rPr>
        <w:t>, to ECC for final approval for publication</w:t>
      </w:r>
      <w:r w:rsidRPr="006A0306">
        <w:rPr>
          <w:rFonts w:ascii="Arial" w:hAnsi="Arial" w:cs="Arial"/>
          <w:lang w:val="en-GB"/>
        </w:rPr>
        <w:t>;</w:t>
      </w:r>
    </w:p>
    <w:p w:rsidR="00551802" w:rsidRPr="006A0306" w:rsidRDefault="00551802"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amended </w:t>
      </w:r>
      <w:r w:rsidRPr="006A0306">
        <w:rPr>
          <w:rFonts w:ascii="Arial" w:hAnsi="Arial" w:cs="Arial"/>
          <w:b/>
          <w:lang w:val="en-GB"/>
        </w:rPr>
        <w:t>ECC Decision (06)03</w:t>
      </w:r>
      <w:r w:rsidRPr="006A0306">
        <w:rPr>
          <w:rFonts w:ascii="Arial" w:hAnsi="Arial" w:cs="Arial"/>
          <w:lang w:val="en-GB"/>
        </w:rPr>
        <w:t xml:space="preserve"> on HEST (</w:t>
      </w:r>
      <w:r w:rsidRPr="006A0306">
        <w:rPr>
          <w:rFonts w:ascii="Arial" w:hAnsi="Arial" w:cs="Arial"/>
          <w:b/>
          <w:lang w:val="en-GB"/>
        </w:rPr>
        <w:t>Annex 21</w:t>
      </w:r>
      <w:r w:rsidRPr="006A0306">
        <w:rPr>
          <w:rFonts w:ascii="Arial" w:hAnsi="Arial" w:cs="Arial"/>
          <w:lang w:val="en-GB"/>
        </w:rPr>
        <w:t>)</w:t>
      </w:r>
      <w:r w:rsidR="007B4311" w:rsidRPr="006A0306">
        <w:rPr>
          <w:rFonts w:ascii="Arial" w:hAnsi="Arial" w:cs="Arial"/>
          <w:lang w:val="en-GB"/>
        </w:rPr>
        <w:t>, to ECC for final approval for publication</w:t>
      </w:r>
      <w:r w:rsidRPr="006A0306">
        <w:rPr>
          <w:rFonts w:ascii="Arial" w:hAnsi="Arial" w:cs="Arial"/>
          <w:lang w:val="en-GB"/>
        </w:rPr>
        <w:t>;</w:t>
      </w:r>
    </w:p>
    <w:p w:rsidR="00B3281B" w:rsidRPr="006A0306" w:rsidRDefault="00B3281B"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amended </w:t>
      </w:r>
      <w:r w:rsidRPr="006A0306">
        <w:rPr>
          <w:rFonts w:ascii="Arial" w:hAnsi="Arial" w:cs="Arial"/>
          <w:b/>
          <w:lang w:val="en-GB"/>
        </w:rPr>
        <w:t>ECC Decision (05)10</w:t>
      </w:r>
      <w:r w:rsidRPr="006A0306">
        <w:rPr>
          <w:rFonts w:ascii="Arial" w:hAnsi="Arial" w:cs="Arial"/>
          <w:lang w:val="en-GB"/>
        </w:rPr>
        <w:t xml:space="preserve"> on ESV in 14 GHz (</w:t>
      </w:r>
      <w:r w:rsidRPr="006A0306">
        <w:rPr>
          <w:rFonts w:ascii="Arial" w:hAnsi="Arial" w:cs="Arial"/>
          <w:b/>
          <w:lang w:val="en-GB"/>
        </w:rPr>
        <w:t>Annex 22</w:t>
      </w:r>
      <w:r w:rsidRPr="006A0306">
        <w:rPr>
          <w:rFonts w:ascii="Arial" w:hAnsi="Arial" w:cs="Arial"/>
          <w:lang w:val="en-GB"/>
        </w:rPr>
        <w:t>),</w:t>
      </w:r>
      <w:r w:rsidR="007B4311" w:rsidRPr="006A0306">
        <w:rPr>
          <w:rFonts w:ascii="Arial" w:hAnsi="Arial" w:cs="Arial"/>
          <w:lang w:val="en-GB"/>
        </w:rPr>
        <w:t xml:space="preserve"> to ECC for final approval for publication;</w:t>
      </w:r>
    </w:p>
    <w:p w:rsidR="00551802" w:rsidRPr="006A0306" w:rsidRDefault="00551802"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amended </w:t>
      </w:r>
      <w:r w:rsidRPr="006A0306">
        <w:rPr>
          <w:rFonts w:ascii="Arial" w:hAnsi="Arial" w:cs="Arial"/>
          <w:b/>
          <w:lang w:val="en-GB"/>
        </w:rPr>
        <w:t>ECC Decision (05)09</w:t>
      </w:r>
      <w:r w:rsidRPr="006A0306">
        <w:rPr>
          <w:rFonts w:ascii="Arial" w:hAnsi="Arial" w:cs="Arial"/>
          <w:lang w:val="en-GB"/>
        </w:rPr>
        <w:t xml:space="preserve"> on Earth Stations on Board Vessels (</w:t>
      </w:r>
      <w:r w:rsidRPr="006A0306">
        <w:rPr>
          <w:rFonts w:ascii="Arial" w:hAnsi="Arial" w:cs="Arial"/>
          <w:b/>
          <w:lang w:val="en-GB"/>
        </w:rPr>
        <w:t>Annex 23</w:t>
      </w:r>
      <w:r w:rsidRPr="006A0306">
        <w:rPr>
          <w:rFonts w:ascii="Arial" w:hAnsi="Arial" w:cs="Arial"/>
          <w:lang w:val="en-GB"/>
        </w:rPr>
        <w:t>)</w:t>
      </w:r>
      <w:r w:rsidR="007B4311" w:rsidRPr="006A0306">
        <w:rPr>
          <w:rFonts w:ascii="Arial" w:hAnsi="Arial" w:cs="Arial"/>
          <w:lang w:val="en-GB"/>
        </w:rPr>
        <w:t>, to ECC for final approval for publication</w:t>
      </w:r>
      <w:r w:rsidRPr="006A0306">
        <w:rPr>
          <w:rFonts w:ascii="Arial" w:hAnsi="Arial" w:cs="Arial"/>
          <w:lang w:val="en-GB"/>
        </w:rPr>
        <w:t>;</w:t>
      </w:r>
    </w:p>
    <w:p w:rsidR="00220D9F" w:rsidRPr="006A0306" w:rsidRDefault="00220D9F"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amended </w:t>
      </w:r>
      <w:r w:rsidRPr="006A0306">
        <w:rPr>
          <w:rFonts w:ascii="Arial" w:hAnsi="Arial" w:cs="Arial"/>
          <w:b/>
          <w:lang w:val="en-GB"/>
        </w:rPr>
        <w:t>ECC Decision (05)01</w:t>
      </w:r>
      <w:r w:rsidRPr="006A0306">
        <w:rPr>
          <w:rFonts w:ascii="Arial" w:hAnsi="Arial" w:cs="Arial"/>
          <w:lang w:val="en-GB"/>
        </w:rPr>
        <w:t xml:space="preserve"> on the</w:t>
      </w:r>
      <w:r w:rsidR="008C6D6B" w:rsidRPr="006A0306">
        <w:rPr>
          <w:rFonts w:ascii="Arial" w:hAnsi="Arial" w:cs="Arial"/>
          <w:lang w:val="en-GB"/>
        </w:rPr>
        <w:t xml:space="preserve"> 28 GHz FS and FSS (</w:t>
      </w:r>
      <w:r w:rsidR="008C6D6B" w:rsidRPr="006A0306">
        <w:rPr>
          <w:rFonts w:ascii="Arial" w:hAnsi="Arial" w:cs="Arial"/>
          <w:b/>
          <w:lang w:val="en-GB"/>
        </w:rPr>
        <w:t>Annex 24</w:t>
      </w:r>
      <w:r w:rsidR="008C6D6B" w:rsidRPr="006A0306">
        <w:rPr>
          <w:rFonts w:ascii="Arial" w:hAnsi="Arial" w:cs="Arial"/>
          <w:lang w:val="en-GB"/>
        </w:rPr>
        <w:t>)</w:t>
      </w:r>
      <w:r w:rsidR="007B4311" w:rsidRPr="006A0306">
        <w:rPr>
          <w:rFonts w:ascii="Arial" w:hAnsi="Arial" w:cs="Arial"/>
          <w:lang w:val="en-GB"/>
        </w:rPr>
        <w:t>, to ECC for final approval for publication</w:t>
      </w:r>
      <w:r w:rsidR="008C6D6B" w:rsidRPr="006A0306">
        <w:rPr>
          <w:rFonts w:ascii="Arial" w:hAnsi="Arial" w:cs="Arial"/>
          <w:lang w:val="en-GB"/>
        </w:rPr>
        <w:t>;</w:t>
      </w:r>
    </w:p>
    <w:p w:rsidR="00F62A6C" w:rsidRPr="006A0306" w:rsidRDefault="00F62A6C"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amended </w:t>
      </w:r>
      <w:r w:rsidRPr="006A0306">
        <w:rPr>
          <w:rFonts w:ascii="Arial" w:hAnsi="Arial" w:cs="Arial"/>
          <w:b/>
          <w:lang w:val="en-GB"/>
        </w:rPr>
        <w:t>ECC Decision (03)04</w:t>
      </w:r>
      <w:r w:rsidRPr="006A0306">
        <w:rPr>
          <w:rFonts w:ascii="Arial" w:hAnsi="Arial" w:cs="Arial"/>
          <w:lang w:val="en-GB"/>
        </w:rPr>
        <w:t xml:space="preserve"> on </w:t>
      </w:r>
      <w:r w:rsidR="00AE5909" w:rsidRPr="006A0306">
        <w:rPr>
          <w:rFonts w:ascii="Arial" w:hAnsi="Arial" w:cs="Arial"/>
          <w:lang w:val="en-GB"/>
        </w:rPr>
        <w:t xml:space="preserve">the </w:t>
      </w:r>
      <w:r w:rsidR="007B4311" w:rsidRPr="006A0306">
        <w:rPr>
          <w:rFonts w:ascii="Arial" w:hAnsi="Arial" w:cs="Arial"/>
          <w:lang w:val="en-GB"/>
        </w:rPr>
        <w:t>e</w:t>
      </w:r>
      <w:r w:rsidR="00AE5909" w:rsidRPr="006A0306">
        <w:rPr>
          <w:rFonts w:ascii="Arial" w:hAnsi="Arial" w:cs="Arial"/>
          <w:lang w:val="en-GB"/>
        </w:rPr>
        <w:t xml:space="preserve">xemption from </w:t>
      </w:r>
      <w:r w:rsidR="007B4311" w:rsidRPr="006A0306">
        <w:rPr>
          <w:rFonts w:ascii="Arial" w:hAnsi="Arial" w:cs="Arial"/>
          <w:lang w:val="en-GB"/>
        </w:rPr>
        <w:t>i</w:t>
      </w:r>
      <w:r w:rsidR="00AE5909" w:rsidRPr="006A0306">
        <w:rPr>
          <w:rFonts w:ascii="Arial" w:hAnsi="Arial" w:cs="Arial"/>
          <w:lang w:val="en-GB"/>
        </w:rPr>
        <w:t xml:space="preserve">ndividual </w:t>
      </w:r>
      <w:r w:rsidR="007B4311" w:rsidRPr="006A0306">
        <w:rPr>
          <w:rFonts w:ascii="Arial" w:hAnsi="Arial" w:cs="Arial"/>
          <w:lang w:val="en-GB"/>
        </w:rPr>
        <w:t>l</w:t>
      </w:r>
      <w:r w:rsidR="00AE5909" w:rsidRPr="006A0306">
        <w:rPr>
          <w:rFonts w:ascii="Arial" w:hAnsi="Arial" w:cs="Arial"/>
          <w:lang w:val="en-GB"/>
        </w:rPr>
        <w:t>icensing of VSAT (</w:t>
      </w:r>
      <w:r w:rsidR="00AE5909" w:rsidRPr="006A0306">
        <w:rPr>
          <w:rFonts w:ascii="Arial" w:hAnsi="Arial" w:cs="Arial"/>
          <w:b/>
          <w:lang w:val="en-GB"/>
        </w:rPr>
        <w:t>Annex 25</w:t>
      </w:r>
      <w:r w:rsidR="00AE5909" w:rsidRPr="006A0306">
        <w:rPr>
          <w:rFonts w:ascii="Arial" w:hAnsi="Arial" w:cs="Arial"/>
          <w:lang w:val="en-GB"/>
        </w:rPr>
        <w:t>)</w:t>
      </w:r>
      <w:r w:rsidR="007B4311" w:rsidRPr="006A0306">
        <w:rPr>
          <w:rFonts w:ascii="Arial" w:hAnsi="Arial" w:cs="Arial"/>
          <w:lang w:val="en-GB"/>
        </w:rPr>
        <w:t>, to ECC for final approval for publication</w:t>
      </w:r>
      <w:r w:rsidR="00AE5909" w:rsidRPr="006A0306">
        <w:rPr>
          <w:rFonts w:ascii="Arial" w:hAnsi="Arial" w:cs="Arial"/>
          <w:lang w:val="en-GB"/>
        </w:rPr>
        <w:t>;</w:t>
      </w:r>
    </w:p>
    <w:p w:rsidR="00B11279" w:rsidRPr="006A0306" w:rsidRDefault="00B11279"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amended </w:t>
      </w:r>
      <w:r w:rsidRPr="006A0306">
        <w:rPr>
          <w:rFonts w:ascii="Arial" w:hAnsi="Arial" w:cs="Arial"/>
          <w:b/>
          <w:lang w:val="en-GB"/>
        </w:rPr>
        <w:t>ECC Decision (</w:t>
      </w:r>
      <w:r w:rsidR="00E8201E" w:rsidRPr="006A0306">
        <w:rPr>
          <w:rFonts w:ascii="Arial" w:hAnsi="Arial" w:cs="Arial"/>
          <w:b/>
          <w:lang w:val="en-GB"/>
        </w:rPr>
        <w:t>05)11</w:t>
      </w:r>
      <w:r w:rsidR="00751971" w:rsidRPr="006A0306">
        <w:rPr>
          <w:rFonts w:ascii="Arial" w:hAnsi="Arial" w:cs="Arial"/>
          <w:lang w:val="en-GB"/>
        </w:rPr>
        <w:t xml:space="preserve"> on the free circulation and use of AES (</w:t>
      </w:r>
      <w:r w:rsidR="00751971" w:rsidRPr="006A0306">
        <w:rPr>
          <w:rFonts w:ascii="Arial" w:hAnsi="Arial" w:cs="Arial"/>
          <w:b/>
          <w:lang w:val="en-GB"/>
        </w:rPr>
        <w:t>Annex 26</w:t>
      </w:r>
      <w:r w:rsidR="00751971" w:rsidRPr="006A0306">
        <w:rPr>
          <w:rFonts w:ascii="Arial" w:hAnsi="Arial" w:cs="Arial"/>
          <w:lang w:val="en-GB"/>
        </w:rPr>
        <w:t>)</w:t>
      </w:r>
      <w:r w:rsidR="007B4311" w:rsidRPr="006A0306">
        <w:rPr>
          <w:rFonts w:ascii="Arial" w:hAnsi="Arial" w:cs="Arial"/>
          <w:lang w:val="en-GB"/>
        </w:rPr>
        <w:t>, to ECC for final approval for publication</w:t>
      </w:r>
      <w:r w:rsidR="00751971" w:rsidRPr="006A0306">
        <w:rPr>
          <w:rFonts w:ascii="Arial" w:hAnsi="Arial" w:cs="Arial"/>
          <w:lang w:val="en-GB"/>
        </w:rPr>
        <w:t>;</w:t>
      </w:r>
    </w:p>
    <w:p w:rsidR="00751971" w:rsidRPr="006A0306" w:rsidRDefault="00DE0563"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w:t>
      </w:r>
      <w:r w:rsidRPr="006A0306">
        <w:rPr>
          <w:rFonts w:ascii="Arial" w:hAnsi="Arial" w:cs="Arial"/>
          <w:b/>
          <w:lang w:val="en-GB"/>
        </w:rPr>
        <w:t>CEPT Report 70</w:t>
      </w:r>
      <w:r w:rsidRPr="006A0306">
        <w:rPr>
          <w:rFonts w:ascii="Arial" w:hAnsi="Arial" w:cs="Arial"/>
          <w:lang w:val="en-GB"/>
        </w:rPr>
        <w:t xml:space="preserve"> on SRDs</w:t>
      </w:r>
      <w:r w:rsidR="00FB71D0" w:rsidRPr="006A0306">
        <w:rPr>
          <w:rFonts w:ascii="Arial" w:hAnsi="Arial" w:cs="Arial"/>
          <w:lang w:val="en-GB"/>
        </w:rPr>
        <w:t xml:space="preserve"> (7</w:t>
      </w:r>
      <w:r w:rsidR="00FB71D0" w:rsidRPr="006A0306">
        <w:rPr>
          <w:rFonts w:ascii="Arial" w:hAnsi="Arial" w:cs="Arial"/>
          <w:vertAlign w:val="superscript"/>
          <w:lang w:val="en-GB"/>
        </w:rPr>
        <w:t>th</w:t>
      </w:r>
      <w:r w:rsidR="00FB71D0" w:rsidRPr="006A0306">
        <w:rPr>
          <w:rFonts w:ascii="Arial" w:hAnsi="Arial" w:cs="Arial"/>
          <w:lang w:val="en-GB"/>
        </w:rPr>
        <w:t xml:space="preserve"> update)</w:t>
      </w:r>
      <w:r w:rsidRPr="006A0306">
        <w:rPr>
          <w:rFonts w:ascii="Arial" w:hAnsi="Arial" w:cs="Arial"/>
          <w:lang w:val="en-GB"/>
        </w:rPr>
        <w:t xml:space="preserve"> (</w:t>
      </w:r>
      <w:r w:rsidRPr="006A0306">
        <w:rPr>
          <w:rFonts w:ascii="Arial" w:hAnsi="Arial" w:cs="Arial"/>
          <w:b/>
          <w:lang w:val="en-GB"/>
        </w:rPr>
        <w:t>Annex 33</w:t>
      </w:r>
      <w:r w:rsidRPr="006A0306">
        <w:rPr>
          <w:rFonts w:ascii="Arial" w:hAnsi="Arial" w:cs="Arial"/>
          <w:lang w:val="en-GB"/>
        </w:rPr>
        <w:t>)</w:t>
      </w:r>
      <w:r w:rsidR="00BB2E69" w:rsidRPr="006A0306">
        <w:rPr>
          <w:rFonts w:ascii="Arial" w:hAnsi="Arial" w:cs="Arial"/>
          <w:lang w:val="en-GB"/>
        </w:rPr>
        <w:t>, to ECC for final approval for publication and sending it to the EC</w:t>
      </w:r>
      <w:r w:rsidRPr="006A0306">
        <w:rPr>
          <w:rFonts w:ascii="Arial" w:hAnsi="Arial" w:cs="Arial"/>
          <w:lang w:val="en-GB"/>
        </w:rPr>
        <w:t>;</w:t>
      </w:r>
    </w:p>
    <w:p w:rsidR="00CB7D16" w:rsidRPr="006A0306" w:rsidRDefault="008C495F"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amended </w:t>
      </w:r>
      <w:r w:rsidRPr="006A0306">
        <w:rPr>
          <w:rFonts w:ascii="Arial" w:hAnsi="Arial" w:cs="Arial"/>
          <w:b/>
          <w:lang w:val="en-GB"/>
        </w:rPr>
        <w:t>ECC Decision (05)02</w:t>
      </w:r>
      <w:r w:rsidRPr="006A0306">
        <w:rPr>
          <w:rFonts w:ascii="Arial" w:hAnsi="Arial" w:cs="Arial"/>
          <w:lang w:val="en-GB"/>
        </w:rPr>
        <w:t xml:space="preserve"> on 169 MHz (</w:t>
      </w:r>
      <w:r w:rsidRPr="006A0306">
        <w:rPr>
          <w:rFonts w:ascii="Arial" w:hAnsi="Arial" w:cs="Arial"/>
          <w:b/>
          <w:lang w:val="en-GB"/>
        </w:rPr>
        <w:t>Annex 47</w:t>
      </w:r>
      <w:r w:rsidRPr="006A0306">
        <w:rPr>
          <w:rFonts w:ascii="Arial" w:hAnsi="Arial" w:cs="Arial"/>
          <w:lang w:val="en-GB"/>
        </w:rPr>
        <w:t>)</w:t>
      </w:r>
      <w:r w:rsidR="00BB2E69" w:rsidRPr="006A0306">
        <w:rPr>
          <w:rFonts w:ascii="Arial" w:hAnsi="Arial" w:cs="Arial"/>
          <w:lang w:val="en-GB"/>
        </w:rPr>
        <w:t xml:space="preserve">, to ECC for </w:t>
      </w:r>
      <w:r w:rsidR="00BB2E69" w:rsidRPr="006A0306">
        <w:rPr>
          <w:rFonts w:ascii="Arial" w:hAnsi="Arial" w:cs="Arial"/>
          <w:u w:val="single"/>
          <w:lang w:val="en-GB"/>
        </w:rPr>
        <w:t>public consultation</w:t>
      </w:r>
      <w:r w:rsidR="00BB2E69" w:rsidRPr="006A0306">
        <w:rPr>
          <w:rFonts w:ascii="Arial" w:hAnsi="Arial" w:cs="Arial"/>
          <w:lang w:val="en-GB"/>
        </w:rPr>
        <w:t xml:space="preserve"> approval</w:t>
      </w:r>
      <w:r w:rsidRPr="006A0306">
        <w:rPr>
          <w:rFonts w:ascii="Arial" w:hAnsi="Arial" w:cs="Arial"/>
          <w:lang w:val="en-GB"/>
        </w:rPr>
        <w:t>;</w:t>
      </w:r>
    </w:p>
    <w:p w:rsidR="00BB1442" w:rsidRPr="006A0306" w:rsidRDefault="00BB1442"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lastRenderedPageBreak/>
        <w:t xml:space="preserve">Draft amended </w:t>
      </w:r>
      <w:r w:rsidRPr="006A0306">
        <w:rPr>
          <w:rFonts w:ascii="Arial" w:hAnsi="Arial" w:cs="Arial"/>
          <w:b/>
          <w:lang w:val="en-GB"/>
        </w:rPr>
        <w:t>ECC Decision (06)04</w:t>
      </w:r>
      <w:r w:rsidRPr="006A0306">
        <w:rPr>
          <w:rFonts w:ascii="Arial" w:hAnsi="Arial" w:cs="Arial"/>
          <w:lang w:val="en-GB"/>
        </w:rPr>
        <w:t xml:space="preserve"> on UWB </w:t>
      </w:r>
      <w:r w:rsidR="00715353">
        <w:rPr>
          <w:rFonts w:ascii="Arial" w:hAnsi="Arial" w:cs="Arial"/>
          <w:lang w:val="en-GB"/>
        </w:rPr>
        <w:t>(below</w:t>
      </w:r>
      <w:r w:rsidRPr="006A0306">
        <w:rPr>
          <w:rFonts w:ascii="Arial" w:hAnsi="Arial" w:cs="Arial"/>
          <w:lang w:val="en-GB"/>
        </w:rPr>
        <w:t xml:space="preserve"> 10.6 GHz</w:t>
      </w:r>
      <w:r w:rsidR="00715353">
        <w:rPr>
          <w:rFonts w:ascii="Arial" w:hAnsi="Arial" w:cs="Arial"/>
          <w:lang w:val="en-GB"/>
        </w:rPr>
        <w:t>)</w:t>
      </w:r>
      <w:r w:rsidRPr="006A0306">
        <w:rPr>
          <w:rFonts w:ascii="Arial" w:hAnsi="Arial" w:cs="Arial"/>
          <w:lang w:val="en-GB"/>
        </w:rPr>
        <w:t xml:space="preserve"> (</w:t>
      </w:r>
      <w:r w:rsidRPr="006A0306">
        <w:rPr>
          <w:rFonts w:ascii="Arial" w:hAnsi="Arial" w:cs="Arial"/>
          <w:b/>
          <w:lang w:val="en-GB"/>
        </w:rPr>
        <w:t>Annex 51</w:t>
      </w:r>
      <w:r w:rsidRPr="006A0306">
        <w:rPr>
          <w:rFonts w:ascii="Arial" w:hAnsi="Arial" w:cs="Arial"/>
          <w:lang w:val="en-GB"/>
        </w:rPr>
        <w:t>)</w:t>
      </w:r>
      <w:r w:rsidR="00BD3993" w:rsidRPr="006A0306">
        <w:rPr>
          <w:rFonts w:ascii="Arial" w:hAnsi="Arial" w:cs="Arial"/>
          <w:lang w:val="en-GB"/>
        </w:rPr>
        <w:t>, to ECC for final approval for publication</w:t>
      </w:r>
      <w:r w:rsidRPr="006A0306">
        <w:rPr>
          <w:rFonts w:ascii="Arial" w:hAnsi="Arial" w:cs="Arial"/>
          <w:lang w:val="en-GB"/>
        </w:rPr>
        <w:t>;</w:t>
      </w:r>
    </w:p>
    <w:p w:rsidR="00BB1442" w:rsidRPr="006A0306" w:rsidRDefault="00BB1442"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amended </w:t>
      </w:r>
      <w:r w:rsidRPr="006A0306">
        <w:rPr>
          <w:rFonts w:ascii="Arial" w:hAnsi="Arial" w:cs="Arial"/>
          <w:b/>
          <w:lang w:val="en-GB"/>
        </w:rPr>
        <w:t>ECC Decision (07)01</w:t>
      </w:r>
      <w:r w:rsidRPr="006A0306">
        <w:rPr>
          <w:rFonts w:ascii="Arial" w:hAnsi="Arial" w:cs="Arial"/>
          <w:lang w:val="en-GB"/>
        </w:rPr>
        <w:t xml:space="preserve"> on Material Sensing Devices using UWB (</w:t>
      </w:r>
      <w:r w:rsidRPr="006A0306">
        <w:rPr>
          <w:rFonts w:ascii="Arial" w:hAnsi="Arial" w:cs="Arial"/>
          <w:b/>
          <w:lang w:val="en-GB"/>
        </w:rPr>
        <w:t>Annex 52</w:t>
      </w:r>
      <w:r w:rsidRPr="006A0306">
        <w:rPr>
          <w:rFonts w:ascii="Arial" w:hAnsi="Arial" w:cs="Arial"/>
          <w:lang w:val="en-GB"/>
        </w:rPr>
        <w:t>)</w:t>
      </w:r>
      <w:r w:rsidR="00E97E03" w:rsidRPr="006A0306">
        <w:rPr>
          <w:rFonts w:ascii="Arial" w:hAnsi="Arial" w:cs="Arial"/>
          <w:lang w:val="en-GB"/>
        </w:rPr>
        <w:t>, to ECC for final approval for publication</w:t>
      </w:r>
      <w:r w:rsidRPr="006A0306">
        <w:rPr>
          <w:rFonts w:ascii="Arial" w:hAnsi="Arial" w:cs="Arial"/>
          <w:lang w:val="en-GB"/>
        </w:rPr>
        <w:t>;</w:t>
      </w:r>
    </w:p>
    <w:p w:rsidR="008C7296" w:rsidRPr="006A0306" w:rsidRDefault="008C7296" w:rsidP="000530C5">
      <w:pPr>
        <w:spacing w:before="60" w:line="312" w:lineRule="auto"/>
        <w:jc w:val="both"/>
        <w:rPr>
          <w:rFonts w:ascii="Arial" w:hAnsi="Arial" w:cs="Arial"/>
          <w:lang w:val="en-GB"/>
        </w:rPr>
      </w:pPr>
    </w:p>
    <w:p w:rsidR="00307580" w:rsidRPr="006A0306" w:rsidRDefault="00307580" w:rsidP="00307580">
      <w:pPr>
        <w:spacing w:before="60" w:line="312" w:lineRule="auto"/>
        <w:ind w:hanging="284"/>
        <w:jc w:val="both"/>
        <w:rPr>
          <w:rFonts w:ascii="Arial" w:hAnsi="Arial" w:cs="Arial"/>
          <w:lang w:val="en-GB"/>
        </w:rPr>
      </w:pPr>
      <w:r w:rsidRPr="006A0306">
        <w:rPr>
          <w:rFonts w:ascii="Arial" w:hAnsi="Arial" w:cs="Arial"/>
          <w:b/>
          <w:lang w:val="en-GB"/>
        </w:rPr>
        <w:t>b) Other deliverables adopted for submission to the ECC</w:t>
      </w:r>
    </w:p>
    <w:p w:rsidR="00116B96" w:rsidRPr="006A0306" w:rsidRDefault="000D4CF3"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Draft LS from ECC to 3GPP and ETSI on developments in the 410 – 470 MHz band (</w:t>
      </w:r>
      <w:r w:rsidRPr="006A0306">
        <w:rPr>
          <w:rFonts w:ascii="Arial" w:hAnsi="Arial" w:cs="Arial"/>
          <w:b/>
          <w:lang w:val="en-GB"/>
        </w:rPr>
        <w:t>Annex</w:t>
      </w:r>
      <w:r w:rsidR="00E97E03" w:rsidRPr="006A0306">
        <w:rPr>
          <w:rFonts w:ascii="Arial" w:hAnsi="Arial" w:cs="Arial"/>
          <w:b/>
          <w:lang w:val="en-GB"/>
        </w:rPr>
        <w:t> </w:t>
      </w:r>
      <w:r w:rsidRPr="006A0306">
        <w:rPr>
          <w:rFonts w:ascii="Arial" w:hAnsi="Arial" w:cs="Arial"/>
          <w:b/>
          <w:lang w:val="en-GB"/>
        </w:rPr>
        <w:t>30</w:t>
      </w:r>
      <w:r w:rsidRPr="006A0306">
        <w:rPr>
          <w:rFonts w:ascii="Arial" w:hAnsi="Arial" w:cs="Arial"/>
          <w:lang w:val="en-GB"/>
        </w:rPr>
        <w:t>);</w:t>
      </w:r>
    </w:p>
    <w:p w:rsidR="005B0460" w:rsidRPr="006A0306" w:rsidRDefault="005B0460"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Updated list of review of </w:t>
      </w:r>
      <w:r w:rsidRPr="006A0306">
        <w:rPr>
          <w:rFonts w:ascii="Arial" w:hAnsi="Arial" w:cs="Arial"/>
          <w:bCs/>
          <w:lang w:val="en-GB"/>
        </w:rPr>
        <w:t>ECC/ERC/ECTRA Decisions for regular review process (</w:t>
      </w:r>
      <w:r w:rsidRPr="006A0306">
        <w:rPr>
          <w:rFonts w:ascii="Arial" w:hAnsi="Arial" w:cs="Arial"/>
          <w:b/>
          <w:bCs/>
          <w:lang w:val="en-GB"/>
        </w:rPr>
        <w:t>Annex 49</w:t>
      </w:r>
      <w:r w:rsidRPr="006A0306">
        <w:rPr>
          <w:rFonts w:ascii="Arial" w:hAnsi="Arial" w:cs="Arial"/>
          <w:bCs/>
          <w:lang w:val="en-GB"/>
        </w:rPr>
        <w:t>);</w:t>
      </w:r>
    </w:p>
    <w:p w:rsidR="005D59F3" w:rsidRPr="006A0306" w:rsidRDefault="005D59F3" w:rsidP="005D59F3">
      <w:pPr>
        <w:spacing w:before="60" w:line="312" w:lineRule="auto"/>
        <w:jc w:val="both"/>
        <w:rPr>
          <w:rFonts w:ascii="Arial" w:hAnsi="Arial" w:cs="Arial"/>
          <w:lang w:val="en-GB"/>
        </w:rPr>
      </w:pPr>
    </w:p>
    <w:p w:rsidR="00CD0CC1" w:rsidRPr="006A0306" w:rsidRDefault="00116B96" w:rsidP="00CD0CC1">
      <w:pPr>
        <w:spacing w:before="60" w:line="312" w:lineRule="auto"/>
        <w:ind w:left="-284"/>
        <w:jc w:val="both"/>
        <w:rPr>
          <w:rFonts w:ascii="Arial" w:hAnsi="Arial" w:cs="Arial"/>
          <w:lang w:val="en-GB"/>
        </w:rPr>
      </w:pPr>
      <w:r w:rsidRPr="006A0306">
        <w:rPr>
          <w:rFonts w:ascii="Arial" w:hAnsi="Arial" w:cs="Arial"/>
          <w:b/>
          <w:lang w:val="en-GB"/>
        </w:rPr>
        <w:t>c</w:t>
      </w:r>
      <w:r w:rsidR="00CD0CC1" w:rsidRPr="006A0306">
        <w:rPr>
          <w:rFonts w:ascii="Arial" w:hAnsi="Arial" w:cs="Arial"/>
          <w:b/>
          <w:lang w:val="en-GB"/>
        </w:rPr>
        <w:t>)</w:t>
      </w:r>
      <w:r w:rsidR="00CD0CC1" w:rsidRPr="006A0306">
        <w:rPr>
          <w:rFonts w:ascii="Arial" w:hAnsi="Arial" w:cs="Arial"/>
          <w:lang w:val="en-GB"/>
        </w:rPr>
        <w:t xml:space="preserve"> </w:t>
      </w:r>
      <w:r w:rsidR="00CD0CC1" w:rsidRPr="006A0306">
        <w:rPr>
          <w:rFonts w:ascii="Arial" w:hAnsi="Arial" w:cs="Arial"/>
          <w:b/>
          <w:lang w:val="en-GB"/>
        </w:rPr>
        <w:t>Deliverables finally approved for publication (ECC Recommendations / ECC Reports)</w:t>
      </w:r>
    </w:p>
    <w:p w:rsidR="009E3AB8" w:rsidRPr="006A0306" w:rsidRDefault="00A66046" w:rsidP="009E3AB8">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New </w:t>
      </w:r>
      <w:r w:rsidRPr="006A0306">
        <w:rPr>
          <w:rFonts w:ascii="Arial" w:hAnsi="Arial" w:cs="Arial"/>
          <w:b/>
          <w:lang w:val="en-GB"/>
        </w:rPr>
        <w:t>ECC Report 292</w:t>
      </w:r>
      <w:r w:rsidRPr="006A0306">
        <w:rPr>
          <w:rFonts w:ascii="Arial" w:hAnsi="Arial" w:cs="Arial"/>
          <w:lang w:val="en-GB"/>
        </w:rPr>
        <w:t xml:space="preserve"> on the 400 MHz PMR/PAMR frequencies (</w:t>
      </w:r>
      <w:r w:rsidRPr="006A0306">
        <w:rPr>
          <w:rFonts w:ascii="Arial" w:hAnsi="Arial" w:cs="Arial"/>
          <w:b/>
          <w:lang w:val="en-GB"/>
        </w:rPr>
        <w:t>Annex 05</w:t>
      </w:r>
      <w:r w:rsidRPr="006A0306">
        <w:rPr>
          <w:rFonts w:ascii="Arial" w:hAnsi="Arial" w:cs="Arial"/>
          <w:lang w:val="en-GB"/>
        </w:rPr>
        <w:t>)</w:t>
      </w:r>
      <w:r w:rsidR="001110E5" w:rsidRPr="006A0306">
        <w:rPr>
          <w:rFonts w:ascii="Arial" w:hAnsi="Arial" w:cs="Arial"/>
          <w:lang w:val="en-GB"/>
        </w:rPr>
        <w:t>;</w:t>
      </w:r>
    </w:p>
    <w:p w:rsidR="00DB0AED" w:rsidRPr="006A0306" w:rsidRDefault="00DB0AED"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New </w:t>
      </w:r>
      <w:r w:rsidRPr="006A0306">
        <w:rPr>
          <w:rFonts w:ascii="Arial" w:hAnsi="Arial" w:cs="Arial"/>
          <w:b/>
          <w:lang w:val="en-GB"/>
        </w:rPr>
        <w:t>ECC Report 293</w:t>
      </w:r>
      <w:r w:rsidRPr="006A0306">
        <w:rPr>
          <w:rFonts w:ascii="Arial" w:hAnsi="Arial" w:cs="Arial"/>
          <w:lang w:val="en-GB"/>
        </w:rPr>
        <w:t xml:space="preserve"> on </w:t>
      </w:r>
      <w:r w:rsidR="00E97E03" w:rsidRPr="006A0306">
        <w:rPr>
          <w:rFonts w:ascii="Arial" w:hAnsi="Arial" w:cs="Arial"/>
          <w:lang w:val="en-GB"/>
        </w:rPr>
        <w:t>m</w:t>
      </w:r>
      <w:r w:rsidRPr="006A0306">
        <w:rPr>
          <w:rFonts w:ascii="Arial" w:hAnsi="Arial" w:cs="Arial"/>
          <w:lang w:val="en-GB"/>
        </w:rPr>
        <w:t xml:space="preserve">obile </w:t>
      </w:r>
      <w:r w:rsidR="00E97E03" w:rsidRPr="006A0306">
        <w:rPr>
          <w:rFonts w:ascii="Arial" w:hAnsi="Arial" w:cs="Arial"/>
          <w:lang w:val="en-GB"/>
        </w:rPr>
        <w:t>s</w:t>
      </w:r>
      <w:r w:rsidRPr="006A0306">
        <w:rPr>
          <w:rFonts w:ascii="Arial" w:hAnsi="Arial" w:cs="Arial"/>
          <w:lang w:val="en-GB"/>
        </w:rPr>
        <w:t xml:space="preserve">pectrum </w:t>
      </w:r>
      <w:r w:rsidR="00E97E03" w:rsidRPr="006A0306">
        <w:rPr>
          <w:rFonts w:ascii="Arial" w:hAnsi="Arial" w:cs="Arial"/>
          <w:lang w:val="en-GB"/>
        </w:rPr>
        <w:t>m</w:t>
      </w:r>
      <w:r w:rsidRPr="006A0306">
        <w:rPr>
          <w:rFonts w:ascii="Arial" w:hAnsi="Arial" w:cs="Arial"/>
          <w:lang w:val="en-GB"/>
        </w:rPr>
        <w:t xml:space="preserve">onitoring </w:t>
      </w:r>
      <w:r w:rsidR="00E97E03" w:rsidRPr="006A0306">
        <w:rPr>
          <w:rFonts w:ascii="Arial" w:hAnsi="Arial" w:cs="Arial"/>
          <w:lang w:val="en-GB"/>
        </w:rPr>
        <w:t>u</w:t>
      </w:r>
      <w:r w:rsidRPr="006A0306">
        <w:rPr>
          <w:rFonts w:ascii="Arial" w:hAnsi="Arial" w:cs="Arial"/>
          <w:lang w:val="en-GB"/>
        </w:rPr>
        <w:t>nits (</w:t>
      </w:r>
      <w:r w:rsidRPr="006A0306">
        <w:rPr>
          <w:rFonts w:ascii="Arial" w:hAnsi="Arial" w:cs="Arial"/>
          <w:b/>
          <w:lang w:val="en-GB"/>
        </w:rPr>
        <w:t xml:space="preserve">Annex </w:t>
      </w:r>
      <w:r w:rsidR="00F62A6C" w:rsidRPr="006A0306">
        <w:rPr>
          <w:rFonts w:ascii="Arial" w:hAnsi="Arial" w:cs="Arial"/>
          <w:b/>
          <w:lang w:val="en-GB"/>
        </w:rPr>
        <w:t>17</w:t>
      </w:r>
      <w:r w:rsidR="00F62A6C" w:rsidRPr="006A0306">
        <w:rPr>
          <w:rFonts w:ascii="Arial" w:hAnsi="Arial" w:cs="Arial"/>
          <w:lang w:val="en-GB"/>
        </w:rPr>
        <w:t>);</w:t>
      </w:r>
    </w:p>
    <w:p w:rsidR="00F62A6C" w:rsidRPr="006A0306" w:rsidRDefault="00F62A6C"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Revised </w:t>
      </w:r>
      <w:r w:rsidRPr="006A0306">
        <w:rPr>
          <w:rFonts w:ascii="Arial" w:hAnsi="Arial" w:cs="Arial"/>
          <w:b/>
          <w:lang w:val="en-GB"/>
        </w:rPr>
        <w:t>ECC Recommendation (12)03</w:t>
      </w:r>
      <w:r w:rsidRPr="006A0306">
        <w:rPr>
          <w:rFonts w:ascii="Arial" w:hAnsi="Arial" w:cs="Arial"/>
          <w:lang w:val="en-GB"/>
        </w:rPr>
        <w:t xml:space="preserve"> on </w:t>
      </w:r>
      <w:r w:rsidR="00647D17" w:rsidRPr="006A0306">
        <w:rPr>
          <w:rFonts w:ascii="Arial" w:hAnsi="Arial" w:cs="Arial"/>
          <w:lang w:val="en-GB"/>
        </w:rPr>
        <w:t xml:space="preserve">field strength </w:t>
      </w:r>
      <w:r w:rsidRPr="006A0306">
        <w:rPr>
          <w:rFonts w:ascii="Arial" w:hAnsi="Arial" w:cs="Arial"/>
          <w:lang w:val="en-GB"/>
        </w:rPr>
        <w:t>measurements in the range  from 30 MHz to 6000 MHz (</w:t>
      </w:r>
      <w:r w:rsidRPr="006A0306">
        <w:rPr>
          <w:rFonts w:ascii="Arial" w:hAnsi="Arial" w:cs="Arial"/>
          <w:b/>
          <w:lang w:val="en-GB"/>
        </w:rPr>
        <w:t>Annex 18</w:t>
      </w:r>
      <w:r w:rsidRPr="006A0306">
        <w:rPr>
          <w:rFonts w:ascii="Arial" w:hAnsi="Arial" w:cs="Arial"/>
          <w:lang w:val="en-GB"/>
        </w:rPr>
        <w:t>);</w:t>
      </w:r>
    </w:p>
    <w:p w:rsidR="00B3281B" w:rsidRPr="006A0306" w:rsidRDefault="00B3281B"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New </w:t>
      </w:r>
      <w:r w:rsidRPr="006A0306">
        <w:rPr>
          <w:rFonts w:ascii="Arial" w:hAnsi="Arial" w:cs="Arial"/>
          <w:b/>
          <w:lang w:val="en-GB"/>
        </w:rPr>
        <w:t>ECC Report  294</w:t>
      </w:r>
      <w:r w:rsidRPr="006A0306">
        <w:rPr>
          <w:rFonts w:ascii="Arial" w:hAnsi="Arial" w:cs="Arial"/>
          <w:lang w:val="en-GB"/>
        </w:rPr>
        <w:t xml:space="preserve"> on RMR (</w:t>
      </w:r>
      <w:r w:rsidRPr="006A0306">
        <w:rPr>
          <w:rFonts w:ascii="Arial" w:hAnsi="Arial" w:cs="Arial"/>
          <w:b/>
          <w:lang w:val="en-GB"/>
        </w:rPr>
        <w:t>Annex 32</w:t>
      </w:r>
      <w:r w:rsidRPr="006A0306">
        <w:rPr>
          <w:rFonts w:ascii="Arial" w:hAnsi="Arial" w:cs="Arial"/>
          <w:lang w:val="en-GB"/>
        </w:rPr>
        <w:t>);</w:t>
      </w:r>
    </w:p>
    <w:p w:rsidR="00FB71D0" w:rsidRPr="006A0306" w:rsidRDefault="00FB71D0"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Revised </w:t>
      </w:r>
      <w:r w:rsidRPr="006A0306">
        <w:rPr>
          <w:rFonts w:ascii="Arial" w:hAnsi="Arial" w:cs="Arial"/>
          <w:b/>
          <w:lang w:val="en-GB"/>
        </w:rPr>
        <w:t>Annex 3</w:t>
      </w:r>
      <w:r w:rsidRPr="006A0306">
        <w:rPr>
          <w:rFonts w:ascii="Arial" w:hAnsi="Arial" w:cs="Arial"/>
          <w:lang w:val="en-GB"/>
        </w:rPr>
        <w:t xml:space="preserve"> of </w:t>
      </w:r>
      <w:r w:rsidRPr="006A0306">
        <w:rPr>
          <w:rFonts w:ascii="Arial" w:hAnsi="Arial" w:cs="Arial"/>
          <w:b/>
          <w:lang w:val="en-GB"/>
        </w:rPr>
        <w:t>ERC/REC 70-03</w:t>
      </w:r>
      <w:r w:rsidRPr="006A0306">
        <w:rPr>
          <w:rFonts w:ascii="Arial" w:hAnsi="Arial" w:cs="Arial"/>
          <w:lang w:val="en-GB"/>
        </w:rPr>
        <w:t xml:space="preserve"> (</w:t>
      </w:r>
      <w:r w:rsidRPr="006A0306">
        <w:rPr>
          <w:rFonts w:ascii="Arial" w:hAnsi="Arial" w:cs="Arial"/>
          <w:b/>
          <w:lang w:val="en-GB"/>
        </w:rPr>
        <w:t>Annex 3</w:t>
      </w:r>
      <w:r w:rsidR="00B0739A" w:rsidRPr="006A0306">
        <w:rPr>
          <w:rFonts w:ascii="Arial" w:hAnsi="Arial" w:cs="Arial"/>
          <w:b/>
          <w:lang w:val="en-GB"/>
        </w:rPr>
        <w:t>5</w:t>
      </w:r>
      <w:r w:rsidRPr="006A0306">
        <w:rPr>
          <w:rFonts w:ascii="Arial" w:hAnsi="Arial" w:cs="Arial"/>
          <w:lang w:val="en-GB"/>
        </w:rPr>
        <w:t>);</w:t>
      </w:r>
    </w:p>
    <w:p w:rsidR="00FB71D0" w:rsidRPr="006A0306" w:rsidRDefault="00FB71D0"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Revised </w:t>
      </w:r>
      <w:r w:rsidRPr="006A0306">
        <w:rPr>
          <w:rFonts w:ascii="Arial" w:hAnsi="Arial" w:cs="Arial"/>
          <w:b/>
          <w:lang w:val="en-GB"/>
        </w:rPr>
        <w:t>Annex 5</w:t>
      </w:r>
      <w:r w:rsidRPr="006A0306">
        <w:rPr>
          <w:rFonts w:ascii="Arial" w:hAnsi="Arial" w:cs="Arial"/>
          <w:lang w:val="en-GB"/>
        </w:rPr>
        <w:t xml:space="preserve"> of </w:t>
      </w:r>
      <w:r w:rsidRPr="006A0306">
        <w:rPr>
          <w:rFonts w:ascii="Arial" w:hAnsi="Arial" w:cs="Arial"/>
          <w:b/>
          <w:lang w:val="en-GB"/>
        </w:rPr>
        <w:t>ERC/REC 70-03</w:t>
      </w:r>
      <w:r w:rsidRPr="006A0306">
        <w:rPr>
          <w:rFonts w:ascii="Arial" w:hAnsi="Arial" w:cs="Arial"/>
          <w:lang w:val="en-GB"/>
        </w:rPr>
        <w:t xml:space="preserve"> (</w:t>
      </w:r>
      <w:r w:rsidRPr="006A0306">
        <w:rPr>
          <w:rFonts w:ascii="Arial" w:hAnsi="Arial" w:cs="Arial"/>
          <w:b/>
          <w:lang w:val="en-GB"/>
        </w:rPr>
        <w:t>Annex 36</w:t>
      </w:r>
      <w:r w:rsidRPr="006A0306">
        <w:rPr>
          <w:rFonts w:ascii="Arial" w:hAnsi="Arial" w:cs="Arial"/>
          <w:lang w:val="en-GB"/>
        </w:rPr>
        <w:t>);</w:t>
      </w:r>
    </w:p>
    <w:p w:rsidR="00FB71D0" w:rsidRPr="006A0306" w:rsidRDefault="00FB71D0"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Revised </w:t>
      </w:r>
      <w:r w:rsidRPr="006A0306">
        <w:rPr>
          <w:rFonts w:ascii="Arial" w:hAnsi="Arial" w:cs="Arial"/>
          <w:b/>
          <w:lang w:val="en-GB"/>
        </w:rPr>
        <w:t>Annex 9</w:t>
      </w:r>
      <w:r w:rsidRPr="006A0306">
        <w:rPr>
          <w:rFonts w:ascii="Arial" w:hAnsi="Arial" w:cs="Arial"/>
          <w:lang w:val="en-GB"/>
        </w:rPr>
        <w:t xml:space="preserve"> of </w:t>
      </w:r>
      <w:r w:rsidRPr="006A0306">
        <w:rPr>
          <w:rFonts w:ascii="Arial" w:hAnsi="Arial" w:cs="Arial"/>
          <w:b/>
          <w:lang w:val="en-GB"/>
        </w:rPr>
        <w:t>ERC/REC 70-03</w:t>
      </w:r>
      <w:r w:rsidRPr="006A0306">
        <w:rPr>
          <w:rFonts w:ascii="Arial" w:hAnsi="Arial" w:cs="Arial"/>
          <w:lang w:val="en-GB"/>
        </w:rPr>
        <w:t xml:space="preserve"> (</w:t>
      </w:r>
      <w:r w:rsidRPr="006A0306">
        <w:rPr>
          <w:rFonts w:ascii="Arial" w:hAnsi="Arial" w:cs="Arial"/>
          <w:b/>
          <w:lang w:val="en-GB"/>
        </w:rPr>
        <w:t>Annex 37</w:t>
      </w:r>
      <w:r w:rsidRPr="006A0306">
        <w:rPr>
          <w:rFonts w:ascii="Arial" w:hAnsi="Arial" w:cs="Arial"/>
          <w:lang w:val="en-GB"/>
        </w:rPr>
        <w:t>);</w:t>
      </w:r>
    </w:p>
    <w:p w:rsidR="00FB71D0" w:rsidRPr="006A0306" w:rsidRDefault="00FB71D0"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Revised </w:t>
      </w:r>
      <w:r w:rsidRPr="006A0306">
        <w:rPr>
          <w:rFonts w:ascii="Arial" w:hAnsi="Arial" w:cs="Arial"/>
          <w:b/>
          <w:lang w:val="en-GB"/>
        </w:rPr>
        <w:t>Annex 10</w:t>
      </w:r>
      <w:r w:rsidRPr="006A0306">
        <w:rPr>
          <w:rFonts w:ascii="Arial" w:hAnsi="Arial" w:cs="Arial"/>
          <w:lang w:val="en-GB"/>
        </w:rPr>
        <w:t xml:space="preserve"> of </w:t>
      </w:r>
      <w:r w:rsidRPr="006A0306">
        <w:rPr>
          <w:rFonts w:ascii="Arial" w:hAnsi="Arial" w:cs="Arial"/>
          <w:b/>
          <w:caps/>
          <w:lang w:val="en-GB"/>
        </w:rPr>
        <w:t>ERC/REC 70-03</w:t>
      </w:r>
      <w:r w:rsidRPr="006A0306">
        <w:rPr>
          <w:rFonts w:ascii="Arial" w:hAnsi="Arial" w:cs="Arial"/>
          <w:lang w:val="en-GB"/>
        </w:rPr>
        <w:t xml:space="preserve"> (</w:t>
      </w:r>
      <w:r w:rsidRPr="006A0306">
        <w:rPr>
          <w:rFonts w:ascii="Arial" w:hAnsi="Arial" w:cs="Arial"/>
          <w:b/>
          <w:lang w:val="en-GB"/>
        </w:rPr>
        <w:t>Annex 38</w:t>
      </w:r>
      <w:r w:rsidRPr="006A0306">
        <w:rPr>
          <w:rFonts w:ascii="Arial" w:hAnsi="Arial" w:cs="Arial"/>
          <w:lang w:val="en-GB"/>
        </w:rPr>
        <w:t>);</w:t>
      </w:r>
    </w:p>
    <w:p w:rsidR="000853D8" w:rsidRPr="006A0306" w:rsidRDefault="00BB1442"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Revised </w:t>
      </w:r>
      <w:r w:rsidRPr="006A0306">
        <w:rPr>
          <w:rFonts w:ascii="Arial" w:hAnsi="Arial" w:cs="Arial"/>
          <w:b/>
          <w:lang w:val="en-GB"/>
        </w:rPr>
        <w:t>ECC Recommendation (08)02</w:t>
      </w:r>
      <w:r w:rsidRPr="006A0306">
        <w:rPr>
          <w:rFonts w:ascii="Arial" w:hAnsi="Arial" w:cs="Arial"/>
          <w:lang w:val="en-GB"/>
        </w:rPr>
        <w:t xml:space="preserve"> on x-border coordination in 900 and 1800 MHz (</w:t>
      </w:r>
      <w:r w:rsidRPr="006A0306">
        <w:rPr>
          <w:rFonts w:ascii="Arial" w:hAnsi="Arial" w:cs="Arial"/>
          <w:b/>
          <w:lang w:val="en-GB"/>
        </w:rPr>
        <w:t>Annex</w:t>
      </w:r>
      <w:r w:rsidR="005D6050" w:rsidRPr="006A0306">
        <w:rPr>
          <w:rFonts w:ascii="Arial" w:hAnsi="Arial" w:cs="Arial"/>
          <w:b/>
          <w:lang w:val="en-GB"/>
        </w:rPr>
        <w:t> </w:t>
      </w:r>
      <w:r w:rsidRPr="006A0306">
        <w:rPr>
          <w:rFonts w:ascii="Arial" w:hAnsi="Arial" w:cs="Arial"/>
          <w:b/>
          <w:lang w:val="en-GB"/>
        </w:rPr>
        <w:t>53</w:t>
      </w:r>
      <w:r w:rsidRPr="006A0306">
        <w:rPr>
          <w:rFonts w:ascii="Arial" w:hAnsi="Arial" w:cs="Arial"/>
          <w:lang w:val="en-GB"/>
        </w:rPr>
        <w:t>);</w:t>
      </w:r>
    </w:p>
    <w:p w:rsidR="005D59F3" w:rsidRPr="006A0306" w:rsidRDefault="005D59F3" w:rsidP="005D59F3">
      <w:pPr>
        <w:spacing w:before="60" w:line="312" w:lineRule="auto"/>
        <w:jc w:val="both"/>
        <w:rPr>
          <w:rFonts w:ascii="Arial" w:hAnsi="Arial" w:cs="Arial"/>
          <w:lang w:val="en-GB"/>
        </w:rPr>
      </w:pPr>
    </w:p>
    <w:p w:rsidR="00E06F3F" w:rsidRPr="006A0306" w:rsidRDefault="00116B96" w:rsidP="0002057B">
      <w:pPr>
        <w:spacing w:before="60" w:line="312" w:lineRule="auto"/>
        <w:ind w:hanging="284"/>
        <w:jc w:val="both"/>
        <w:rPr>
          <w:rFonts w:ascii="Arial" w:hAnsi="Arial" w:cs="Arial"/>
          <w:lang w:val="en-GB"/>
        </w:rPr>
      </w:pPr>
      <w:r w:rsidRPr="006A0306">
        <w:rPr>
          <w:rFonts w:ascii="Arial" w:hAnsi="Arial" w:cs="Arial"/>
          <w:b/>
          <w:lang w:val="en-GB"/>
        </w:rPr>
        <w:t>d</w:t>
      </w:r>
      <w:r w:rsidR="00802629" w:rsidRPr="006A0306">
        <w:rPr>
          <w:rFonts w:ascii="Arial" w:hAnsi="Arial" w:cs="Arial"/>
          <w:b/>
          <w:lang w:val="en-GB"/>
        </w:rPr>
        <w:t>) Deliverables approved for Public Consultation - ECC Decisions / ECC Recommendations / ECC Reports</w:t>
      </w:r>
    </w:p>
    <w:p w:rsidR="00206268" w:rsidRPr="006A0306" w:rsidRDefault="00206268"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revised </w:t>
      </w:r>
      <w:r w:rsidRPr="006A0306">
        <w:rPr>
          <w:rFonts w:ascii="Arial" w:hAnsi="Arial" w:cs="Arial"/>
          <w:b/>
          <w:lang w:val="en-GB"/>
        </w:rPr>
        <w:t>Annex 2</w:t>
      </w:r>
      <w:r w:rsidRPr="006A0306">
        <w:rPr>
          <w:rFonts w:ascii="Arial" w:hAnsi="Arial" w:cs="Arial"/>
          <w:lang w:val="en-GB"/>
        </w:rPr>
        <w:t xml:space="preserve"> of </w:t>
      </w:r>
      <w:r w:rsidRPr="006A0306">
        <w:rPr>
          <w:rFonts w:ascii="Arial" w:hAnsi="Arial" w:cs="Arial"/>
          <w:b/>
          <w:lang w:val="en-GB"/>
        </w:rPr>
        <w:t>ERC/REC 70-03</w:t>
      </w:r>
      <w:r w:rsidRPr="006A0306">
        <w:rPr>
          <w:rFonts w:ascii="Arial" w:hAnsi="Arial" w:cs="Arial"/>
          <w:lang w:val="en-GB"/>
        </w:rPr>
        <w:t xml:space="preserve"> (</w:t>
      </w:r>
      <w:r w:rsidRPr="006A0306">
        <w:rPr>
          <w:rFonts w:ascii="Arial" w:hAnsi="Arial" w:cs="Arial"/>
          <w:b/>
          <w:lang w:val="en-GB"/>
        </w:rPr>
        <w:t>Annex 16</w:t>
      </w:r>
      <w:r w:rsidR="005F33C1" w:rsidRPr="006A0306">
        <w:rPr>
          <w:rFonts w:ascii="Arial" w:hAnsi="Arial" w:cs="Arial"/>
          <w:b/>
          <w:lang w:val="en-GB"/>
        </w:rPr>
        <w:t xml:space="preserve">, </w:t>
      </w:r>
      <w:r w:rsidR="005F33C1" w:rsidRPr="006A0306">
        <w:rPr>
          <w:rFonts w:ascii="Arial" w:hAnsi="Arial" w:cs="Arial"/>
          <w:lang w:val="en-GB"/>
        </w:rPr>
        <w:t>see also Annex 56</w:t>
      </w:r>
      <w:r w:rsidRPr="006A0306">
        <w:rPr>
          <w:rFonts w:ascii="Arial" w:hAnsi="Arial" w:cs="Arial"/>
          <w:lang w:val="en-GB"/>
        </w:rPr>
        <w:t>);</w:t>
      </w:r>
    </w:p>
    <w:p w:rsidR="00583900" w:rsidRPr="006A0306" w:rsidRDefault="00DE0563"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revised </w:t>
      </w:r>
      <w:r w:rsidRPr="006A0306">
        <w:rPr>
          <w:rFonts w:ascii="Arial" w:hAnsi="Arial" w:cs="Arial"/>
          <w:b/>
          <w:lang w:val="en-GB"/>
        </w:rPr>
        <w:t>Annex 3</w:t>
      </w:r>
      <w:r w:rsidRPr="006A0306">
        <w:rPr>
          <w:rFonts w:ascii="Arial" w:hAnsi="Arial" w:cs="Arial"/>
          <w:lang w:val="en-GB"/>
        </w:rPr>
        <w:t xml:space="preserve"> of </w:t>
      </w:r>
      <w:r w:rsidRPr="006A0306">
        <w:rPr>
          <w:rFonts w:ascii="Arial" w:hAnsi="Arial" w:cs="Arial"/>
          <w:b/>
          <w:lang w:val="en-GB"/>
        </w:rPr>
        <w:t>ERC/REC 70-03</w:t>
      </w:r>
      <w:r w:rsidRPr="006A0306">
        <w:rPr>
          <w:rFonts w:ascii="Arial" w:hAnsi="Arial" w:cs="Arial"/>
          <w:lang w:val="en-GB"/>
        </w:rPr>
        <w:t xml:space="preserve"> (</w:t>
      </w:r>
      <w:r w:rsidRPr="006A0306">
        <w:rPr>
          <w:rFonts w:ascii="Arial" w:hAnsi="Arial" w:cs="Arial"/>
          <w:b/>
          <w:lang w:val="en-GB"/>
        </w:rPr>
        <w:t>Annex 34</w:t>
      </w:r>
      <w:r w:rsidRPr="006A0306">
        <w:rPr>
          <w:rFonts w:ascii="Arial" w:hAnsi="Arial" w:cs="Arial"/>
          <w:lang w:val="en-GB"/>
        </w:rPr>
        <w:t>);</w:t>
      </w:r>
    </w:p>
    <w:p w:rsidR="00DE0563" w:rsidRPr="006A0306" w:rsidRDefault="000853D8"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revised </w:t>
      </w:r>
      <w:r w:rsidRPr="006A0306">
        <w:rPr>
          <w:rFonts w:ascii="Arial" w:hAnsi="Arial" w:cs="Arial"/>
          <w:b/>
          <w:lang w:val="en-GB"/>
        </w:rPr>
        <w:t>Annex 1</w:t>
      </w:r>
      <w:r w:rsidRPr="006A0306">
        <w:rPr>
          <w:rFonts w:ascii="Arial" w:hAnsi="Arial" w:cs="Arial"/>
          <w:lang w:val="en-GB"/>
        </w:rPr>
        <w:t xml:space="preserve"> of </w:t>
      </w:r>
      <w:r w:rsidRPr="006A0306">
        <w:rPr>
          <w:rFonts w:ascii="Arial" w:hAnsi="Arial" w:cs="Arial"/>
          <w:b/>
          <w:lang w:val="en-GB"/>
        </w:rPr>
        <w:t>ERC/REC 70-03</w:t>
      </w:r>
      <w:r w:rsidRPr="006A0306">
        <w:rPr>
          <w:rFonts w:ascii="Arial" w:hAnsi="Arial" w:cs="Arial"/>
          <w:lang w:val="en-GB"/>
        </w:rPr>
        <w:t xml:space="preserve"> (</w:t>
      </w:r>
      <w:r w:rsidRPr="006A0306">
        <w:rPr>
          <w:rFonts w:ascii="Arial" w:hAnsi="Arial" w:cs="Arial"/>
          <w:b/>
          <w:lang w:val="en-GB"/>
        </w:rPr>
        <w:t xml:space="preserve">Annex 41, </w:t>
      </w:r>
      <w:r w:rsidRPr="006A0306">
        <w:rPr>
          <w:rFonts w:ascii="Arial" w:hAnsi="Arial" w:cs="Arial"/>
          <w:lang w:val="en-GB"/>
        </w:rPr>
        <w:t>see also Annex 42);</w:t>
      </w:r>
    </w:p>
    <w:p w:rsidR="000853D8" w:rsidRPr="006A0306" w:rsidRDefault="000853D8"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Cover note to draft revised Annex 1 of ERC/REC 70-03 (</w:t>
      </w:r>
      <w:r w:rsidRPr="006A0306">
        <w:rPr>
          <w:rFonts w:ascii="Arial" w:hAnsi="Arial" w:cs="Arial"/>
          <w:b/>
          <w:lang w:val="en-GB"/>
        </w:rPr>
        <w:t xml:space="preserve">Annex 42, </w:t>
      </w:r>
      <w:r w:rsidRPr="006A0306">
        <w:rPr>
          <w:rFonts w:ascii="Arial" w:hAnsi="Arial" w:cs="Arial"/>
          <w:lang w:val="en-GB"/>
        </w:rPr>
        <w:t>see also Annex 41);</w:t>
      </w:r>
    </w:p>
    <w:p w:rsidR="009E3AB8" w:rsidRPr="006A0306" w:rsidRDefault="009E3AB8"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revised </w:t>
      </w:r>
      <w:r w:rsidRPr="006A0306">
        <w:rPr>
          <w:rFonts w:ascii="Arial" w:hAnsi="Arial" w:cs="Arial"/>
          <w:b/>
          <w:lang w:val="en-GB"/>
        </w:rPr>
        <w:t>Annex 6</w:t>
      </w:r>
      <w:r w:rsidRPr="006A0306">
        <w:rPr>
          <w:rFonts w:ascii="Arial" w:hAnsi="Arial" w:cs="Arial"/>
          <w:lang w:val="en-GB"/>
        </w:rPr>
        <w:t xml:space="preserve"> of </w:t>
      </w:r>
      <w:r w:rsidRPr="006A0306">
        <w:rPr>
          <w:rFonts w:ascii="Arial" w:hAnsi="Arial" w:cs="Arial"/>
          <w:b/>
          <w:lang w:val="en-GB"/>
        </w:rPr>
        <w:t>ERC/REC 70-03</w:t>
      </w:r>
      <w:r w:rsidRPr="006A0306">
        <w:rPr>
          <w:rFonts w:ascii="Arial" w:hAnsi="Arial" w:cs="Arial"/>
          <w:lang w:val="en-GB"/>
        </w:rPr>
        <w:t xml:space="preserve"> (</w:t>
      </w:r>
      <w:r w:rsidRPr="006A0306">
        <w:rPr>
          <w:rFonts w:ascii="Arial" w:hAnsi="Arial" w:cs="Arial"/>
          <w:b/>
          <w:lang w:val="en-GB"/>
        </w:rPr>
        <w:t>Annex 43</w:t>
      </w:r>
      <w:r w:rsidRPr="006A0306">
        <w:rPr>
          <w:rFonts w:ascii="Arial" w:hAnsi="Arial" w:cs="Arial"/>
          <w:lang w:val="en-GB"/>
        </w:rPr>
        <w:t>);</w:t>
      </w:r>
    </w:p>
    <w:p w:rsidR="000853D8" w:rsidRDefault="009E3AB8"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revised </w:t>
      </w:r>
      <w:r w:rsidRPr="006A0306">
        <w:rPr>
          <w:rFonts w:ascii="Arial" w:hAnsi="Arial" w:cs="Arial"/>
          <w:b/>
          <w:lang w:val="en-GB"/>
        </w:rPr>
        <w:t>Annex 11</w:t>
      </w:r>
      <w:r w:rsidRPr="006A0306">
        <w:rPr>
          <w:rFonts w:ascii="Arial" w:hAnsi="Arial" w:cs="Arial"/>
          <w:lang w:val="en-GB"/>
        </w:rPr>
        <w:t xml:space="preserve"> of </w:t>
      </w:r>
      <w:r w:rsidRPr="006A0306">
        <w:rPr>
          <w:rFonts w:ascii="Arial" w:hAnsi="Arial" w:cs="Arial"/>
          <w:b/>
          <w:lang w:val="en-GB"/>
        </w:rPr>
        <w:t>ERC/REC 70-03</w:t>
      </w:r>
      <w:r w:rsidRPr="006A0306">
        <w:rPr>
          <w:rFonts w:ascii="Arial" w:hAnsi="Arial" w:cs="Arial"/>
          <w:lang w:val="en-GB"/>
        </w:rPr>
        <w:t xml:space="preserve"> (</w:t>
      </w:r>
      <w:r w:rsidRPr="006A0306">
        <w:rPr>
          <w:rFonts w:ascii="Arial" w:hAnsi="Arial" w:cs="Arial"/>
          <w:b/>
          <w:lang w:val="en-GB"/>
        </w:rPr>
        <w:t>Annex 44</w:t>
      </w:r>
      <w:r w:rsidRPr="006A0306">
        <w:rPr>
          <w:rFonts w:ascii="Arial" w:hAnsi="Arial" w:cs="Arial"/>
          <w:lang w:val="en-GB"/>
        </w:rPr>
        <w:t>);</w:t>
      </w:r>
    </w:p>
    <w:p w:rsidR="00715353" w:rsidRPr="006A0306" w:rsidRDefault="00715353" w:rsidP="00715353">
      <w:pPr>
        <w:numPr>
          <w:ilvl w:val="0"/>
          <w:numId w:val="22"/>
        </w:numPr>
        <w:spacing w:before="60" w:line="312" w:lineRule="auto"/>
        <w:ind w:hanging="247"/>
        <w:jc w:val="both"/>
        <w:rPr>
          <w:rFonts w:ascii="Arial" w:hAnsi="Arial" w:cs="Arial"/>
          <w:lang w:val="en-GB"/>
        </w:rPr>
      </w:pPr>
      <w:r w:rsidRPr="00715353">
        <w:rPr>
          <w:rFonts w:ascii="Arial" w:hAnsi="Arial" w:cs="Arial"/>
          <w:lang w:val="en-GB"/>
        </w:rPr>
        <w:lastRenderedPageBreak/>
        <w:t xml:space="preserve">Revised </w:t>
      </w:r>
      <w:r w:rsidRPr="00715353">
        <w:rPr>
          <w:rFonts w:ascii="Arial" w:hAnsi="Arial" w:cs="Arial"/>
          <w:b/>
          <w:lang w:val="en-GB"/>
        </w:rPr>
        <w:t>main body text</w:t>
      </w:r>
      <w:r>
        <w:rPr>
          <w:rFonts w:ascii="Arial" w:hAnsi="Arial" w:cs="Arial"/>
          <w:lang w:val="en-GB"/>
        </w:rPr>
        <w:t xml:space="preserve"> of </w:t>
      </w:r>
      <w:r w:rsidRPr="00715353">
        <w:rPr>
          <w:rFonts w:ascii="Arial" w:hAnsi="Arial" w:cs="Arial"/>
          <w:b/>
          <w:lang w:val="en-GB"/>
        </w:rPr>
        <w:t>ERC/REC 70-03</w:t>
      </w:r>
      <w:r w:rsidRPr="00715353">
        <w:rPr>
          <w:rFonts w:ascii="Arial" w:hAnsi="Arial" w:cs="Arial"/>
          <w:lang w:val="en-GB"/>
        </w:rPr>
        <w:t xml:space="preserve"> (</w:t>
      </w:r>
      <w:r w:rsidRPr="00715353">
        <w:rPr>
          <w:rFonts w:ascii="Arial" w:hAnsi="Arial" w:cs="Arial"/>
          <w:b/>
          <w:lang w:val="en-GB"/>
        </w:rPr>
        <w:t>Annex 40</w:t>
      </w:r>
      <w:r w:rsidRPr="00715353">
        <w:rPr>
          <w:rFonts w:ascii="Arial" w:hAnsi="Arial" w:cs="Arial"/>
          <w:lang w:val="en-GB"/>
        </w:rPr>
        <w:t>);</w:t>
      </w:r>
    </w:p>
    <w:p w:rsidR="009E3AB8" w:rsidRPr="006A0306" w:rsidRDefault="009E3AB8"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amended </w:t>
      </w:r>
      <w:r w:rsidRPr="006A0306">
        <w:rPr>
          <w:rFonts w:ascii="Arial" w:hAnsi="Arial" w:cs="Arial"/>
          <w:b/>
          <w:lang w:val="en-GB"/>
        </w:rPr>
        <w:t>ECC Decision (09)01</w:t>
      </w:r>
      <w:r w:rsidRPr="006A0306">
        <w:rPr>
          <w:rFonts w:ascii="Arial" w:hAnsi="Arial" w:cs="Arial"/>
          <w:lang w:val="en-GB"/>
        </w:rPr>
        <w:t xml:space="preserve"> on </w:t>
      </w:r>
      <w:r w:rsidR="0056477C" w:rsidRPr="006A0306">
        <w:rPr>
          <w:rFonts w:ascii="Arial" w:hAnsi="Arial" w:cs="Arial"/>
          <w:lang w:val="en-GB"/>
        </w:rPr>
        <w:t>60 GHz ITS (</w:t>
      </w:r>
      <w:r w:rsidR="0056477C" w:rsidRPr="006A0306">
        <w:rPr>
          <w:rFonts w:ascii="Arial" w:hAnsi="Arial" w:cs="Arial"/>
          <w:b/>
          <w:lang w:val="en-GB"/>
        </w:rPr>
        <w:t>Annex 45</w:t>
      </w:r>
      <w:r w:rsidR="0056477C" w:rsidRPr="006A0306">
        <w:rPr>
          <w:rFonts w:ascii="Arial" w:hAnsi="Arial" w:cs="Arial"/>
          <w:lang w:val="en-GB"/>
        </w:rPr>
        <w:t>);</w:t>
      </w:r>
    </w:p>
    <w:p w:rsidR="008C495F" w:rsidRPr="006A0306" w:rsidRDefault="008C495F"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Draft amended </w:t>
      </w:r>
      <w:r w:rsidRPr="006A0306">
        <w:rPr>
          <w:rFonts w:ascii="Arial" w:hAnsi="Arial" w:cs="Arial"/>
          <w:b/>
          <w:lang w:val="en-GB"/>
        </w:rPr>
        <w:t>ECC Decision (11)02</w:t>
      </w:r>
      <w:r w:rsidRPr="006A0306">
        <w:rPr>
          <w:rFonts w:ascii="Arial" w:hAnsi="Arial" w:cs="Arial"/>
          <w:lang w:val="en-GB"/>
        </w:rPr>
        <w:t xml:space="preserve"> on LPR (</w:t>
      </w:r>
      <w:r w:rsidRPr="006A0306">
        <w:rPr>
          <w:rFonts w:ascii="Arial" w:hAnsi="Arial" w:cs="Arial"/>
          <w:b/>
          <w:lang w:val="en-GB"/>
        </w:rPr>
        <w:t>Annex 46</w:t>
      </w:r>
      <w:r w:rsidRPr="006A0306">
        <w:rPr>
          <w:rFonts w:ascii="Arial" w:hAnsi="Arial" w:cs="Arial"/>
          <w:lang w:val="en-GB"/>
        </w:rPr>
        <w:t>);</w:t>
      </w:r>
    </w:p>
    <w:p w:rsidR="00D0563D" w:rsidRPr="006A0306" w:rsidRDefault="00D0563D"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Cover letter to draft revised Annex 2 of ERC/REC 70-03</w:t>
      </w:r>
      <w:r w:rsidR="00206268" w:rsidRPr="006A0306">
        <w:rPr>
          <w:rFonts w:ascii="Arial" w:hAnsi="Arial" w:cs="Arial"/>
          <w:lang w:val="en-GB"/>
        </w:rPr>
        <w:t xml:space="preserve"> (</w:t>
      </w:r>
      <w:r w:rsidR="00206268" w:rsidRPr="006A0306">
        <w:rPr>
          <w:rFonts w:ascii="Arial" w:hAnsi="Arial" w:cs="Arial"/>
          <w:b/>
          <w:lang w:val="en-GB"/>
        </w:rPr>
        <w:t>Annex 56</w:t>
      </w:r>
      <w:r w:rsidR="005F33C1" w:rsidRPr="006A0306">
        <w:rPr>
          <w:rFonts w:ascii="Arial" w:hAnsi="Arial" w:cs="Arial"/>
          <w:b/>
          <w:lang w:val="en-GB"/>
        </w:rPr>
        <w:t xml:space="preserve">, </w:t>
      </w:r>
      <w:r w:rsidR="005F33C1" w:rsidRPr="006A0306">
        <w:rPr>
          <w:rFonts w:ascii="Arial" w:hAnsi="Arial" w:cs="Arial"/>
          <w:lang w:val="en-GB"/>
        </w:rPr>
        <w:t>see also Annex 16</w:t>
      </w:r>
      <w:r w:rsidR="00206268" w:rsidRPr="006A0306">
        <w:rPr>
          <w:rFonts w:ascii="Arial" w:hAnsi="Arial" w:cs="Arial"/>
          <w:lang w:val="en-GB"/>
        </w:rPr>
        <w:t>);</w:t>
      </w:r>
    </w:p>
    <w:p w:rsidR="005D6050" w:rsidRPr="006A0306" w:rsidRDefault="005D6050" w:rsidP="00752FDC">
      <w:pPr>
        <w:spacing w:before="60" w:line="312" w:lineRule="auto"/>
        <w:jc w:val="both"/>
        <w:rPr>
          <w:rFonts w:ascii="Arial" w:hAnsi="Arial" w:cs="Arial"/>
          <w:lang w:val="en-GB"/>
        </w:rPr>
      </w:pPr>
    </w:p>
    <w:p w:rsidR="007B5E85" w:rsidRPr="006A0306" w:rsidRDefault="007B5E85" w:rsidP="007B5E85">
      <w:pPr>
        <w:spacing w:before="60" w:line="312" w:lineRule="auto"/>
        <w:ind w:hanging="284"/>
        <w:jc w:val="both"/>
        <w:rPr>
          <w:rFonts w:ascii="Arial" w:hAnsi="Arial" w:cs="Arial"/>
          <w:lang w:val="en-GB"/>
        </w:rPr>
      </w:pPr>
      <w:r w:rsidRPr="006A0306">
        <w:rPr>
          <w:rFonts w:ascii="Arial" w:hAnsi="Arial" w:cs="Arial"/>
          <w:b/>
          <w:lang w:val="en-GB"/>
        </w:rPr>
        <w:t>e) Other deliverables</w:t>
      </w:r>
    </w:p>
    <w:p w:rsidR="000D4CF3" w:rsidRPr="006A0306" w:rsidRDefault="000D4CF3" w:rsidP="00752FDC">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LS to ETSI </w:t>
      </w:r>
      <w:r w:rsidR="00B17C68">
        <w:rPr>
          <w:rFonts w:ascii="Arial" w:hAnsi="Arial" w:cs="Arial"/>
          <w:lang w:val="en-GB"/>
        </w:rPr>
        <w:t>regarding the</w:t>
      </w:r>
      <w:r w:rsidRPr="006A0306">
        <w:rPr>
          <w:rFonts w:ascii="Arial" w:hAnsi="Arial" w:cs="Arial"/>
          <w:lang w:val="en-GB"/>
        </w:rPr>
        <w:t xml:space="preserve"> SRdoc </w:t>
      </w:r>
      <w:r w:rsidR="00B17C68">
        <w:rPr>
          <w:rFonts w:ascii="Arial" w:hAnsi="Arial" w:cs="Arial"/>
          <w:lang w:val="en-GB"/>
        </w:rPr>
        <w:t xml:space="preserve">(TR 103 492) </w:t>
      </w:r>
      <w:r w:rsidRPr="006A0306">
        <w:rPr>
          <w:rFonts w:ascii="Arial" w:hAnsi="Arial" w:cs="Arial"/>
          <w:lang w:val="en-GB"/>
        </w:rPr>
        <w:t xml:space="preserve">on </w:t>
      </w:r>
      <w:r w:rsidR="005F33C1" w:rsidRPr="006A0306">
        <w:rPr>
          <w:rFonts w:ascii="Arial" w:hAnsi="Arial" w:cs="Arial"/>
          <w:lang w:val="en-GB"/>
        </w:rPr>
        <w:t>u</w:t>
      </w:r>
      <w:r w:rsidRPr="006A0306">
        <w:rPr>
          <w:rFonts w:ascii="Arial" w:hAnsi="Arial" w:cs="Arial"/>
          <w:lang w:val="en-GB"/>
        </w:rPr>
        <w:t>tilities spectrum access arrangements (</w:t>
      </w:r>
      <w:r w:rsidRPr="006A0306">
        <w:rPr>
          <w:rFonts w:ascii="Arial" w:hAnsi="Arial" w:cs="Arial"/>
          <w:b/>
          <w:lang w:val="en-GB"/>
        </w:rPr>
        <w:t>Annex 10</w:t>
      </w:r>
      <w:r w:rsidRPr="006A0306">
        <w:rPr>
          <w:rFonts w:ascii="Arial" w:hAnsi="Arial" w:cs="Arial"/>
          <w:lang w:val="en-GB"/>
        </w:rPr>
        <w:t>);</w:t>
      </w:r>
    </w:p>
    <w:p w:rsidR="007F5F7B" w:rsidRPr="006A0306" w:rsidRDefault="007F5F7B"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LS to ETSI on  the coexistence of  solid state maritime and conventional radar</w:t>
      </w:r>
      <w:r w:rsidR="00B17C68">
        <w:rPr>
          <w:rFonts w:ascii="Arial" w:hAnsi="Arial" w:cs="Arial"/>
          <w:lang w:val="en-GB"/>
        </w:rPr>
        <w:t>s</w:t>
      </w:r>
      <w:r w:rsidRPr="006A0306">
        <w:rPr>
          <w:rFonts w:ascii="Arial" w:hAnsi="Arial" w:cs="Arial"/>
          <w:lang w:val="en-GB"/>
        </w:rPr>
        <w:t xml:space="preserve"> (</w:t>
      </w:r>
      <w:r w:rsidRPr="006A0306">
        <w:rPr>
          <w:rFonts w:ascii="Arial" w:hAnsi="Arial" w:cs="Arial"/>
          <w:b/>
          <w:lang w:val="en-GB"/>
        </w:rPr>
        <w:t>Annex 13</w:t>
      </w:r>
      <w:r w:rsidRPr="006A0306">
        <w:rPr>
          <w:rFonts w:ascii="Arial" w:hAnsi="Arial" w:cs="Arial"/>
          <w:lang w:val="en-GB"/>
        </w:rPr>
        <w:t>);</w:t>
      </w:r>
    </w:p>
    <w:p w:rsidR="007B5E85" w:rsidRPr="006A0306" w:rsidRDefault="007B5E85"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New work item ‘WI FM58_03’ on the digitalisation of maritime voice UHF (</w:t>
      </w:r>
      <w:r w:rsidRPr="006A0306">
        <w:rPr>
          <w:rFonts w:ascii="Arial" w:hAnsi="Arial" w:cs="Arial"/>
          <w:b/>
          <w:lang w:val="en-GB"/>
        </w:rPr>
        <w:t>Annex 14</w:t>
      </w:r>
      <w:r w:rsidR="00FB5E08" w:rsidRPr="006A0306">
        <w:rPr>
          <w:rFonts w:ascii="Arial" w:hAnsi="Arial" w:cs="Arial"/>
          <w:b/>
          <w:lang w:val="en-GB"/>
        </w:rPr>
        <w:t xml:space="preserve">, </w:t>
      </w:r>
      <w:r w:rsidR="00FB5E08" w:rsidRPr="006A0306">
        <w:rPr>
          <w:rFonts w:ascii="Arial" w:hAnsi="Arial" w:cs="Arial"/>
          <w:lang w:val="en-GB"/>
        </w:rPr>
        <w:t>see also Annex 15</w:t>
      </w:r>
      <w:r w:rsidRPr="006A0306">
        <w:rPr>
          <w:rFonts w:ascii="Arial" w:hAnsi="Arial" w:cs="Arial"/>
          <w:lang w:val="en-GB"/>
        </w:rPr>
        <w:t>);</w:t>
      </w:r>
    </w:p>
    <w:p w:rsidR="00DB0AED" w:rsidRPr="006A0306" w:rsidRDefault="00DB0AED"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LS </w:t>
      </w:r>
      <w:r w:rsidR="006D6A58" w:rsidRPr="006A0306">
        <w:rPr>
          <w:rFonts w:ascii="Arial" w:hAnsi="Arial" w:cs="Arial"/>
          <w:lang w:val="en-GB"/>
        </w:rPr>
        <w:t xml:space="preserve">to </w:t>
      </w:r>
      <w:r w:rsidRPr="006A0306">
        <w:rPr>
          <w:rFonts w:ascii="Arial" w:hAnsi="Arial" w:cs="Arial"/>
          <w:lang w:val="en-GB"/>
        </w:rPr>
        <w:t>ETSI on the new work item ‘WI FM58_03’ (</w:t>
      </w:r>
      <w:r w:rsidRPr="006A0306">
        <w:rPr>
          <w:rFonts w:ascii="Arial" w:hAnsi="Arial" w:cs="Arial"/>
          <w:b/>
          <w:lang w:val="en-GB"/>
        </w:rPr>
        <w:t>Annex 15</w:t>
      </w:r>
      <w:r w:rsidRPr="006A0306">
        <w:rPr>
          <w:rFonts w:ascii="Arial" w:hAnsi="Arial" w:cs="Arial"/>
          <w:lang w:val="en-GB"/>
        </w:rPr>
        <w:t>, see also Annex 14);</w:t>
      </w:r>
    </w:p>
    <w:p w:rsidR="007B5E85" w:rsidRPr="006A0306" w:rsidRDefault="00751971"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New work item </w:t>
      </w:r>
      <w:r w:rsidR="00E748A1" w:rsidRPr="006A0306">
        <w:rPr>
          <w:rFonts w:ascii="Arial" w:hAnsi="Arial" w:cs="Arial"/>
          <w:lang w:val="en-GB"/>
        </w:rPr>
        <w:t xml:space="preserve">for FM44 </w:t>
      </w:r>
      <w:r w:rsidRPr="006A0306">
        <w:rPr>
          <w:rFonts w:ascii="Arial" w:hAnsi="Arial" w:cs="Arial"/>
          <w:lang w:val="en-GB"/>
        </w:rPr>
        <w:t xml:space="preserve">on NGSO Ka Band </w:t>
      </w:r>
      <w:r w:rsidR="00784B5D" w:rsidRPr="006A0306">
        <w:rPr>
          <w:rFonts w:ascii="Arial" w:hAnsi="Arial" w:cs="Arial"/>
          <w:lang w:val="en-GB"/>
        </w:rPr>
        <w:t>a</w:t>
      </w:r>
      <w:r w:rsidRPr="006A0306">
        <w:rPr>
          <w:rFonts w:ascii="Arial" w:hAnsi="Arial" w:cs="Arial"/>
          <w:lang w:val="en-GB"/>
        </w:rPr>
        <w:t>ircraft ESOMPS</w:t>
      </w:r>
      <w:r w:rsidR="00E748A1" w:rsidRPr="006A0306">
        <w:rPr>
          <w:rFonts w:ascii="Arial" w:hAnsi="Arial" w:cs="Arial"/>
          <w:lang w:val="en-GB"/>
        </w:rPr>
        <w:t xml:space="preserve"> (</w:t>
      </w:r>
      <w:r w:rsidR="00E748A1" w:rsidRPr="006A0306">
        <w:rPr>
          <w:rFonts w:ascii="Arial" w:hAnsi="Arial" w:cs="Arial"/>
          <w:b/>
          <w:lang w:val="en-GB"/>
        </w:rPr>
        <w:t>Annex 27</w:t>
      </w:r>
      <w:r w:rsidR="00E748A1" w:rsidRPr="006A0306">
        <w:rPr>
          <w:rFonts w:ascii="Arial" w:hAnsi="Arial" w:cs="Arial"/>
          <w:lang w:val="en-GB"/>
        </w:rPr>
        <w:t>);</w:t>
      </w:r>
    </w:p>
    <w:p w:rsidR="00E748A1" w:rsidRPr="006A0306" w:rsidRDefault="00E748A1"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LS </w:t>
      </w:r>
      <w:r w:rsidR="007F5F7B" w:rsidRPr="006A0306">
        <w:rPr>
          <w:rFonts w:ascii="Arial" w:hAnsi="Arial" w:cs="Arial"/>
          <w:lang w:val="en-GB"/>
        </w:rPr>
        <w:t>t</w:t>
      </w:r>
      <w:r w:rsidRPr="006A0306">
        <w:rPr>
          <w:rFonts w:ascii="Arial" w:hAnsi="Arial" w:cs="Arial"/>
          <w:lang w:val="en-GB"/>
        </w:rPr>
        <w:t xml:space="preserve">o WG SE on technical studies </w:t>
      </w:r>
      <w:r w:rsidR="00784B5D" w:rsidRPr="006A0306">
        <w:rPr>
          <w:rFonts w:ascii="Arial" w:hAnsi="Arial" w:cs="Arial"/>
          <w:lang w:val="en-GB"/>
        </w:rPr>
        <w:t xml:space="preserve">in order </w:t>
      </w:r>
      <w:r w:rsidRPr="006A0306">
        <w:rPr>
          <w:rFonts w:ascii="Arial" w:hAnsi="Arial" w:cs="Arial"/>
          <w:lang w:val="en-GB"/>
        </w:rPr>
        <w:t>to update ECC Report 217 (</w:t>
      </w:r>
      <w:r w:rsidRPr="006A0306">
        <w:rPr>
          <w:rFonts w:ascii="Arial" w:hAnsi="Arial" w:cs="Arial"/>
          <w:b/>
          <w:lang w:val="en-GB"/>
        </w:rPr>
        <w:t>Annex 28</w:t>
      </w:r>
      <w:r w:rsidRPr="006A0306">
        <w:rPr>
          <w:rFonts w:ascii="Arial" w:hAnsi="Arial" w:cs="Arial"/>
          <w:lang w:val="en-GB"/>
        </w:rPr>
        <w:t>);</w:t>
      </w:r>
    </w:p>
    <w:p w:rsidR="000D4CF3" w:rsidRPr="006A0306" w:rsidRDefault="008C6D6B" w:rsidP="000D4CF3">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LS to ETSI on 13 GHz aircraft ESIM activities (</w:t>
      </w:r>
      <w:r w:rsidRPr="006A0306">
        <w:rPr>
          <w:rFonts w:ascii="Arial" w:hAnsi="Arial" w:cs="Arial"/>
          <w:b/>
          <w:lang w:val="en-GB"/>
        </w:rPr>
        <w:t>Annex 29</w:t>
      </w:r>
      <w:r w:rsidRPr="006A0306">
        <w:rPr>
          <w:rFonts w:ascii="Arial" w:hAnsi="Arial" w:cs="Arial"/>
          <w:lang w:val="en-GB"/>
        </w:rPr>
        <w:t>);</w:t>
      </w:r>
    </w:p>
    <w:p w:rsidR="00B3281B" w:rsidRPr="006A0306" w:rsidRDefault="00B3281B"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LS to ETSI on an SRdoc on NBN systems (</w:t>
      </w:r>
      <w:r w:rsidRPr="006A0306">
        <w:rPr>
          <w:rFonts w:ascii="Arial" w:hAnsi="Arial" w:cs="Arial"/>
          <w:b/>
          <w:lang w:val="en-GB"/>
        </w:rPr>
        <w:t>Annex 31</w:t>
      </w:r>
      <w:r w:rsidRPr="006A0306">
        <w:rPr>
          <w:rFonts w:ascii="Arial" w:hAnsi="Arial" w:cs="Arial"/>
          <w:lang w:val="en-GB"/>
        </w:rPr>
        <w:t>);</w:t>
      </w:r>
    </w:p>
    <w:p w:rsidR="000E7BFE" w:rsidRPr="006A0306" w:rsidRDefault="000E7BFE"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LS to ETSI on Annex 3 </w:t>
      </w:r>
      <w:r w:rsidR="00B17C68">
        <w:rPr>
          <w:rFonts w:ascii="Arial" w:hAnsi="Arial" w:cs="Arial"/>
          <w:lang w:val="en-GB"/>
        </w:rPr>
        <w:t xml:space="preserve">(wideband systems in 2.4 GHz) </w:t>
      </w:r>
      <w:r w:rsidRPr="006A0306">
        <w:rPr>
          <w:rFonts w:ascii="Arial" w:hAnsi="Arial" w:cs="Arial"/>
          <w:lang w:val="en-GB"/>
        </w:rPr>
        <w:t>of ERC/REC 70-03 (</w:t>
      </w:r>
      <w:r w:rsidRPr="006A0306">
        <w:rPr>
          <w:rFonts w:ascii="Arial" w:hAnsi="Arial" w:cs="Arial"/>
          <w:b/>
          <w:lang w:val="en-GB"/>
        </w:rPr>
        <w:t>Annex 48</w:t>
      </w:r>
      <w:r w:rsidRPr="006A0306">
        <w:rPr>
          <w:rFonts w:ascii="Arial" w:hAnsi="Arial" w:cs="Arial"/>
          <w:lang w:val="en-GB"/>
        </w:rPr>
        <w:t>);</w:t>
      </w:r>
    </w:p>
    <w:p w:rsidR="008C495F" w:rsidRPr="006A0306" w:rsidRDefault="00A4325C"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LS to WG SE and SE24 on SRD in the UHF range (</w:t>
      </w:r>
      <w:r w:rsidRPr="006A0306">
        <w:rPr>
          <w:rFonts w:ascii="Arial" w:hAnsi="Arial" w:cs="Arial"/>
          <w:b/>
          <w:lang w:val="en-GB"/>
        </w:rPr>
        <w:t>Annex 50</w:t>
      </w:r>
      <w:r w:rsidRPr="006A0306">
        <w:rPr>
          <w:rFonts w:ascii="Arial" w:hAnsi="Arial" w:cs="Arial"/>
          <w:lang w:val="en-GB"/>
        </w:rPr>
        <w:t>);</w:t>
      </w:r>
    </w:p>
    <w:p w:rsidR="00A4325C" w:rsidRPr="006A0306" w:rsidRDefault="00BB1442"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LS to WG SE </w:t>
      </w:r>
      <w:r w:rsidR="00B17C68">
        <w:rPr>
          <w:rFonts w:ascii="Arial" w:hAnsi="Arial" w:cs="Arial"/>
          <w:lang w:val="en-GB"/>
        </w:rPr>
        <w:t>(</w:t>
      </w:r>
      <w:r w:rsidR="00502704" w:rsidRPr="006A0306">
        <w:rPr>
          <w:rFonts w:ascii="Arial" w:hAnsi="Arial" w:cs="Arial"/>
          <w:lang w:val="en-GB"/>
        </w:rPr>
        <w:t>and PT1</w:t>
      </w:r>
      <w:r w:rsidR="00B17C68">
        <w:rPr>
          <w:rFonts w:ascii="Arial" w:hAnsi="Arial" w:cs="Arial"/>
          <w:lang w:val="en-GB"/>
        </w:rPr>
        <w:t>)</w:t>
      </w:r>
      <w:r w:rsidR="00502704" w:rsidRPr="006A0306">
        <w:rPr>
          <w:rFonts w:ascii="Arial" w:hAnsi="Arial" w:cs="Arial"/>
          <w:lang w:val="en-GB"/>
        </w:rPr>
        <w:t xml:space="preserve"> </w:t>
      </w:r>
      <w:r w:rsidRPr="006A0306">
        <w:rPr>
          <w:rFonts w:ascii="Arial" w:hAnsi="Arial" w:cs="Arial"/>
          <w:lang w:val="en-GB"/>
        </w:rPr>
        <w:t>on studies on UAS (</w:t>
      </w:r>
      <w:r w:rsidRPr="006A0306">
        <w:rPr>
          <w:rFonts w:ascii="Arial" w:hAnsi="Arial" w:cs="Arial"/>
          <w:b/>
          <w:lang w:val="en-GB"/>
        </w:rPr>
        <w:t>Annex 54</w:t>
      </w:r>
      <w:r w:rsidRPr="006A0306">
        <w:rPr>
          <w:rFonts w:ascii="Arial" w:hAnsi="Arial" w:cs="Arial"/>
          <w:lang w:val="en-GB"/>
        </w:rPr>
        <w:t>);</w:t>
      </w:r>
    </w:p>
    <w:p w:rsidR="006C4493" w:rsidRDefault="006C4493"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 xml:space="preserve">Terms of Reference of </w:t>
      </w:r>
      <w:r w:rsidR="00784B5D" w:rsidRPr="006A0306">
        <w:rPr>
          <w:rFonts w:ascii="Arial" w:hAnsi="Arial" w:cs="Arial"/>
          <w:lang w:val="en-GB"/>
        </w:rPr>
        <w:t xml:space="preserve">the </w:t>
      </w:r>
      <w:r w:rsidRPr="006A0306">
        <w:rPr>
          <w:rFonts w:ascii="Arial" w:hAnsi="Arial" w:cs="Arial"/>
          <w:lang w:val="en-GB"/>
        </w:rPr>
        <w:t xml:space="preserve">new </w:t>
      </w:r>
      <w:bookmarkStart w:id="1" w:name="_GoBack"/>
      <w:bookmarkEnd w:id="1"/>
      <w:r w:rsidRPr="006A0306">
        <w:rPr>
          <w:rFonts w:ascii="Arial" w:hAnsi="Arial" w:cs="Arial"/>
          <w:lang w:val="en-GB"/>
        </w:rPr>
        <w:t>FM59 on UAS (</w:t>
      </w:r>
      <w:r w:rsidRPr="006A0306">
        <w:rPr>
          <w:rFonts w:ascii="Arial" w:hAnsi="Arial" w:cs="Arial"/>
          <w:b/>
          <w:lang w:val="en-GB"/>
        </w:rPr>
        <w:t>Annex 55</w:t>
      </w:r>
      <w:r w:rsidRPr="006A0306">
        <w:rPr>
          <w:rFonts w:ascii="Arial" w:hAnsi="Arial" w:cs="Arial"/>
          <w:lang w:val="en-GB"/>
        </w:rPr>
        <w:t>);</w:t>
      </w:r>
    </w:p>
    <w:p w:rsidR="00715353" w:rsidRPr="00715353" w:rsidRDefault="00715353" w:rsidP="00185C3A">
      <w:pPr>
        <w:pStyle w:val="Listenabsatz"/>
        <w:numPr>
          <w:ilvl w:val="0"/>
          <w:numId w:val="22"/>
        </w:numPr>
        <w:spacing w:before="60" w:line="312" w:lineRule="auto"/>
        <w:ind w:left="0" w:hanging="567"/>
        <w:jc w:val="both"/>
        <w:rPr>
          <w:rFonts w:ascii="Arial" w:hAnsi="Arial" w:cs="Arial"/>
          <w:color w:val="000000" w:themeColor="text1"/>
          <w:lang w:val="en-GB"/>
        </w:rPr>
      </w:pPr>
      <w:r>
        <w:rPr>
          <w:rFonts w:ascii="Arial" w:hAnsi="Arial" w:cs="Arial"/>
          <w:color w:val="auto"/>
          <w:lang w:val="en-GB"/>
        </w:rPr>
        <w:t>Adopted r</w:t>
      </w:r>
      <w:r w:rsidRPr="00715353">
        <w:rPr>
          <w:rFonts w:ascii="Arial" w:hAnsi="Arial" w:cs="Arial"/>
          <w:color w:val="auto"/>
          <w:lang w:val="en-GB"/>
        </w:rPr>
        <w:t xml:space="preserve">evised </w:t>
      </w:r>
      <w:r>
        <w:rPr>
          <w:rFonts w:ascii="Arial" w:hAnsi="Arial" w:cs="Arial"/>
          <w:color w:val="auto"/>
          <w:lang w:val="en-GB"/>
        </w:rPr>
        <w:t>‘</w:t>
      </w:r>
      <w:r w:rsidRPr="00715353">
        <w:rPr>
          <w:rFonts w:ascii="Arial" w:hAnsi="Arial" w:cs="Arial"/>
          <w:color w:val="auto"/>
          <w:lang w:val="en-GB"/>
        </w:rPr>
        <w:t>explanatory paper</w:t>
      </w:r>
      <w:r>
        <w:rPr>
          <w:rFonts w:ascii="Arial" w:hAnsi="Arial" w:cs="Arial"/>
          <w:color w:val="auto"/>
          <w:lang w:val="en-GB"/>
        </w:rPr>
        <w:t>’</w:t>
      </w:r>
      <w:r w:rsidRPr="00715353">
        <w:rPr>
          <w:rFonts w:ascii="Arial" w:hAnsi="Arial" w:cs="Arial"/>
          <w:color w:val="auto"/>
          <w:lang w:val="en-GB"/>
        </w:rPr>
        <w:t xml:space="preserve"> on 5 GHz RLAN</w:t>
      </w:r>
      <w:r>
        <w:rPr>
          <w:rFonts w:ascii="Arial" w:hAnsi="Arial" w:cs="Arial"/>
          <w:color w:val="auto"/>
          <w:lang w:val="en-GB"/>
        </w:rPr>
        <w:t>s</w:t>
      </w:r>
      <w:r w:rsidRPr="00715353">
        <w:rPr>
          <w:rFonts w:ascii="Arial" w:hAnsi="Arial" w:cs="Arial"/>
          <w:color w:val="auto"/>
          <w:lang w:val="en-GB"/>
        </w:rPr>
        <w:t xml:space="preserve"> in vehicles (</w:t>
      </w:r>
      <w:r w:rsidRPr="00715353">
        <w:rPr>
          <w:rFonts w:ascii="Arial" w:hAnsi="Arial" w:cs="Arial"/>
          <w:b/>
          <w:color w:val="auto"/>
          <w:lang w:val="en-GB"/>
        </w:rPr>
        <w:t>Annex 39</w:t>
      </w:r>
      <w:r w:rsidRPr="00715353">
        <w:rPr>
          <w:rFonts w:ascii="Arial" w:hAnsi="Arial" w:cs="Arial"/>
          <w:color w:val="auto"/>
          <w:lang w:val="en-GB"/>
        </w:rPr>
        <w:t>);</w:t>
      </w:r>
    </w:p>
    <w:p w:rsidR="007B6230" w:rsidRPr="006A0306" w:rsidRDefault="007B6230" w:rsidP="00185C3A">
      <w:pPr>
        <w:numPr>
          <w:ilvl w:val="0"/>
          <w:numId w:val="22"/>
        </w:numPr>
        <w:spacing w:before="60" w:line="312" w:lineRule="auto"/>
        <w:ind w:left="0" w:hanging="567"/>
        <w:jc w:val="both"/>
        <w:rPr>
          <w:rFonts w:ascii="Arial" w:hAnsi="Arial" w:cs="Arial"/>
          <w:lang w:val="en-GB"/>
        </w:rPr>
      </w:pPr>
      <w:r w:rsidRPr="006A0306">
        <w:rPr>
          <w:rFonts w:ascii="Arial" w:hAnsi="Arial" w:cs="Arial"/>
          <w:lang w:val="en-GB"/>
        </w:rPr>
        <w:t>Further information is available on the WG FM website:</w:t>
      </w:r>
    </w:p>
    <w:p w:rsidR="00B34F10" w:rsidRPr="006A0306" w:rsidRDefault="00715353" w:rsidP="00B34F10">
      <w:pPr>
        <w:spacing w:before="60" w:line="312" w:lineRule="auto"/>
        <w:jc w:val="both"/>
        <w:rPr>
          <w:rFonts w:ascii="Arial" w:hAnsi="Arial" w:cs="Arial"/>
          <w:lang w:val="en-GB"/>
        </w:rPr>
      </w:pPr>
      <w:hyperlink r:id="rId11" w:history="1">
        <w:r w:rsidR="00F760F1" w:rsidRPr="006A0306">
          <w:rPr>
            <w:rStyle w:val="Hyperlink"/>
            <w:rFonts w:ascii="Arial" w:hAnsi="Arial" w:cs="Arial"/>
            <w:lang w:val="en-GB"/>
          </w:rPr>
          <w:t>https://www.cept.org/ecc/groups/ecc/wg-fm/news/results-of-the-wgfm93-in-rome-italy-04-08-february-2019/</w:t>
        </w:r>
      </w:hyperlink>
    </w:p>
    <w:p w:rsidR="00AC3268" w:rsidRPr="006A0306" w:rsidRDefault="00AC3268" w:rsidP="00B34F10">
      <w:pPr>
        <w:spacing w:before="60" w:line="312" w:lineRule="auto"/>
        <w:jc w:val="both"/>
        <w:rPr>
          <w:rFonts w:ascii="Arial" w:hAnsi="Arial" w:cs="Arial"/>
          <w:lang w:val="en-GB"/>
        </w:rPr>
      </w:pPr>
    </w:p>
    <w:p w:rsidR="001C4EEE" w:rsidRPr="006A0306" w:rsidRDefault="001C4EEE" w:rsidP="001C4EEE">
      <w:pPr>
        <w:spacing w:before="360" w:after="120" w:line="312" w:lineRule="auto"/>
        <w:ind w:left="-539" w:right="-851"/>
        <w:rPr>
          <w:rFonts w:ascii="Arial" w:hAnsi="Arial" w:cs="Arial"/>
          <w:b/>
          <w:sz w:val="28"/>
          <w:szCs w:val="28"/>
          <w:lang w:val="en-GB"/>
        </w:rPr>
      </w:pPr>
      <w:r w:rsidRPr="006A0306">
        <w:rPr>
          <w:rFonts w:ascii="Arial" w:hAnsi="Arial" w:cs="Arial"/>
          <w:b/>
          <w:sz w:val="28"/>
          <w:szCs w:val="28"/>
          <w:lang w:val="en-GB"/>
        </w:rPr>
        <w:t>8.</w:t>
      </w:r>
      <w:r w:rsidRPr="006A0306">
        <w:rPr>
          <w:rFonts w:ascii="Arial" w:hAnsi="Arial" w:cs="Arial"/>
          <w:b/>
          <w:sz w:val="28"/>
          <w:szCs w:val="28"/>
          <w:lang w:val="en-GB"/>
        </w:rPr>
        <w:tab/>
      </w:r>
      <w:r w:rsidR="009C12CB" w:rsidRPr="006A0306">
        <w:rPr>
          <w:rFonts w:ascii="Arial" w:hAnsi="Arial" w:cs="Arial"/>
          <w:b/>
          <w:sz w:val="28"/>
          <w:szCs w:val="28"/>
          <w:lang w:val="en-GB"/>
        </w:rPr>
        <w:t>A</w:t>
      </w:r>
      <w:r w:rsidR="00B34F10" w:rsidRPr="006A0306">
        <w:rPr>
          <w:rFonts w:ascii="Arial" w:hAnsi="Arial" w:cs="Arial"/>
          <w:b/>
          <w:sz w:val="28"/>
          <w:szCs w:val="28"/>
          <w:lang w:val="en-GB"/>
        </w:rPr>
        <w:t>ny Other Business</w:t>
      </w:r>
    </w:p>
    <w:p w:rsidR="001C18D7" w:rsidRPr="006A0306" w:rsidRDefault="00B34F10" w:rsidP="005829E8">
      <w:pPr>
        <w:spacing w:before="120" w:line="312" w:lineRule="auto"/>
        <w:ind w:hanging="567"/>
        <w:jc w:val="both"/>
        <w:rPr>
          <w:rFonts w:ascii="Arial" w:hAnsi="Arial"/>
          <w:b/>
          <w:i/>
          <w:sz w:val="26"/>
          <w:lang w:val="en-GB"/>
        </w:rPr>
      </w:pPr>
      <w:r w:rsidRPr="006A0306">
        <w:rPr>
          <w:rFonts w:ascii="Arial" w:hAnsi="Arial"/>
          <w:b/>
          <w:i/>
          <w:sz w:val="26"/>
          <w:lang w:val="en-GB"/>
        </w:rPr>
        <w:t>8</w:t>
      </w:r>
      <w:r w:rsidR="00AE3064" w:rsidRPr="006A0306">
        <w:rPr>
          <w:rFonts w:ascii="Arial" w:hAnsi="Arial"/>
          <w:b/>
          <w:i/>
          <w:sz w:val="26"/>
          <w:lang w:val="en-GB"/>
        </w:rPr>
        <w:t>.1</w:t>
      </w:r>
      <w:r w:rsidR="00AE3064" w:rsidRPr="006A0306">
        <w:rPr>
          <w:rFonts w:ascii="Arial" w:hAnsi="Arial"/>
          <w:b/>
          <w:i/>
          <w:sz w:val="26"/>
          <w:lang w:val="en-GB"/>
        </w:rPr>
        <w:tab/>
      </w:r>
      <w:r w:rsidR="00A537FD" w:rsidRPr="006A0306">
        <w:rPr>
          <w:rFonts w:ascii="Arial" w:hAnsi="Arial"/>
          <w:b/>
          <w:i/>
          <w:sz w:val="26"/>
          <w:lang w:val="en-GB"/>
        </w:rPr>
        <w:t>ECO Bulletin and assistance to WG FM</w:t>
      </w:r>
    </w:p>
    <w:p w:rsidR="0016669E" w:rsidRPr="006A0306" w:rsidRDefault="0016669E" w:rsidP="00185C3A">
      <w:pPr>
        <w:numPr>
          <w:ilvl w:val="0"/>
          <w:numId w:val="30"/>
        </w:numPr>
        <w:spacing w:before="120" w:line="312" w:lineRule="auto"/>
        <w:ind w:left="0" w:hanging="567"/>
        <w:jc w:val="both"/>
        <w:rPr>
          <w:rFonts w:ascii="Arial" w:hAnsi="Arial" w:cs="Arial"/>
          <w:lang w:val="en-GB"/>
        </w:rPr>
      </w:pPr>
      <w:r w:rsidRPr="006A0306">
        <w:rPr>
          <w:rFonts w:ascii="Arial" w:hAnsi="Arial" w:cs="Arial"/>
          <w:lang w:val="en-GB"/>
        </w:rPr>
        <w:t xml:space="preserve">Mr Donoghue (ECO) introduced the ECO Bulletin on on-going/new issues in other regions or organisations, originally submitted to ECC#49, 17 October 2018.  </w:t>
      </w:r>
    </w:p>
    <w:p w:rsidR="00600513" w:rsidRPr="006A0306" w:rsidRDefault="0016669E" w:rsidP="00185C3A">
      <w:pPr>
        <w:numPr>
          <w:ilvl w:val="0"/>
          <w:numId w:val="30"/>
        </w:numPr>
        <w:spacing w:before="120" w:line="312" w:lineRule="auto"/>
        <w:ind w:left="0" w:hanging="567"/>
        <w:jc w:val="both"/>
        <w:rPr>
          <w:rFonts w:ascii="Arial" w:hAnsi="Arial" w:cs="Arial"/>
          <w:lang w:val="en-GB"/>
        </w:rPr>
      </w:pPr>
      <w:r w:rsidRPr="006A0306">
        <w:rPr>
          <w:rFonts w:ascii="Arial" w:hAnsi="Arial" w:cs="Arial"/>
          <w:lang w:val="en-GB"/>
        </w:rPr>
        <w:t>He highlighted the listed spectrum developments initiated in other world regions.</w:t>
      </w:r>
    </w:p>
    <w:p w:rsidR="0016669E" w:rsidRPr="006A0306" w:rsidRDefault="0016669E" w:rsidP="0016669E">
      <w:pPr>
        <w:numPr>
          <w:ilvl w:val="0"/>
          <w:numId w:val="30"/>
        </w:numPr>
        <w:spacing w:before="120" w:line="312" w:lineRule="auto"/>
        <w:ind w:left="0" w:hanging="567"/>
        <w:jc w:val="both"/>
        <w:rPr>
          <w:rFonts w:ascii="Arial" w:hAnsi="Arial" w:cs="Arial"/>
          <w:lang w:val="en-GB"/>
        </w:rPr>
      </w:pPr>
      <w:r w:rsidRPr="006A0306">
        <w:rPr>
          <w:rFonts w:ascii="Arial" w:hAnsi="Arial" w:cs="Arial"/>
          <w:lang w:val="en-GB"/>
        </w:rPr>
        <w:lastRenderedPageBreak/>
        <w:t>There were no questions or suggestions from WG FM after the presentation.</w:t>
      </w:r>
    </w:p>
    <w:p w:rsidR="0016669E" w:rsidRPr="006A0306" w:rsidRDefault="0016669E" w:rsidP="0016669E">
      <w:pPr>
        <w:numPr>
          <w:ilvl w:val="0"/>
          <w:numId w:val="30"/>
        </w:numPr>
        <w:spacing w:before="120" w:line="312" w:lineRule="auto"/>
        <w:ind w:left="0" w:hanging="567"/>
        <w:rPr>
          <w:rFonts w:ascii="Arial" w:hAnsi="Arial" w:cs="Arial"/>
          <w:lang w:val="en-GB"/>
        </w:rPr>
      </w:pPr>
      <w:r w:rsidRPr="006A0306">
        <w:rPr>
          <w:rFonts w:ascii="Arial" w:hAnsi="Arial" w:cs="Arial"/>
          <w:lang w:val="en-GB"/>
        </w:rPr>
        <w:t xml:space="preserve">Mr Donoghue explained that it is possible to subscribe to a monthly update alert service in the documentation database under: </w:t>
      </w:r>
      <w:hyperlink r:id="rId12" w:history="1">
        <w:r w:rsidRPr="006A0306">
          <w:rPr>
            <w:rStyle w:val="Hyperlink"/>
            <w:rFonts w:ascii="Arial" w:hAnsi="Arial" w:cs="Arial"/>
            <w:lang w:val="en-GB"/>
          </w:rPr>
          <w:t>https://www.ecodocdb.dk/document/updateHistory</w:t>
        </w:r>
      </w:hyperlink>
      <w:r w:rsidRPr="006A0306">
        <w:rPr>
          <w:rFonts w:ascii="Arial" w:hAnsi="Arial" w:cs="Arial"/>
          <w:lang w:val="en-GB"/>
        </w:rPr>
        <w:t xml:space="preserve">. </w:t>
      </w:r>
    </w:p>
    <w:p w:rsidR="0016669E" w:rsidRPr="006A0306" w:rsidRDefault="0016669E" w:rsidP="0016669E">
      <w:pPr>
        <w:numPr>
          <w:ilvl w:val="0"/>
          <w:numId w:val="30"/>
        </w:numPr>
        <w:spacing w:before="120" w:line="312" w:lineRule="auto"/>
        <w:ind w:left="0" w:hanging="567"/>
        <w:jc w:val="both"/>
        <w:rPr>
          <w:rFonts w:ascii="Arial" w:hAnsi="Arial" w:cs="Arial"/>
          <w:lang w:val="en-GB"/>
        </w:rPr>
      </w:pPr>
      <w:r w:rsidRPr="006A0306">
        <w:rPr>
          <w:rFonts w:ascii="Arial" w:hAnsi="Arial" w:cs="Arial"/>
          <w:lang w:val="en-GB"/>
        </w:rPr>
        <w:t xml:space="preserve">Administrations are invited to check and update their national contact points under: </w:t>
      </w:r>
      <w:hyperlink r:id="rId13" w:history="1">
        <w:r w:rsidRPr="006A0306">
          <w:rPr>
            <w:rStyle w:val="Hyperlink"/>
            <w:rFonts w:ascii="Arial" w:hAnsi="Arial" w:cs="Arial"/>
            <w:lang w:val="en-GB"/>
          </w:rPr>
          <w:t>https://cept.org/ecc/national-administration-and-contact-points</w:t>
        </w:r>
      </w:hyperlink>
      <w:r w:rsidRPr="006A0306">
        <w:rPr>
          <w:rFonts w:ascii="Arial" w:hAnsi="Arial" w:cs="Arial"/>
          <w:lang w:val="en-GB"/>
        </w:rPr>
        <w:t>.</w:t>
      </w:r>
    </w:p>
    <w:p w:rsidR="00900EA7" w:rsidRPr="006A0306" w:rsidRDefault="00900EA7" w:rsidP="00900EA7">
      <w:pPr>
        <w:spacing w:before="120" w:line="312" w:lineRule="auto"/>
        <w:jc w:val="both"/>
        <w:rPr>
          <w:rFonts w:ascii="Arial" w:hAnsi="Arial" w:cs="Arial"/>
          <w:lang w:val="en-GB"/>
        </w:rPr>
      </w:pPr>
    </w:p>
    <w:p w:rsidR="001C18D7" w:rsidRPr="006A0306" w:rsidRDefault="00B34F10" w:rsidP="00123EEA">
      <w:pPr>
        <w:spacing w:before="360" w:after="120" w:line="312" w:lineRule="auto"/>
        <w:ind w:left="-539" w:right="-851"/>
        <w:rPr>
          <w:rFonts w:ascii="Arial" w:hAnsi="Arial" w:cs="Arial"/>
          <w:b/>
          <w:sz w:val="28"/>
          <w:szCs w:val="28"/>
          <w:lang w:val="en-GB"/>
        </w:rPr>
      </w:pPr>
      <w:r w:rsidRPr="006A0306">
        <w:rPr>
          <w:rFonts w:ascii="Arial" w:hAnsi="Arial" w:cs="Arial"/>
          <w:b/>
          <w:sz w:val="28"/>
          <w:szCs w:val="28"/>
          <w:lang w:val="en-GB"/>
        </w:rPr>
        <w:t>9</w:t>
      </w:r>
      <w:r w:rsidR="001C18D7" w:rsidRPr="006A0306">
        <w:rPr>
          <w:rFonts w:ascii="Arial" w:hAnsi="Arial" w:cs="Arial"/>
          <w:b/>
          <w:sz w:val="28"/>
          <w:szCs w:val="28"/>
          <w:lang w:val="en-GB"/>
        </w:rPr>
        <w:t>.</w:t>
      </w:r>
      <w:r w:rsidR="001C18D7" w:rsidRPr="006A0306">
        <w:rPr>
          <w:rFonts w:ascii="Arial" w:hAnsi="Arial" w:cs="Arial"/>
          <w:b/>
          <w:sz w:val="28"/>
          <w:szCs w:val="28"/>
          <w:lang w:val="en-GB"/>
        </w:rPr>
        <w:tab/>
      </w:r>
      <w:r w:rsidR="00A537FD" w:rsidRPr="006A0306">
        <w:rPr>
          <w:rFonts w:ascii="Arial" w:hAnsi="Arial" w:cs="Arial"/>
          <w:b/>
          <w:sz w:val="28"/>
          <w:szCs w:val="28"/>
          <w:lang w:val="en-GB"/>
        </w:rPr>
        <w:t xml:space="preserve">Report to </w:t>
      </w:r>
      <w:r w:rsidR="00122497" w:rsidRPr="006A0306">
        <w:rPr>
          <w:rFonts w:ascii="Arial" w:hAnsi="Arial" w:cs="Arial"/>
          <w:b/>
          <w:sz w:val="28"/>
          <w:szCs w:val="28"/>
          <w:lang w:val="en-GB"/>
        </w:rPr>
        <w:t>n</w:t>
      </w:r>
      <w:r w:rsidR="00A537FD" w:rsidRPr="006A0306">
        <w:rPr>
          <w:rFonts w:ascii="Arial" w:hAnsi="Arial" w:cs="Arial"/>
          <w:b/>
          <w:sz w:val="28"/>
          <w:szCs w:val="28"/>
          <w:lang w:val="en-GB"/>
        </w:rPr>
        <w:t xml:space="preserve">ext ECC </w:t>
      </w:r>
      <w:r w:rsidR="00122497" w:rsidRPr="006A0306">
        <w:rPr>
          <w:rFonts w:ascii="Arial" w:hAnsi="Arial" w:cs="Arial"/>
          <w:b/>
          <w:sz w:val="28"/>
          <w:szCs w:val="28"/>
          <w:lang w:val="en-GB"/>
        </w:rPr>
        <w:t>p</w:t>
      </w:r>
      <w:r w:rsidR="00A537FD" w:rsidRPr="006A0306">
        <w:rPr>
          <w:rFonts w:ascii="Arial" w:hAnsi="Arial" w:cs="Arial"/>
          <w:b/>
          <w:sz w:val="28"/>
          <w:szCs w:val="28"/>
          <w:lang w:val="en-GB"/>
        </w:rPr>
        <w:t xml:space="preserve">lenary </w:t>
      </w:r>
      <w:r w:rsidR="00122497" w:rsidRPr="006A0306">
        <w:rPr>
          <w:rFonts w:ascii="Arial" w:hAnsi="Arial" w:cs="Arial"/>
          <w:b/>
          <w:sz w:val="28"/>
          <w:szCs w:val="28"/>
          <w:lang w:val="en-GB"/>
        </w:rPr>
        <w:t>m</w:t>
      </w:r>
      <w:r w:rsidR="00A537FD" w:rsidRPr="006A0306">
        <w:rPr>
          <w:rFonts w:ascii="Arial" w:hAnsi="Arial" w:cs="Arial"/>
          <w:b/>
          <w:sz w:val="28"/>
          <w:szCs w:val="28"/>
          <w:lang w:val="en-GB"/>
        </w:rPr>
        <w:t>eeting</w:t>
      </w:r>
    </w:p>
    <w:p w:rsidR="00242CA1" w:rsidRPr="006A0306" w:rsidRDefault="008E5471" w:rsidP="00185C3A">
      <w:pPr>
        <w:numPr>
          <w:ilvl w:val="0"/>
          <w:numId w:val="23"/>
        </w:numPr>
        <w:spacing w:before="120" w:line="312" w:lineRule="auto"/>
        <w:ind w:left="0" w:hanging="567"/>
        <w:jc w:val="both"/>
        <w:rPr>
          <w:rFonts w:ascii="Arial" w:hAnsi="Arial" w:cs="Arial"/>
          <w:lang w:val="en-GB"/>
        </w:rPr>
      </w:pPr>
      <w:r w:rsidRPr="006A0306">
        <w:rPr>
          <w:rFonts w:ascii="Arial" w:hAnsi="Arial" w:cs="Arial"/>
          <w:lang w:val="en-GB"/>
        </w:rPr>
        <w:t xml:space="preserve">It was agreed that the WG FM </w:t>
      </w:r>
      <w:r w:rsidR="00103D4A" w:rsidRPr="006A0306">
        <w:rPr>
          <w:rFonts w:ascii="Arial" w:hAnsi="Arial" w:cs="Arial"/>
          <w:lang w:val="en-GB"/>
        </w:rPr>
        <w:t>C</w:t>
      </w:r>
      <w:r w:rsidR="00902D16" w:rsidRPr="006A0306">
        <w:rPr>
          <w:rFonts w:ascii="Arial" w:hAnsi="Arial" w:cs="Arial"/>
          <w:lang w:val="en-GB"/>
        </w:rPr>
        <w:t>hairman would prepare a report based on the conclusions of this meeting and present it to the next ECC Plenary meeting.</w:t>
      </w:r>
    </w:p>
    <w:p w:rsidR="00900EA7" w:rsidRPr="006A0306" w:rsidRDefault="00900EA7" w:rsidP="00900EA7">
      <w:pPr>
        <w:spacing w:before="120" w:line="312" w:lineRule="auto"/>
        <w:jc w:val="both"/>
        <w:rPr>
          <w:rFonts w:ascii="Arial" w:hAnsi="Arial" w:cs="Arial"/>
          <w:lang w:val="en-GB"/>
        </w:rPr>
      </w:pPr>
    </w:p>
    <w:p w:rsidR="001C18D7" w:rsidRPr="006A0306" w:rsidRDefault="00B34F10" w:rsidP="00233EA6">
      <w:pPr>
        <w:spacing w:before="240" w:line="312" w:lineRule="auto"/>
        <w:ind w:hanging="567"/>
        <w:jc w:val="both"/>
        <w:rPr>
          <w:rFonts w:ascii="Arial" w:hAnsi="Arial" w:cs="Arial"/>
          <w:b/>
          <w:sz w:val="28"/>
          <w:szCs w:val="28"/>
          <w:lang w:val="en-GB"/>
        </w:rPr>
      </w:pPr>
      <w:r w:rsidRPr="006A0306">
        <w:rPr>
          <w:rFonts w:ascii="Arial" w:hAnsi="Arial" w:cs="Arial"/>
          <w:b/>
          <w:sz w:val="28"/>
          <w:szCs w:val="28"/>
          <w:lang w:val="en-GB"/>
        </w:rPr>
        <w:t>10</w:t>
      </w:r>
      <w:r w:rsidR="001C18D7" w:rsidRPr="006A0306">
        <w:rPr>
          <w:rFonts w:ascii="Arial" w:hAnsi="Arial" w:cs="Arial"/>
          <w:b/>
          <w:sz w:val="28"/>
          <w:szCs w:val="28"/>
          <w:lang w:val="en-GB"/>
        </w:rPr>
        <w:t>.</w:t>
      </w:r>
      <w:r w:rsidR="001C18D7" w:rsidRPr="006A0306">
        <w:rPr>
          <w:rFonts w:ascii="Arial" w:hAnsi="Arial" w:cs="Arial"/>
          <w:b/>
          <w:sz w:val="28"/>
          <w:szCs w:val="28"/>
          <w:lang w:val="en-GB"/>
        </w:rPr>
        <w:tab/>
        <w:t>WG FM Work Programme</w:t>
      </w:r>
      <w:r w:rsidR="00122497" w:rsidRPr="006A0306">
        <w:rPr>
          <w:rFonts w:ascii="Arial" w:hAnsi="Arial" w:cs="Arial"/>
          <w:b/>
          <w:sz w:val="28"/>
          <w:szCs w:val="28"/>
          <w:lang w:val="en-GB"/>
        </w:rPr>
        <w:t>,</w:t>
      </w:r>
      <w:r w:rsidR="001C18D7" w:rsidRPr="006A0306">
        <w:rPr>
          <w:rFonts w:ascii="Arial" w:hAnsi="Arial" w:cs="Arial"/>
          <w:b/>
          <w:sz w:val="28"/>
          <w:szCs w:val="28"/>
          <w:lang w:val="en-GB"/>
        </w:rPr>
        <w:t xml:space="preserve"> Meeting Schedule</w:t>
      </w:r>
      <w:r w:rsidR="00122497" w:rsidRPr="006A0306">
        <w:rPr>
          <w:rFonts w:ascii="Arial" w:hAnsi="Arial" w:cs="Arial"/>
          <w:b/>
          <w:sz w:val="28"/>
          <w:szCs w:val="28"/>
          <w:lang w:val="en-GB"/>
        </w:rPr>
        <w:t>,</w:t>
      </w:r>
      <w:r w:rsidR="001C18D7" w:rsidRPr="006A0306">
        <w:rPr>
          <w:rFonts w:ascii="Arial" w:hAnsi="Arial" w:cs="Arial"/>
          <w:b/>
          <w:sz w:val="28"/>
          <w:szCs w:val="28"/>
          <w:lang w:val="en-GB"/>
        </w:rPr>
        <w:t xml:space="preserve"> Working Methods</w:t>
      </w:r>
    </w:p>
    <w:p w:rsidR="00A537FD" w:rsidRPr="006A0306" w:rsidRDefault="006351EC" w:rsidP="0020638E">
      <w:pPr>
        <w:spacing w:before="120" w:after="120" w:line="312" w:lineRule="auto"/>
        <w:ind w:left="-500"/>
        <w:rPr>
          <w:rFonts w:ascii="Arial" w:hAnsi="Arial" w:cs="Arial"/>
          <w:b/>
          <w:i/>
          <w:sz w:val="26"/>
          <w:szCs w:val="26"/>
          <w:lang w:val="en-GB"/>
        </w:rPr>
      </w:pPr>
      <w:r w:rsidRPr="006A0306">
        <w:rPr>
          <w:rFonts w:ascii="Arial" w:hAnsi="Arial" w:cs="Arial"/>
          <w:b/>
          <w:i/>
          <w:sz w:val="26"/>
          <w:szCs w:val="26"/>
          <w:lang w:val="en-GB"/>
        </w:rPr>
        <w:t>1</w:t>
      </w:r>
      <w:r w:rsidR="00B34F10" w:rsidRPr="006A0306">
        <w:rPr>
          <w:rFonts w:ascii="Arial" w:hAnsi="Arial" w:cs="Arial"/>
          <w:b/>
          <w:i/>
          <w:sz w:val="26"/>
          <w:szCs w:val="26"/>
          <w:lang w:val="en-GB"/>
        </w:rPr>
        <w:t>0</w:t>
      </w:r>
      <w:r w:rsidR="001C18D7" w:rsidRPr="006A0306">
        <w:rPr>
          <w:rFonts w:ascii="Arial" w:hAnsi="Arial" w:cs="Arial"/>
          <w:b/>
          <w:i/>
          <w:sz w:val="26"/>
          <w:szCs w:val="26"/>
          <w:lang w:val="en-GB"/>
        </w:rPr>
        <w:t>.1 Work Programme</w:t>
      </w:r>
    </w:p>
    <w:p w:rsidR="0020638E" w:rsidRPr="006A0306" w:rsidRDefault="008E5471" w:rsidP="00752FDC">
      <w:pPr>
        <w:numPr>
          <w:ilvl w:val="0"/>
          <w:numId w:val="24"/>
        </w:numPr>
        <w:spacing w:before="60" w:line="312" w:lineRule="auto"/>
        <w:ind w:left="0" w:hanging="567"/>
        <w:jc w:val="both"/>
        <w:rPr>
          <w:rFonts w:ascii="Arial" w:hAnsi="Arial" w:cs="Arial"/>
          <w:lang w:val="en-GB"/>
        </w:rPr>
      </w:pPr>
      <w:r w:rsidRPr="006A0306">
        <w:rPr>
          <w:rFonts w:ascii="Arial" w:hAnsi="Arial" w:cs="Arial"/>
          <w:lang w:val="en-GB"/>
        </w:rPr>
        <w:t xml:space="preserve">The WG FM </w:t>
      </w:r>
      <w:r w:rsidR="00103D4A" w:rsidRPr="006A0306">
        <w:rPr>
          <w:rFonts w:ascii="Arial" w:hAnsi="Arial" w:cs="Arial"/>
          <w:lang w:val="en-GB"/>
        </w:rPr>
        <w:t>C</w:t>
      </w:r>
      <w:r w:rsidRPr="006A0306">
        <w:rPr>
          <w:rFonts w:ascii="Arial" w:hAnsi="Arial" w:cs="Arial"/>
          <w:lang w:val="en-GB"/>
        </w:rPr>
        <w:t xml:space="preserve">hairman reminded that </w:t>
      </w:r>
      <w:r w:rsidR="00103D4A" w:rsidRPr="006A0306">
        <w:rPr>
          <w:rFonts w:ascii="Arial" w:hAnsi="Arial" w:cs="Arial"/>
          <w:lang w:val="en-GB"/>
        </w:rPr>
        <w:t>C</w:t>
      </w:r>
      <w:r w:rsidR="0020638E" w:rsidRPr="006A0306">
        <w:rPr>
          <w:rFonts w:ascii="Arial" w:hAnsi="Arial" w:cs="Arial"/>
          <w:lang w:val="en-GB"/>
        </w:rPr>
        <w:t xml:space="preserve">hairmen of PTs, MGs and FGs in cooperation with Mr </w:t>
      </w:r>
      <w:r w:rsidR="00581529" w:rsidRPr="006A0306">
        <w:rPr>
          <w:rFonts w:ascii="Arial" w:hAnsi="Arial" w:cs="Arial"/>
          <w:lang w:val="en-GB"/>
        </w:rPr>
        <w:t xml:space="preserve">Robin Donoghue </w:t>
      </w:r>
      <w:r w:rsidR="0020638E" w:rsidRPr="006A0306">
        <w:rPr>
          <w:rFonts w:ascii="Arial" w:hAnsi="Arial" w:cs="Arial"/>
          <w:lang w:val="en-GB"/>
        </w:rPr>
        <w:t xml:space="preserve">(ECO) should incorporate or update information on work items in the ECC work programme database </w:t>
      </w:r>
      <w:r w:rsidR="00103D4A" w:rsidRPr="006A0306">
        <w:rPr>
          <w:rFonts w:ascii="Arial" w:hAnsi="Arial" w:cs="Arial"/>
          <w:lang w:val="en-GB"/>
        </w:rPr>
        <w:t>(</w:t>
      </w:r>
      <w:r w:rsidR="0020638E" w:rsidRPr="006A0306">
        <w:rPr>
          <w:rFonts w:ascii="Arial" w:hAnsi="Arial" w:cs="Arial"/>
          <w:lang w:val="en-GB"/>
        </w:rPr>
        <w:t>http://eccwp.cept.org</w:t>
      </w:r>
      <w:r w:rsidR="00103D4A" w:rsidRPr="006A0306">
        <w:rPr>
          <w:rFonts w:ascii="Arial" w:hAnsi="Arial" w:cs="Arial"/>
          <w:lang w:val="en-GB"/>
        </w:rPr>
        <w:t>)</w:t>
      </w:r>
      <w:r w:rsidR="0020638E" w:rsidRPr="006A0306">
        <w:rPr>
          <w:rFonts w:ascii="Arial" w:hAnsi="Arial" w:cs="Arial"/>
          <w:lang w:val="en-GB"/>
        </w:rPr>
        <w:t>. This will need to be carried out within one week after the WG FM meeting.</w:t>
      </w:r>
    </w:p>
    <w:p w:rsidR="0020638E" w:rsidRPr="006A0306" w:rsidRDefault="0020638E" w:rsidP="00752FDC">
      <w:pPr>
        <w:numPr>
          <w:ilvl w:val="0"/>
          <w:numId w:val="24"/>
        </w:numPr>
        <w:spacing w:before="60" w:line="312" w:lineRule="auto"/>
        <w:ind w:left="0" w:hanging="500"/>
        <w:jc w:val="both"/>
        <w:rPr>
          <w:rFonts w:ascii="Arial" w:hAnsi="Arial" w:cs="Arial"/>
          <w:lang w:val="en-GB"/>
        </w:rPr>
      </w:pPr>
      <w:r w:rsidRPr="006A0306">
        <w:rPr>
          <w:rFonts w:ascii="Arial" w:hAnsi="Arial" w:cs="Arial"/>
          <w:lang w:val="en-GB"/>
        </w:rPr>
        <w:t xml:space="preserve">Also the WG FM delegates are invited to report about any mistakes or missing information with respect to the work items (WI) of WG FM to Mr </w:t>
      </w:r>
      <w:r w:rsidR="004F1048" w:rsidRPr="006A0306">
        <w:rPr>
          <w:rFonts w:ascii="Arial" w:hAnsi="Arial" w:cs="Arial"/>
          <w:lang w:val="en-GB"/>
        </w:rPr>
        <w:t>Robin Donoghue</w:t>
      </w:r>
      <w:r w:rsidRPr="006A0306">
        <w:rPr>
          <w:rFonts w:ascii="Arial" w:hAnsi="Arial" w:cs="Arial"/>
          <w:lang w:val="en-GB"/>
        </w:rPr>
        <w:t xml:space="preserve"> (ECO).</w:t>
      </w:r>
    </w:p>
    <w:p w:rsidR="00900EA7" w:rsidRPr="006A0306" w:rsidRDefault="00900EA7" w:rsidP="00900EA7">
      <w:pPr>
        <w:spacing w:before="120" w:line="312" w:lineRule="auto"/>
        <w:jc w:val="both"/>
        <w:rPr>
          <w:rFonts w:ascii="Arial" w:hAnsi="Arial" w:cs="Arial"/>
          <w:lang w:val="en-GB"/>
        </w:rPr>
      </w:pPr>
    </w:p>
    <w:p w:rsidR="001C18D7" w:rsidRPr="006A0306" w:rsidRDefault="00B34F10" w:rsidP="007E69D9">
      <w:pPr>
        <w:spacing w:before="120" w:after="120" w:line="312" w:lineRule="auto"/>
        <w:ind w:left="-500"/>
        <w:rPr>
          <w:rFonts w:ascii="Arial" w:hAnsi="Arial" w:cs="Arial"/>
          <w:b/>
          <w:i/>
          <w:sz w:val="26"/>
          <w:szCs w:val="26"/>
          <w:lang w:val="en-GB"/>
        </w:rPr>
      </w:pPr>
      <w:r w:rsidRPr="006A0306">
        <w:rPr>
          <w:rFonts w:ascii="Arial" w:hAnsi="Arial" w:cs="Arial"/>
          <w:b/>
          <w:i/>
          <w:sz w:val="26"/>
          <w:szCs w:val="26"/>
          <w:lang w:val="en-GB"/>
        </w:rPr>
        <w:t>10</w:t>
      </w:r>
      <w:r w:rsidR="001C18D7" w:rsidRPr="006A0306">
        <w:rPr>
          <w:rFonts w:ascii="Arial" w:hAnsi="Arial" w:cs="Arial"/>
          <w:b/>
          <w:i/>
          <w:sz w:val="26"/>
          <w:szCs w:val="26"/>
          <w:lang w:val="en-GB"/>
        </w:rPr>
        <w:t>.</w:t>
      </w:r>
      <w:r w:rsidR="00CE7C48" w:rsidRPr="006A0306">
        <w:rPr>
          <w:rFonts w:ascii="Arial" w:hAnsi="Arial" w:cs="Arial"/>
          <w:b/>
          <w:i/>
          <w:sz w:val="26"/>
          <w:szCs w:val="26"/>
          <w:lang w:val="en-GB"/>
        </w:rPr>
        <w:t>2</w:t>
      </w:r>
      <w:r w:rsidR="001C18D7" w:rsidRPr="006A0306">
        <w:rPr>
          <w:rFonts w:ascii="Arial" w:hAnsi="Arial" w:cs="Arial"/>
          <w:b/>
          <w:i/>
          <w:sz w:val="26"/>
          <w:szCs w:val="26"/>
          <w:lang w:val="en-GB"/>
        </w:rPr>
        <w:t xml:space="preserve"> Meeting</w:t>
      </w:r>
      <w:r w:rsidR="00122497" w:rsidRPr="006A0306">
        <w:rPr>
          <w:rFonts w:ascii="Arial" w:hAnsi="Arial" w:cs="Arial"/>
          <w:b/>
          <w:i/>
          <w:sz w:val="26"/>
          <w:szCs w:val="26"/>
          <w:lang w:val="en-GB"/>
        </w:rPr>
        <w:t xml:space="preserve"> Schedule</w:t>
      </w:r>
    </w:p>
    <w:p w:rsidR="001C18D7" w:rsidRPr="006A0306" w:rsidRDefault="002D0205" w:rsidP="00185C3A">
      <w:pPr>
        <w:numPr>
          <w:ilvl w:val="0"/>
          <w:numId w:val="15"/>
        </w:numPr>
        <w:spacing w:before="120" w:line="312" w:lineRule="auto"/>
        <w:ind w:left="0" w:hanging="567"/>
        <w:jc w:val="both"/>
        <w:rPr>
          <w:rFonts w:ascii="Arial" w:hAnsi="Arial" w:cs="Arial"/>
          <w:lang w:val="en-GB"/>
        </w:rPr>
      </w:pPr>
      <w:r w:rsidRPr="006A0306">
        <w:rPr>
          <w:rFonts w:ascii="Arial" w:hAnsi="Arial" w:cs="Arial"/>
          <w:lang w:val="en-GB"/>
        </w:rPr>
        <w:t xml:space="preserve">The </w:t>
      </w:r>
      <w:r w:rsidR="001C18D7" w:rsidRPr="006A0306">
        <w:rPr>
          <w:rFonts w:ascii="Arial" w:hAnsi="Arial" w:cs="Arial"/>
          <w:lang w:val="en-GB"/>
        </w:rPr>
        <w:t xml:space="preserve">WG FM </w:t>
      </w:r>
      <w:r w:rsidR="00103D4A" w:rsidRPr="006A0306">
        <w:rPr>
          <w:rFonts w:ascii="Arial" w:hAnsi="Arial" w:cs="Arial"/>
          <w:lang w:val="en-GB"/>
        </w:rPr>
        <w:t>C</w:t>
      </w:r>
      <w:r w:rsidR="001C18D7" w:rsidRPr="006A0306">
        <w:rPr>
          <w:rFonts w:ascii="Arial" w:hAnsi="Arial" w:cs="Arial"/>
          <w:lang w:val="en-GB"/>
        </w:rPr>
        <w:t xml:space="preserve">hairman invited the participants to note the </w:t>
      </w:r>
      <w:r w:rsidR="00141810" w:rsidRPr="006A0306">
        <w:rPr>
          <w:rFonts w:ascii="Arial" w:hAnsi="Arial" w:cs="Arial"/>
          <w:lang w:val="en-GB"/>
        </w:rPr>
        <w:t>s</w:t>
      </w:r>
      <w:r w:rsidR="001C18D7" w:rsidRPr="006A0306">
        <w:rPr>
          <w:rFonts w:ascii="Arial" w:hAnsi="Arial" w:cs="Arial"/>
          <w:lang w:val="en-GB"/>
        </w:rPr>
        <w:t xml:space="preserve">chedule of </w:t>
      </w:r>
      <w:r w:rsidR="00141810" w:rsidRPr="006A0306">
        <w:rPr>
          <w:rFonts w:ascii="Arial" w:hAnsi="Arial" w:cs="Arial"/>
          <w:lang w:val="en-GB"/>
        </w:rPr>
        <w:t>m</w:t>
      </w:r>
      <w:r w:rsidR="001C18D7" w:rsidRPr="006A0306">
        <w:rPr>
          <w:rFonts w:ascii="Arial" w:hAnsi="Arial" w:cs="Arial"/>
          <w:lang w:val="en-GB"/>
        </w:rPr>
        <w:t xml:space="preserve">eetings </w:t>
      </w:r>
      <w:r w:rsidR="002C3979" w:rsidRPr="006A0306">
        <w:rPr>
          <w:rFonts w:ascii="Arial" w:hAnsi="Arial" w:cs="Arial"/>
          <w:lang w:val="en-GB"/>
        </w:rPr>
        <w:t>in</w:t>
      </w:r>
      <w:r w:rsidR="001C18D7" w:rsidRPr="006A0306">
        <w:rPr>
          <w:rFonts w:ascii="Arial" w:hAnsi="Arial" w:cs="Arial"/>
          <w:lang w:val="en-GB"/>
        </w:rPr>
        <w:t xml:space="preserve"> </w:t>
      </w:r>
      <w:r w:rsidR="008E5471" w:rsidRPr="006A0306">
        <w:rPr>
          <w:rFonts w:ascii="Arial" w:hAnsi="Arial" w:cs="Arial"/>
          <w:lang w:val="en-GB"/>
        </w:rPr>
        <w:t>201</w:t>
      </w:r>
      <w:r w:rsidR="00CE7C48" w:rsidRPr="006A0306">
        <w:rPr>
          <w:rFonts w:ascii="Arial" w:hAnsi="Arial" w:cs="Arial"/>
          <w:lang w:val="en-GB"/>
        </w:rPr>
        <w:t>9</w:t>
      </w:r>
      <w:r w:rsidR="008E5471" w:rsidRPr="006A0306">
        <w:rPr>
          <w:rFonts w:ascii="Arial" w:hAnsi="Arial" w:cs="Arial"/>
          <w:lang w:val="en-GB"/>
        </w:rPr>
        <w:t xml:space="preserve"> and </w:t>
      </w:r>
      <w:r w:rsidR="001C18D7" w:rsidRPr="006A0306">
        <w:rPr>
          <w:rFonts w:ascii="Arial" w:hAnsi="Arial" w:cs="Arial"/>
          <w:lang w:val="en-GB"/>
        </w:rPr>
        <w:t>consider possible ve</w:t>
      </w:r>
      <w:r w:rsidR="00A537FD" w:rsidRPr="006A0306">
        <w:rPr>
          <w:rFonts w:ascii="Arial" w:hAnsi="Arial" w:cs="Arial"/>
          <w:lang w:val="en-GB"/>
        </w:rPr>
        <w:t xml:space="preserve">nues for </w:t>
      </w:r>
      <w:r w:rsidR="00CE7C48" w:rsidRPr="006A0306">
        <w:rPr>
          <w:rFonts w:ascii="Arial" w:hAnsi="Arial" w:cs="Arial"/>
          <w:lang w:val="en-GB"/>
        </w:rPr>
        <w:t xml:space="preserve">all </w:t>
      </w:r>
      <w:r w:rsidR="00A537FD" w:rsidRPr="006A0306">
        <w:rPr>
          <w:rFonts w:ascii="Arial" w:hAnsi="Arial" w:cs="Arial"/>
          <w:lang w:val="en-GB"/>
        </w:rPr>
        <w:t>WG FM meeting</w:t>
      </w:r>
      <w:r w:rsidR="00CE7C48" w:rsidRPr="006A0306">
        <w:rPr>
          <w:rFonts w:ascii="Arial" w:hAnsi="Arial" w:cs="Arial"/>
          <w:lang w:val="en-GB"/>
        </w:rPr>
        <w:t>s</w:t>
      </w:r>
      <w:r w:rsidR="00A537FD" w:rsidRPr="006A0306">
        <w:rPr>
          <w:rFonts w:ascii="Arial" w:hAnsi="Arial" w:cs="Arial"/>
          <w:lang w:val="en-GB"/>
        </w:rPr>
        <w:t xml:space="preserve"> in </w:t>
      </w:r>
      <w:r w:rsidR="00CE7C48" w:rsidRPr="006A0306">
        <w:rPr>
          <w:rFonts w:ascii="Arial" w:hAnsi="Arial" w:cs="Arial"/>
          <w:lang w:val="en-GB"/>
        </w:rPr>
        <w:t>2020</w:t>
      </w:r>
      <w:r w:rsidR="008E5471" w:rsidRPr="006A0306">
        <w:rPr>
          <w:rFonts w:ascii="Arial" w:hAnsi="Arial" w:cs="Arial"/>
          <w:lang w:val="en-GB"/>
        </w:rPr>
        <w:t xml:space="preserve"> and</w:t>
      </w:r>
      <w:r w:rsidR="00103D4A" w:rsidRPr="006A0306">
        <w:rPr>
          <w:rFonts w:ascii="Arial" w:hAnsi="Arial" w:cs="Arial"/>
          <w:lang w:val="en-GB"/>
        </w:rPr>
        <w:t xml:space="preserve"> </w:t>
      </w:r>
      <w:r w:rsidR="00CE7C48" w:rsidRPr="006A0306">
        <w:rPr>
          <w:rFonts w:ascii="Arial" w:hAnsi="Arial" w:cs="Arial"/>
          <w:lang w:val="en-GB"/>
        </w:rPr>
        <w:t>i</w:t>
      </w:r>
      <w:r w:rsidR="00103D4A" w:rsidRPr="006A0306">
        <w:rPr>
          <w:rFonts w:ascii="Arial" w:hAnsi="Arial" w:cs="Arial"/>
          <w:lang w:val="en-GB"/>
        </w:rPr>
        <w:t>n</w:t>
      </w:r>
      <w:r w:rsidR="00CE7C48" w:rsidRPr="006A0306">
        <w:rPr>
          <w:rFonts w:ascii="Arial" w:hAnsi="Arial" w:cs="Arial"/>
          <w:lang w:val="en-GB"/>
        </w:rPr>
        <w:t xml:space="preserve"> 2021</w:t>
      </w:r>
      <w:r w:rsidR="001C18D7" w:rsidRPr="006A0306">
        <w:rPr>
          <w:rFonts w:ascii="Arial" w:hAnsi="Arial" w:cs="Arial"/>
          <w:lang w:val="en-GB"/>
        </w:rPr>
        <w:t>.</w:t>
      </w:r>
    </w:p>
    <w:p w:rsidR="009B60EF" w:rsidRPr="006A0306" w:rsidRDefault="001C18D7" w:rsidP="00185C3A">
      <w:pPr>
        <w:numPr>
          <w:ilvl w:val="0"/>
          <w:numId w:val="15"/>
        </w:numPr>
        <w:spacing w:before="120" w:line="312" w:lineRule="auto"/>
        <w:ind w:left="0" w:hanging="567"/>
        <w:jc w:val="both"/>
        <w:rPr>
          <w:rFonts w:ascii="Arial" w:hAnsi="Arial" w:cs="Arial"/>
          <w:lang w:val="en-GB"/>
        </w:rPr>
      </w:pPr>
      <w:r w:rsidRPr="006A0306">
        <w:rPr>
          <w:rFonts w:ascii="Arial" w:hAnsi="Arial" w:cs="Arial"/>
          <w:lang w:val="en-GB"/>
        </w:rPr>
        <w:t>The schedule for future WG FM and Project Team meetings with indicating ECC, ECC PT1 meetings is as follows:</w:t>
      </w:r>
    </w:p>
    <w:tbl>
      <w:tblPr>
        <w:tblW w:w="9529"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3076"/>
        <w:gridCol w:w="4017"/>
      </w:tblGrid>
      <w:tr w:rsidR="009B60EF" w:rsidRPr="006A0306" w:rsidTr="000B2E6E">
        <w:trPr>
          <w:tblHeader/>
          <w:jc w:val="center"/>
        </w:trPr>
        <w:tc>
          <w:tcPr>
            <w:tcW w:w="2436" w:type="dxa"/>
            <w:tcBorders>
              <w:top w:val="single" w:sz="4" w:space="0" w:color="auto"/>
              <w:left w:val="single" w:sz="4" w:space="0" w:color="auto"/>
              <w:bottom w:val="single" w:sz="4" w:space="0" w:color="auto"/>
              <w:right w:val="single" w:sz="4" w:space="0" w:color="auto"/>
            </w:tcBorders>
            <w:shd w:val="clear" w:color="auto" w:fill="F2F2F2"/>
            <w:hideMark/>
          </w:tcPr>
          <w:p w:rsidR="009B60EF" w:rsidRPr="006A0306" w:rsidRDefault="009B60EF" w:rsidP="009B60EF">
            <w:pPr>
              <w:spacing w:before="120" w:line="312" w:lineRule="auto"/>
              <w:jc w:val="both"/>
              <w:rPr>
                <w:rFonts w:ascii="Arial" w:hAnsi="Arial" w:cs="Arial"/>
                <w:b/>
                <w:lang w:val="en-GB"/>
              </w:rPr>
            </w:pPr>
            <w:r w:rsidRPr="006A0306">
              <w:rPr>
                <w:rFonts w:ascii="Arial" w:hAnsi="Arial" w:cs="Arial"/>
                <w:b/>
                <w:lang w:val="en-GB"/>
              </w:rPr>
              <w:t>Meeting</w:t>
            </w:r>
          </w:p>
        </w:tc>
        <w:tc>
          <w:tcPr>
            <w:tcW w:w="3076" w:type="dxa"/>
            <w:tcBorders>
              <w:top w:val="single" w:sz="4" w:space="0" w:color="auto"/>
              <w:left w:val="single" w:sz="4" w:space="0" w:color="auto"/>
              <w:bottom w:val="single" w:sz="4" w:space="0" w:color="auto"/>
              <w:right w:val="single" w:sz="4" w:space="0" w:color="auto"/>
            </w:tcBorders>
            <w:shd w:val="clear" w:color="auto" w:fill="F2F2F2"/>
            <w:hideMark/>
          </w:tcPr>
          <w:p w:rsidR="009B60EF" w:rsidRPr="006A0306" w:rsidRDefault="009B60EF" w:rsidP="009B60EF">
            <w:pPr>
              <w:spacing w:before="120" w:line="312" w:lineRule="auto"/>
              <w:jc w:val="both"/>
              <w:rPr>
                <w:rFonts w:ascii="Arial" w:hAnsi="Arial" w:cs="Arial"/>
                <w:b/>
                <w:lang w:val="en-GB"/>
              </w:rPr>
            </w:pPr>
            <w:r w:rsidRPr="006A0306">
              <w:rPr>
                <w:rFonts w:ascii="Arial" w:hAnsi="Arial" w:cs="Arial"/>
                <w:b/>
                <w:lang w:val="en-GB"/>
              </w:rPr>
              <w:t>Date</w:t>
            </w:r>
          </w:p>
        </w:tc>
        <w:tc>
          <w:tcPr>
            <w:tcW w:w="4017" w:type="dxa"/>
            <w:tcBorders>
              <w:top w:val="single" w:sz="4" w:space="0" w:color="auto"/>
              <w:left w:val="single" w:sz="4" w:space="0" w:color="auto"/>
              <w:bottom w:val="single" w:sz="4" w:space="0" w:color="auto"/>
              <w:right w:val="single" w:sz="4" w:space="0" w:color="auto"/>
            </w:tcBorders>
            <w:shd w:val="clear" w:color="auto" w:fill="F2F2F2"/>
            <w:hideMark/>
          </w:tcPr>
          <w:p w:rsidR="009B60EF" w:rsidRPr="006A0306" w:rsidRDefault="00715353" w:rsidP="009B60EF">
            <w:pPr>
              <w:spacing w:before="120" w:line="312" w:lineRule="auto"/>
              <w:jc w:val="both"/>
              <w:rPr>
                <w:rFonts w:ascii="Arial" w:hAnsi="Arial" w:cs="Arial"/>
                <w:b/>
                <w:lang w:val="en-GB"/>
              </w:rPr>
            </w:pPr>
            <w:r>
              <w:rPr>
                <w:rFonts w:ascii="Arial" w:hAnsi="Arial" w:cs="Arial"/>
                <w:b/>
                <w:lang w:val="en-GB"/>
              </w:rPr>
              <w:t>Location</w:t>
            </w:r>
          </w:p>
        </w:tc>
      </w:tr>
      <w:tr w:rsidR="00CE7C48" w:rsidRPr="006A0306" w:rsidTr="00E13041">
        <w:trPr>
          <w:jc w:val="center"/>
        </w:trPr>
        <w:tc>
          <w:tcPr>
            <w:tcW w:w="2436" w:type="dxa"/>
            <w:tcBorders>
              <w:top w:val="single" w:sz="4" w:space="0" w:color="auto"/>
              <w:left w:val="single" w:sz="4" w:space="0" w:color="auto"/>
              <w:bottom w:val="single" w:sz="4" w:space="0" w:color="auto"/>
              <w:right w:val="single" w:sz="4" w:space="0" w:color="auto"/>
            </w:tcBorders>
          </w:tcPr>
          <w:p w:rsidR="00CE7C48" w:rsidRPr="006A0306" w:rsidRDefault="00CE7C48" w:rsidP="00E13041">
            <w:pPr>
              <w:spacing w:after="0" w:line="360" w:lineRule="auto"/>
              <w:rPr>
                <w:rFonts w:ascii="Arial" w:hAnsi="Arial" w:cs="Arial"/>
                <w:b/>
                <w:color w:val="000000" w:themeColor="text1"/>
                <w:sz w:val="20"/>
                <w:szCs w:val="20"/>
                <w:lang w:val="en-GB"/>
              </w:rPr>
            </w:pPr>
            <w:r w:rsidRPr="006A0306">
              <w:rPr>
                <w:rFonts w:ascii="Arial" w:hAnsi="Arial" w:cs="Arial"/>
                <w:b/>
                <w:color w:val="000000" w:themeColor="text1"/>
                <w:sz w:val="20"/>
                <w:szCs w:val="20"/>
                <w:lang w:val="en-GB"/>
              </w:rPr>
              <w:t>WG FM #93</w:t>
            </w:r>
          </w:p>
        </w:tc>
        <w:tc>
          <w:tcPr>
            <w:tcW w:w="3076" w:type="dxa"/>
            <w:tcBorders>
              <w:top w:val="single" w:sz="4" w:space="0" w:color="auto"/>
              <w:left w:val="single" w:sz="4" w:space="0" w:color="auto"/>
              <w:bottom w:val="single" w:sz="4" w:space="0" w:color="auto"/>
              <w:right w:val="single" w:sz="4" w:space="0" w:color="auto"/>
            </w:tcBorders>
          </w:tcPr>
          <w:p w:rsidR="00CE7C48" w:rsidRPr="006A0306" w:rsidRDefault="00CE7C48" w:rsidP="00E13041">
            <w:pPr>
              <w:spacing w:after="0" w:line="360" w:lineRule="auto"/>
              <w:rPr>
                <w:rFonts w:ascii="Arial" w:hAnsi="Arial" w:cs="Arial"/>
                <w:b/>
                <w:color w:val="000000" w:themeColor="text1"/>
                <w:sz w:val="20"/>
                <w:szCs w:val="20"/>
                <w:lang w:val="en-GB"/>
              </w:rPr>
            </w:pPr>
            <w:r w:rsidRPr="006A0306">
              <w:rPr>
                <w:rFonts w:ascii="Arial" w:hAnsi="Arial" w:cs="Arial"/>
                <w:b/>
                <w:color w:val="000000" w:themeColor="text1"/>
                <w:sz w:val="20"/>
                <w:szCs w:val="20"/>
                <w:lang w:val="en-GB"/>
              </w:rPr>
              <w:t>04 – 08 February 2019</w:t>
            </w:r>
          </w:p>
        </w:tc>
        <w:tc>
          <w:tcPr>
            <w:tcW w:w="4017" w:type="dxa"/>
            <w:tcBorders>
              <w:top w:val="single" w:sz="4" w:space="0" w:color="auto"/>
              <w:left w:val="single" w:sz="4" w:space="0" w:color="auto"/>
              <w:bottom w:val="single" w:sz="4" w:space="0" w:color="auto"/>
              <w:right w:val="single" w:sz="4" w:space="0" w:color="auto"/>
            </w:tcBorders>
          </w:tcPr>
          <w:p w:rsidR="00CE7C48" w:rsidRPr="006A0306" w:rsidRDefault="00CE7C48" w:rsidP="00E13041">
            <w:pPr>
              <w:spacing w:after="0" w:line="360" w:lineRule="auto"/>
              <w:rPr>
                <w:rFonts w:ascii="Arial" w:hAnsi="Arial" w:cs="Arial"/>
                <w:b/>
                <w:color w:val="000000" w:themeColor="text1"/>
                <w:sz w:val="20"/>
                <w:szCs w:val="20"/>
                <w:lang w:val="en-GB"/>
              </w:rPr>
            </w:pPr>
            <w:r w:rsidRPr="006A0306">
              <w:rPr>
                <w:rFonts w:ascii="Arial" w:hAnsi="Arial" w:cs="Arial"/>
                <w:b/>
                <w:color w:val="000000" w:themeColor="text1"/>
                <w:sz w:val="20"/>
                <w:szCs w:val="20"/>
                <w:lang w:val="en-GB"/>
              </w:rPr>
              <w:t>Rome, Italy</w:t>
            </w:r>
          </w:p>
        </w:tc>
      </w:tr>
      <w:tr w:rsidR="00C663DA" w:rsidRPr="006A0306"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FM57 #4.2</w:t>
            </w:r>
          </w:p>
        </w:tc>
        <w:tc>
          <w:tcPr>
            <w:tcW w:w="307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11 February 2019</w:t>
            </w:r>
          </w:p>
        </w:tc>
        <w:tc>
          <w:tcPr>
            <w:tcW w:w="4017"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Web-meeting</w:t>
            </w:r>
          </w:p>
        </w:tc>
      </w:tr>
      <w:tr w:rsidR="00C663DA" w:rsidRPr="006A0306"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b/>
                <w:color w:val="000000" w:themeColor="text1"/>
                <w:sz w:val="20"/>
                <w:szCs w:val="20"/>
                <w:u w:val="single"/>
                <w:lang w:val="en-GB"/>
              </w:rPr>
            </w:pPr>
            <w:r w:rsidRPr="006A0306">
              <w:rPr>
                <w:rFonts w:ascii="Arial" w:hAnsi="Arial" w:cs="Arial"/>
                <w:b/>
                <w:color w:val="000000" w:themeColor="text1"/>
                <w:sz w:val="20"/>
                <w:szCs w:val="20"/>
                <w:u w:val="single"/>
                <w:lang w:val="en-GB"/>
              </w:rPr>
              <w:t>ECC #50</w:t>
            </w:r>
          </w:p>
        </w:tc>
        <w:tc>
          <w:tcPr>
            <w:tcW w:w="307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b/>
                <w:color w:val="000000" w:themeColor="text1"/>
                <w:sz w:val="20"/>
                <w:szCs w:val="20"/>
                <w:u w:val="single"/>
                <w:lang w:val="en-GB"/>
              </w:rPr>
            </w:pPr>
            <w:r w:rsidRPr="006A0306">
              <w:rPr>
                <w:rFonts w:ascii="Arial" w:hAnsi="Arial" w:cs="Arial"/>
                <w:b/>
                <w:color w:val="000000" w:themeColor="text1"/>
                <w:sz w:val="20"/>
                <w:szCs w:val="20"/>
                <w:u w:val="single"/>
                <w:lang w:val="en-GB"/>
              </w:rPr>
              <w:t>05 – 08 March 2019</w:t>
            </w:r>
          </w:p>
        </w:tc>
        <w:tc>
          <w:tcPr>
            <w:tcW w:w="4017"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b/>
                <w:color w:val="000000" w:themeColor="text1"/>
                <w:sz w:val="20"/>
                <w:szCs w:val="20"/>
                <w:u w:val="single"/>
                <w:lang w:val="en-GB"/>
              </w:rPr>
            </w:pPr>
            <w:r w:rsidRPr="006A0306">
              <w:rPr>
                <w:rFonts w:ascii="Arial" w:hAnsi="Arial" w:cs="Arial"/>
                <w:b/>
                <w:color w:val="000000" w:themeColor="text1"/>
                <w:sz w:val="20"/>
                <w:szCs w:val="20"/>
                <w:u w:val="single"/>
                <w:lang w:val="en-GB"/>
              </w:rPr>
              <w:t>Brighton, UK</w:t>
            </w:r>
          </w:p>
        </w:tc>
      </w:tr>
      <w:tr w:rsidR="00C663DA" w:rsidRPr="006A0306"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663DA" w:rsidRPr="006A0306" w:rsidRDefault="00C663DA" w:rsidP="00E06A12">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FM51</w:t>
            </w:r>
            <w:r w:rsidR="00E06A12" w:rsidRPr="006A0306">
              <w:rPr>
                <w:rFonts w:ascii="Arial" w:hAnsi="Arial" w:cs="Arial"/>
                <w:color w:val="000000" w:themeColor="text1"/>
                <w:sz w:val="20"/>
                <w:szCs w:val="20"/>
                <w:lang w:val="en-GB"/>
              </w:rPr>
              <w:t xml:space="preserve"> #</w:t>
            </w:r>
            <w:r w:rsidRPr="006A0306">
              <w:rPr>
                <w:rFonts w:ascii="Arial" w:hAnsi="Arial" w:cs="Arial"/>
                <w:color w:val="000000" w:themeColor="text1"/>
                <w:sz w:val="20"/>
                <w:szCs w:val="20"/>
                <w:lang w:val="en-GB"/>
              </w:rPr>
              <w:t>33</w:t>
            </w:r>
          </w:p>
        </w:tc>
        <w:tc>
          <w:tcPr>
            <w:tcW w:w="307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11 – 13 March 2019</w:t>
            </w:r>
          </w:p>
        </w:tc>
        <w:tc>
          <w:tcPr>
            <w:tcW w:w="4017"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ECO, Copenhagen</w:t>
            </w:r>
          </w:p>
        </w:tc>
      </w:tr>
      <w:tr w:rsidR="00C663DA" w:rsidRPr="006A0306"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EFIS/MG #43</w:t>
            </w:r>
          </w:p>
        </w:tc>
        <w:tc>
          <w:tcPr>
            <w:tcW w:w="307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02 – 03 April 2019</w:t>
            </w:r>
          </w:p>
        </w:tc>
        <w:tc>
          <w:tcPr>
            <w:tcW w:w="4017"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Dublin, Ireland</w:t>
            </w:r>
          </w:p>
        </w:tc>
      </w:tr>
      <w:tr w:rsidR="00C663DA" w:rsidRPr="006A0306"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FM56 #9</w:t>
            </w:r>
          </w:p>
        </w:tc>
        <w:tc>
          <w:tcPr>
            <w:tcW w:w="307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04 – 05 April 2019</w:t>
            </w:r>
          </w:p>
        </w:tc>
        <w:tc>
          <w:tcPr>
            <w:tcW w:w="4017"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Bonn, Germany</w:t>
            </w:r>
          </w:p>
        </w:tc>
      </w:tr>
      <w:tr w:rsidR="00C663DA" w:rsidRPr="006A0306"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FM22 #51</w:t>
            </w:r>
          </w:p>
        </w:tc>
        <w:tc>
          <w:tcPr>
            <w:tcW w:w="307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09 – 12 April 2019</w:t>
            </w:r>
          </w:p>
        </w:tc>
        <w:tc>
          <w:tcPr>
            <w:tcW w:w="4017"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ECO, Copenhagen</w:t>
            </w:r>
          </w:p>
        </w:tc>
      </w:tr>
      <w:tr w:rsidR="00C663DA" w:rsidRPr="006A0306"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SRD/MG #76</w:t>
            </w:r>
          </w:p>
        </w:tc>
        <w:tc>
          <w:tcPr>
            <w:tcW w:w="307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10 – 12 April 2019</w:t>
            </w:r>
          </w:p>
        </w:tc>
        <w:tc>
          <w:tcPr>
            <w:tcW w:w="4017"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Ankara, Turkey</w:t>
            </w:r>
          </w:p>
        </w:tc>
      </w:tr>
      <w:tr w:rsidR="00C663DA" w:rsidRPr="006A0306"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663DA" w:rsidRPr="006A0306" w:rsidRDefault="00C663DA" w:rsidP="00E06A12">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lastRenderedPageBreak/>
              <w:t>FM51</w:t>
            </w:r>
            <w:r w:rsidR="00E06A12" w:rsidRPr="006A0306">
              <w:rPr>
                <w:rFonts w:ascii="Arial" w:hAnsi="Arial" w:cs="Arial"/>
                <w:color w:val="000000" w:themeColor="text1"/>
                <w:sz w:val="20"/>
                <w:szCs w:val="20"/>
                <w:lang w:val="en-GB"/>
              </w:rPr>
              <w:t xml:space="preserve"> #</w:t>
            </w:r>
            <w:r w:rsidRPr="006A0306">
              <w:rPr>
                <w:rFonts w:ascii="Arial" w:hAnsi="Arial" w:cs="Arial"/>
                <w:color w:val="000000" w:themeColor="text1"/>
                <w:sz w:val="20"/>
                <w:szCs w:val="20"/>
                <w:lang w:val="en-GB"/>
              </w:rPr>
              <w:t>34</w:t>
            </w:r>
          </w:p>
        </w:tc>
        <w:tc>
          <w:tcPr>
            <w:tcW w:w="307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24 – 25 April 2019</w:t>
            </w:r>
          </w:p>
        </w:tc>
        <w:tc>
          <w:tcPr>
            <w:tcW w:w="4017"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Erlangen, Germany</w:t>
            </w:r>
          </w:p>
        </w:tc>
      </w:tr>
      <w:tr w:rsidR="00C663DA" w:rsidRPr="006A0306"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FM58 #2</w:t>
            </w:r>
          </w:p>
        </w:tc>
        <w:tc>
          <w:tcPr>
            <w:tcW w:w="307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24 – 25 April 2019</w:t>
            </w:r>
          </w:p>
        </w:tc>
        <w:tc>
          <w:tcPr>
            <w:tcW w:w="4017"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Bonn, Germany</w:t>
            </w:r>
          </w:p>
        </w:tc>
      </w:tr>
      <w:tr w:rsidR="00C663DA" w:rsidRPr="006A0306"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FM57 #5</w:t>
            </w:r>
          </w:p>
        </w:tc>
        <w:tc>
          <w:tcPr>
            <w:tcW w:w="307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26 April 2019</w:t>
            </w:r>
          </w:p>
        </w:tc>
        <w:tc>
          <w:tcPr>
            <w:tcW w:w="4017"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ECO, Copenhagen</w:t>
            </w:r>
          </w:p>
        </w:tc>
      </w:tr>
      <w:tr w:rsidR="00C663DA" w:rsidRPr="006A0306" w:rsidTr="005B34CC">
        <w:trPr>
          <w:jc w:val="center"/>
        </w:trPr>
        <w:tc>
          <w:tcPr>
            <w:tcW w:w="2436" w:type="dxa"/>
            <w:tcBorders>
              <w:top w:val="single" w:sz="4" w:space="0" w:color="auto"/>
              <w:left w:val="single" w:sz="4" w:space="0" w:color="auto"/>
              <w:bottom w:val="single" w:sz="4" w:space="0" w:color="auto"/>
              <w:right w:val="single" w:sz="4" w:space="0" w:color="auto"/>
            </w:tcBorders>
          </w:tcPr>
          <w:p w:rsidR="00C663DA" w:rsidRPr="006A0306" w:rsidRDefault="00C663DA" w:rsidP="00752FDC">
            <w:pPr>
              <w:spacing w:after="0" w:line="240" w:lineRule="auto"/>
              <w:rPr>
                <w:rFonts w:ascii="Arial" w:hAnsi="Arial" w:cs="Arial"/>
                <w:i/>
                <w:color w:val="000000" w:themeColor="text1"/>
                <w:sz w:val="20"/>
                <w:szCs w:val="20"/>
                <w:lang w:val="en-GB"/>
              </w:rPr>
            </w:pPr>
            <w:r w:rsidRPr="006A0306">
              <w:rPr>
                <w:rFonts w:ascii="Arial" w:hAnsi="Arial" w:cs="Arial"/>
                <w:i/>
                <w:color w:val="000000" w:themeColor="text1"/>
                <w:sz w:val="20"/>
                <w:szCs w:val="20"/>
                <w:lang w:val="en-GB"/>
              </w:rPr>
              <w:t>ECC – CEPT workshop on new spectrum solutions for industry sectors</w:t>
            </w:r>
            <w:r w:rsidR="009C2656" w:rsidRPr="006A0306">
              <w:rPr>
                <w:rFonts w:ascii="Arial" w:hAnsi="Arial" w:cs="Arial"/>
                <w:i/>
                <w:color w:val="000000" w:themeColor="text1"/>
                <w:sz w:val="20"/>
                <w:szCs w:val="20"/>
                <w:lang w:val="en-GB"/>
              </w:rPr>
              <w:t xml:space="preserve"> (‘verticals’)</w:t>
            </w:r>
          </w:p>
        </w:tc>
        <w:tc>
          <w:tcPr>
            <w:tcW w:w="307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i/>
                <w:color w:val="000000" w:themeColor="text1"/>
                <w:sz w:val="20"/>
                <w:szCs w:val="20"/>
                <w:lang w:val="en-GB"/>
              </w:rPr>
            </w:pPr>
            <w:r w:rsidRPr="006A0306">
              <w:rPr>
                <w:rFonts w:ascii="Arial" w:hAnsi="Arial" w:cs="Arial"/>
                <w:i/>
                <w:color w:val="000000" w:themeColor="text1"/>
                <w:sz w:val="20"/>
                <w:szCs w:val="20"/>
                <w:lang w:val="en-GB"/>
              </w:rPr>
              <w:t>02 – 03 May 2019</w:t>
            </w:r>
          </w:p>
        </w:tc>
        <w:tc>
          <w:tcPr>
            <w:tcW w:w="4017"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i/>
                <w:color w:val="000000" w:themeColor="text1"/>
                <w:sz w:val="20"/>
                <w:szCs w:val="20"/>
                <w:lang w:val="en-GB"/>
              </w:rPr>
            </w:pPr>
            <w:r w:rsidRPr="006A0306">
              <w:rPr>
                <w:rFonts w:ascii="Arial" w:hAnsi="Arial" w:cs="Arial"/>
                <w:i/>
                <w:color w:val="000000" w:themeColor="text1"/>
                <w:sz w:val="20"/>
                <w:szCs w:val="20"/>
                <w:lang w:val="en-GB"/>
              </w:rPr>
              <w:t>Copenhagen, Denmark</w:t>
            </w:r>
          </w:p>
        </w:tc>
      </w:tr>
      <w:tr w:rsidR="00C663DA" w:rsidRPr="006A0306" w:rsidTr="005B34CC">
        <w:trPr>
          <w:jc w:val="center"/>
        </w:trPr>
        <w:tc>
          <w:tcPr>
            <w:tcW w:w="243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FM44 #53</w:t>
            </w:r>
          </w:p>
        </w:tc>
        <w:tc>
          <w:tcPr>
            <w:tcW w:w="307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15 – 17 May 2019</w:t>
            </w:r>
          </w:p>
        </w:tc>
        <w:tc>
          <w:tcPr>
            <w:tcW w:w="4017"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Paris, France</w:t>
            </w:r>
          </w:p>
        </w:tc>
      </w:tr>
      <w:tr w:rsidR="00C663DA" w:rsidRPr="006A0306" w:rsidTr="005B34CC">
        <w:trPr>
          <w:jc w:val="center"/>
        </w:trPr>
        <w:tc>
          <w:tcPr>
            <w:tcW w:w="243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FM57 #6</w:t>
            </w:r>
          </w:p>
        </w:tc>
        <w:tc>
          <w:tcPr>
            <w:tcW w:w="307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16 – 17 May 2019</w:t>
            </w:r>
          </w:p>
        </w:tc>
        <w:tc>
          <w:tcPr>
            <w:tcW w:w="4017"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color w:val="000000" w:themeColor="text1"/>
                <w:sz w:val="20"/>
                <w:szCs w:val="20"/>
                <w:lang w:val="en-GB"/>
              </w:rPr>
            </w:pPr>
            <w:r w:rsidRPr="006A0306">
              <w:rPr>
                <w:rFonts w:ascii="Arial" w:hAnsi="Arial" w:cs="Arial"/>
                <w:color w:val="000000" w:themeColor="text1"/>
                <w:sz w:val="20"/>
                <w:szCs w:val="20"/>
                <w:lang w:val="en-GB"/>
              </w:rPr>
              <w:t>ECO, Copenhagen</w:t>
            </w:r>
          </w:p>
        </w:tc>
      </w:tr>
      <w:tr w:rsidR="00C663DA" w:rsidRPr="006A0306" w:rsidTr="00F86937">
        <w:trPr>
          <w:jc w:val="center"/>
        </w:trPr>
        <w:tc>
          <w:tcPr>
            <w:tcW w:w="243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b/>
                <w:color w:val="000000" w:themeColor="text1"/>
                <w:sz w:val="20"/>
                <w:szCs w:val="20"/>
                <w:lang w:val="en-GB"/>
              </w:rPr>
            </w:pPr>
            <w:r w:rsidRPr="006A0306">
              <w:rPr>
                <w:rFonts w:ascii="Arial" w:hAnsi="Arial" w:cs="Arial"/>
                <w:b/>
                <w:color w:val="000000" w:themeColor="text1"/>
                <w:sz w:val="20"/>
                <w:szCs w:val="20"/>
                <w:lang w:val="en-GB"/>
              </w:rPr>
              <w:t>WG FM #94</w:t>
            </w:r>
          </w:p>
        </w:tc>
        <w:tc>
          <w:tcPr>
            <w:tcW w:w="307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b/>
                <w:color w:val="000000" w:themeColor="text1"/>
                <w:sz w:val="20"/>
                <w:szCs w:val="20"/>
                <w:lang w:val="en-GB"/>
              </w:rPr>
            </w:pPr>
            <w:r w:rsidRPr="006A0306">
              <w:rPr>
                <w:rFonts w:ascii="Arial" w:hAnsi="Arial" w:cs="Arial"/>
                <w:b/>
                <w:color w:val="000000" w:themeColor="text1"/>
                <w:sz w:val="20"/>
                <w:szCs w:val="20"/>
                <w:lang w:val="en-GB"/>
              </w:rPr>
              <w:t>03 – 07 June 2019</w:t>
            </w:r>
          </w:p>
        </w:tc>
        <w:tc>
          <w:tcPr>
            <w:tcW w:w="4017"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b/>
                <w:color w:val="000000" w:themeColor="text1"/>
                <w:sz w:val="20"/>
                <w:szCs w:val="20"/>
                <w:lang w:val="en-GB"/>
              </w:rPr>
            </w:pPr>
            <w:r w:rsidRPr="006A0306">
              <w:rPr>
                <w:rFonts w:ascii="Arial" w:hAnsi="Arial" w:cs="Arial"/>
                <w:b/>
                <w:color w:val="000000" w:themeColor="text1"/>
                <w:sz w:val="20"/>
                <w:szCs w:val="20"/>
                <w:lang w:val="en-GB"/>
              </w:rPr>
              <w:t>Tallinn, Estonia</w:t>
            </w:r>
          </w:p>
        </w:tc>
      </w:tr>
      <w:tr w:rsidR="00C663DA" w:rsidRPr="006A0306" w:rsidTr="00F86937">
        <w:trPr>
          <w:jc w:val="center"/>
        </w:trPr>
        <w:tc>
          <w:tcPr>
            <w:tcW w:w="243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b/>
                <w:color w:val="000000" w:themeColor="text1"/>
                <w:sz w:val="20"/>
                <w:szCs w:val="20"/>
                <w:u w:val="single"/>
                <w:lang w:val="en-GB"/>
              </w:rPr>
            </w:pPr>
            <w:r w:rsidRPr="006A0306">
              <w:rPr>
                <w:rFonts w:ascii="Arial" w:hAnsi="Arial" w:cs="Arial"/>
                <w:b/>
                <w:color w:val="000000" w:themeColor="text1"/>
                <w:sz w:val="20"/>
                <w:szCs w:val="20"/>
                <w:u w:val="single"/>
                <w:lang w:val="en-GB"/>
              </w:rPr>
              <w:t>ECC #51</w:t>
            </w:r>
          </w:p>
        </w:tc>
        <w:tc>
          <w:tcPr>
            <w:tcW w:w="3076"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b/>
                <w:color w:val="000000" w:themeColor="text1"/>
                <w:sz w:val="20"/>
                <w:szCs w:val="20"/>
                <w:u w:val="single"/>
                <w:lang w:val="en-GB"/>
              </w:rPr>
            </w:pPr>
            <w:r w:rsidRPr="006A0306">
              <w:rPr>
                <w:rFonts w:ascii="Arial" w:hAnsi="Arial" w:cs="Arial"/>
                <w:b/>
                <w:color w:val="000000" w:themeColor="text1"/>
                <w:sz w:val="20"/>
                <w:szCs w:val="20"/>
                <w:u w:val="single"/>
                <w:lang w:val="en-GB"/>
              </w:rPr>
              <w:t>02 – 05 July 2019</w:t>
            </w:r>
          </w:p>
        </w:tc>
        <w:tc>
          <w:tcPr>
            <w:tcW w:w="4017" w:type="dxa"/>
            <w:tcBorders>
              <w:top w:val="single" w:sz="4" w:space="0" w:color="auto"/>
              <w:left w:val="single" w:sz="4" w:space="0" w:color="auto"/>
              <w:bottom w:val="single" w:sz="4" w:space="0" w:color="auto"/>
              <w:right w:val="single" w:sz="4" w:space="0" w:color="auto"/>
            </w:tcBorders>
          </w:tcPr>
          <w:p w:rsidR="00C663DA" w:rsidRPr="006A0306" w:rsidRDefault="00C663DA" w:rsidP="00FF1453">
            <w:pPr>
              <w:spacing w:after="0" w:line="360" w:lineRule="auto"/>
              <w:rPr>
                <w:rFonts w:ascii="Arial" w:hAnsi="Arial" w:cs="Arial"/>
                <w:b/>
                <w:color w:val="000000" w:themeColor="text1"/>
                <w:sz w:val="20"/>
                <w:szCs w:val="20"/>
                <w:u w:val="single"/>
                <w:lang w:val="en-GB"/>
              </w:rPr>
            </w:pPr>
            <w:r w:rsidRPr="006A0306">
              <w:rPr>
                <w:rFonts w:ascii="Arial" w:hAnsi="Arial" w:cs="Arial"/>
                <w:b/>
                <w:color w:val="000000" w:themeColor="text1"/>
                <w:sz w:val="20"/>
                <w:szCs w:val="20"/>
                <w:u w:val="single"/>
                <w:lang w:val="en-GB"/>
              </w:rPr>
              <w:t>Sofia, Bulgaria</w:t>
            </w:r>
          </w:p>
        </w:tc>
      </w:tr>
      <w:tr w:rsidR="00C663DA" w:rsidRPr="006A0306" w:rsidTr="00FF1453">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752FDC">
            <w:pPr>
              <w:spacing w:after="0" w:line="240" w:lineRule="auto"/>
              <w:rPr>
                <w:rFonts w:ascii="Arial" w:hAnsi="Arial" w:cs="Arial"/>
                <w:i/>
                <w:color w:val="000000" w:themeColor="text1"/>
                <w:sz w:val="20"/>
                <w:szCs w:val="20"/>
                <w:lang w:val="en-GB"/>
              </w:rPr>
            </w:pPr>
            <w:r w:rsidRPr="006A0306">
              <w:rPr>
                <w:rFonts w:ascii="Arial" w:hAnsi="Arial" w:cs="Arial"/>
                <w:i/>
                <w:color w:val="000000" w:themeColor="text1"/>
                <w:sz w:val="20"/>
                <w:szCs w:val="20"/>
                <w:lang w:val="en-GB"/>
              </w:rPr>
              <w:t xml:space="preserve">ECC - </w:t>
            </w:r>
            <w:hyperlink r:id="rId14" w:history="1">
              <w:r w:rsidRPr="006A0306">
                <w:rPr>
                  <w:rStyle w:val="Hyperlink"/>
                  <w:rFonts w:ascii="Arial" w:hAnsi="Arial" w:cs="Arial"/>
                  <w:i/>
                  <w:color w:val="auto"/>
                  <w:sz w:val="20"/>
                  <w:szCs w:val="20"/>
                  <w:u w:val="none"/>
                  <w:lang w:val="en-GB"/>
                </w:rPr>
                <w:t>Sixth CEPT workshop on “European Spectrum Management and Numbering”</w:t>
              </w:r>
            </w:hyperlink>
          </w:p>
        </w:tc>
        <w:tc>
          <w:tcPr>
            <w:tcW w:w="3076"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i/>
                <w:color w:val="000000" w:themeColor="text1"/>
                <w:sz w:val="20"/>
                <w:szCs w:val="20"/>
                <w:lang w:val="en-GB"/>
              </w:rPr>
            </w:pPr>
            <w:r w:rsidRPr="006A0306">
              <w:rPr>
                <w:rFonts w:ascii="Arial" w:hAnsi="Arial" w:cs="Arial"/>
                <w:i/>
                <w:color w:val="000000" w:themeColor="text1"/>
                <w:sz w:val="20"/>
                <w:szCs w:val="20"/>
                <w:lang w:val="en-GB"/>
              </w:rPr>
              <w:t>03 September 2019</w:t>
            </w:r>
          </w:p>
        </w:tc>
        <w:tc>
          <w:tcPr>
            <w:tcW w:w="4017"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i/>
                <w:color w:val="000000" w:themeColor="text1"/>
                <w:sz w:val="20"/>
                <w:szCs w:val="20"/>
                <w:lang w:val="en-GB"/>
              </w:rPr>
            </w:pPr>
            <w:r w:rsidRPr="006A0306">
              <w:rPr>
                <w:rFonts w:ascii="Arial" w:hAnsi="Arial" w:cs="Arial"/>
                <w:i/>
                <w:color w:val="000000" w:themeColor="text1"/>
                <w:sz w:val="20"/>
                <w:szCs w:val="20"/>
                <w:lang w:val="en-GB"/>
              </w:rPr>
              <w:t>ECO, Copenhagen</w:t>
            </w:r>
          </w:p>
        </w:tc>
      </w:tr>
      <w:tr w:rsidR="00C663DA" w:rsidRPr="006A0306" w:rsidTr="00FF1453">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color w:val="000000" w:themeColor="text1"/>
                <w:sz w:val="20"/>
                <w:szCs w:val="20"/>
                <w:lang w:val="en-GB"/>
              </w:rPr>
            </w:pPr>
            <w:r w:rsidRPr="006A0306">
              <w:rPr>
                <w:rFonts w:ascii="Arial" w:hAnsi="Arial" w:cs="Arial"/>
                <w:color w:val="000000" w:themeColor="text1"/>
                <w:sz w:val="20"/>
                <w:szCs w:val="20"/>
                <w:lang w:val="en-GB"/>
              </w:rPr>
              <w:t>FM56 #10</w:t>
            </w:r>
          </w:p>
        </w:tc>
        <w:tc>
          <w:tcPr>
            <w:tcW w:w="3076"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color w:val="000000" w:themeColor="text1"/>
                <w:sz w:val="20"/>
                <w:szCs w:val="20"/>
                <w:lang w:val="en-GB"/>
              </w:rPr>
            </w:pPr>
            <w:r w:rsidRPr="006A0306">
              <w:rPr>
                <w:rFonts w:ascii="Arial" w:hAnsi="Arial" w:cs="Arial"/>
                <w:color w:val="000000" w:themeColor="text1"/>
                <w:sz w:val="20"/>
                <w:szCs w:val="20"/>
                <w:lang w:val="en-GB"/>
              </w:rPr>
              <w:t>04 – 05 September 2019</w:t>
            </w:r>
          </w:p>
        </w:tc>
        <w:tc>
          <w:tcPr>
            <w:tcW w:w="4017"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color w:val="000000" w:themeColor="text1"/>
                <w:sz w:val="20"/>
                <w:szCs w:val="20"/>
                <w:lang w:val="en-GB"/>
              </w:rPr>
            </w:pPr>
            <w:r w:rsidRPr="006A0306">
              <w:rPr>
                <w:rFonts w:ascii="Arial" w:hAnsi="Arial" w:cs="Arial"/>
                <w:color w:val="000000" w:themeColor="text1"/>
                <w:sz w:val="20"/>
                <w:szCs w:val="20"/>
                <w:lang w:val="en-GB"/>
              </w:rPr>
              <w:t>Lille (ERA), France</w:t>
            </w:r>
          </w:p>
        </w:tc>
      </w:tr>
      <w:tr w:rsidR="00C663DA" w:rsidRPr="006A0306" w:rsidTr="00FF1453">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color w:val="000000" w:themeColor="text1"/>
                <w:sz w:val="20"/>
                <w:szCs w:val="20"/>
                <w:lang w:val="en-GB"/>
              </w:rPr>
            </w:pPr>
            <w:r w:rsidRPr="006A0306">
              <w:rPr>
                <w:rFonts w:ascii="Arial" w:hAnsi="Arial" w:cs="Arial"/>
                <w:color w:val="000000" w:themeColor="text1"/>
                <w:sz w:val="20"/>
                <w:szCs w:val="20"/>
                <w:lang w:val="en-GB"/>
              </w:rPr>
              <w:t>FM44 #54</w:t>
            </w:r>
          </w:p>
        </w:tc>
        <w:tc>
          <w:tcPr>
            <w:tcW w:w="3076"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color w:val="000000" w:themeColor="text1"/>
                <w:sz w:val="20"/>
                <w:szCs w:val="20"/>
                <w:lang w:val="en-GB"/>
              </w:rPr>
            </w:pPr>
            <w:r w:rsidRPr="006A0306">
              <w:rPr>
                <w:rFonts w:ascii="Arial" w:hAnsi="Arial" w:cs="Arial"/>
                <w:color w:val="000000" w:themeColor="text1"/>
                <w:sz w:val="20"/>
                <w:szCs w:val="20"/>
                <w:lang w:val="en-GB"/>
              </w:rPr>
              <w:t>17 September 2019</w:t>
            </w:r>
          </w:p>
        </w:tc>
        <w:tc>
          <w:tcPr>
            <w:tcW w:w="4017"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color w:val="000000" w:themeColor="text1"/>
                <w:sz w:val="20"/>
                <w:szCs w:val="20"/>
                <w:lang w:val="en-GB"/>
              </w:rPr>
            </w:pPr>
            <w:r w:rsidRPr="006A0306">
              <w:rPr>
                <w:rFonts w:ascii="Arial" w:hAnsi="Arial" w:cs="Arial"/>
                <w:color w:val="000000" w:themeColor="text1"/>
                <w:sz w:val="20"/>
                <w:szCs w:val="20"/>
                <w:lang w:val="en-GB"/>
              </w:rPr>
              <w:t>TBD</w:t>
            </w:r>
          </w:p>
        </w:tc>
      </w:tr>
      <w:tr w:rsidR="00C663DA" w:rsidRPr="006A0306" w:rsidTr="00FF1453">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color w:val="000000" w:themeColor="text1"/>
                <w:sz w:val="20"/>
                <w:szCs w:val="20"/>
                <w:lang w:val="en-GB"/>
              </w:rPr>
            </w:pPr>
            <w:r w:rsidRPr="006A0306">
              <w:rPr>
                <w:rFonts w:ascii="Arial" w:hAnsi="Arial" w:cs="Arial"/>
                <w:color w:val="000000" w:themeColor="text1"/>
                <w:sz w:val="20"/>
                <w:szCs w:val="20"/>
                <w:lang w:val="en-GB"/>
              </w:rPr>
              <w:t>SRD/MG #77</w:t>
            </w:r>
          </w:p>
        </w:tc>
        <w:tc>
          <w:tcPr>
            <w:tcW w:w="3076"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color w:val="000000" w:themeColor="text1"/>
                <w:sz w:val="20"/>
                <w:szCs w:val="20"/>
                <w:lang w:val="en-GB"/>
              </w:rPr>
            </w:pPr>
            <w:r w:rsidRPr="006A0306">
              <w:rPr>
                <w:rFonts w:ascii="Arial" w:hAnsi="Arial" w:cs="Arial"/>
                <w:color w:val="000000" w:themeColor="text1"/>
                <w:sz w:val="20"/>
                <w:szCs w:val="20"/>
                <w:lang w:val="en-GB"/>
              </w:rPr>
              <w:t>18 – 20 September 2019</w:t>
            </w:r>
          </w:p>
        </w:tc>
        <w:tc>
          <w:tcPr>
            <w:tcW w:w="4017"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color w:val="000000" w:themeColor="text1"/>
                <w:sz w:val="20"/>
                <w:szCs w:val="20"/>
                <w:lang w:val="en-GB"/>
              </w:rPr>
            </w:pPr>
            <w:r w:rsidRPr="006A0306">
              <w:rPr>
                <w:rFonts w:ascii="Arial" w:hAnsi="Arial" w:cs="Arial"/>
                <w:color w:val="000000" w:themeColor="text1"/>
                <w:sz w:val="20"/>
                <w:szCs w:val="20"/>
                <w:lang w:val="en-GB"/>
              </w:rPr>
              <w:t>TBD</w:t>
            </w:r>
          </w:p>
        </w:tc>
      </w:tr>
      <w:tr w:rsidR="00C663DA" w:rsidRPr="006A0306" w:rsidTr="00FF1453">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color w:val="000000" w:themeColor="text1"/>
                <w:sz w:val="20"/>
                <w:szCs w:val="20"/>
                <w:lang w:val="en-GB"/>
              </w:rPr>
            </w:pPr>
            <w:r w:rsidRPr="006A0306">
              <w:rPr>
                <w:rFonts w:ascii="Arial" w:hAnsi="Arial" w:cs="Arial"/>
                <w:color w:val="000000" w:themeColor="text1"/>
                <w:sz w:val="20"/>
                <w:szCs w:val="20"/>
                <w:lang w:val="en-GB"/>
              </w:rPr>
              <w:t>EFIS/MG #44</w:t>
            </w:r>
          </w:p>
        </w:tc>
        <w:tc>
          <w:tcPr>
            <w:tcW w:w="3076"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color w:val="000000" w:themeColor="text1"/>
                <w:sz w:val="20"/>
                <w:szCs w:val="20"/>
                <w:lang w:val="en-GB"/>
              </w:rPr>
            </w:pPr>
            <w:r w:rsidRPr="006A0306">
              <w:rPr>
                <w:rFonts w:ascii="Arial" w:hAnsi="Arial" w:cs="Arial"/>
                <w:color w:val="000000" w:themeColor="text1"/>
                <w:sz w:val="20"/>
                <w:szCs w:val="20"/>
                <w:lang w:val="en-GB"/>
              </w:rPr>
              <w:t>26 – 27 September 2019</w:t>
            </w:r>
          </w:p>
        </w:tc>
        <w:tc>
          <w:tcPr>
            <w:tcW w:w="4017"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color w:val="000000" w:themeColor="text1"/>
                <w:sz w:val="20"/>
                <w:szCs w:val="20"/>
                <w:lang w:val="en-GB"/>
              </w:rPr>
            </w:pPr>
            <w:r w:rsidRPr="006A0306">
              <w:rPr>
                <w:rFonts w:ascii="Arial" w:hAnsi="Arial" w:cs="Arial"/>
                <w:color w:val="000000" w:themeColor="text1"/>
                <w:sz w:val="20"/>
                <w:szCs w:val="20"/>
                <w:lang w:val="en-GB"/>
              </w:rPr>
              <w:t>TBD, Latvia</w:t>
            </w:r>
          </w:p>
        </w:tc>
      </w:tr>
      <w:tr w:rsidR="00C663DA" w:rsidRPr="006A0306" w:rsidTr="00FF1453">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color w:val="000000" w:themeColor="text1"/>
                <w:sz w:val="20"/>
                <w:szCs w:val="20"/>
                <w:lang w:val="en-GB"/>
              </w:rPr>
            </w:pPr>
            <w:r w:rsidRPr="006A0306">
              <w:rPr>
                <w:rFonts w:ascii="Arial" w:hAnsi="Arial" w:cs="Arial"/>
                <w:color w:val="000000" w:themeColor="text1"/>
                <w:sz w:val="20"/>
                <w:szCs w:val="20"/>
                <w:lang w:val="en-GB"/>
              </w:rPr>
              <w:t>FM56 #11</w:t>
            </w:r>
          </w:p>
        </w:tc>
        <w:tc>
          <w:tcPr>
            <w:tcW w:w="3076"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color w:val="000000" w:themeColor="text1"/>
                <w:sz w:val="20"/>
                <w:szCs w:val="20"/>
                <w:lang w:val="en-GB"/>
              </w:rPr>
            </w:pPr>
            <w:r w:rsidRPr="006A0306">
              <w:rPr>
                <w:rFonts w:ascii="Arial" w:hAnsi="Arial" w:cs="Arial"/>
                <w:color w:val="000000" w:themeColor="text1"/>
                <w:sz w:val="20"/>
                <w:szCs w:val="20"/>
                <w:lang w:val="en-GB"/>
              </w:rPr>
              <w:t>16 – 17 December 2019</w:t>
            </w:r>
          </w:p>
        </w:tc>
        <w:tc>
          <w:tcPr>
            <w:tcW w:w="4017" w:type="dxa"/>
            <w:tcBorders>
              <w:top w:val="single" w:sz="4" w:space="0" w:color="auto"/>
              <w:left w:val="single" w:sz="4" w:space="0" w:color="auto"/>
              <w:bottom w:val="single" w:sz="4" w:space="0" w:color="auto"/>
              <w:right w:val="single" w:sz="4" w:space="0" w:color="auto"/>
            </w:tcBorders>
            <w:vAlign w:val="center"/>
          </w:tcPr>
          <w:p w:rsidR="00C663DA" w:rsidRPr="006A0306" w:rsidRDefault="00C663DA" w:rsidP="00FF1453">
            <w:pPr>
              <w:rPr>
                <w:rFonts w:ascii="Arial" w:hAnsi="Arial" w:cs="Arial"/>
                <w:color w:val="000000" w:themeColor="text1"/>
                <w:sz w:val="20"/>
                <w:szCs w:val="20"/>
                <w:lang w:val="en-GB"/>
              </w:rPr>
            </w:pPr>
            <w:r w:rsidRPr="006A0306">
              <w:rPr>
                <w:rFonts w:ascii="Arial" w:hAnsi="Arial" w:cs="Arial"/>
                <w:color w:val="000000" w:themeColor="text1"/>
                <w:sz w:val="20"/>
                <w:szCs w:val="20"/>
                <w:lang w:val="en-GB"/>
              </w:rPr>
              <w:t>Munich, Germany</w:t>
            </w:r>
          </w:p>
        </w:tc>
      </w:tr>
      <w:tr w:rsidR="00C663DA" w:rsidRPr="006A0306" w:rsidTr="00F86937">
        <w:trPr>
          <w:jc w:val="center"/>
        </w:trPr>
        <w:tc>
          <w:tcPr>
            <w:tcW w:w="2436" w:type="dxa"/>
            <w:tcBorders>
              <w:top w:val="single" w:sz="4" w:space="0" w:color="auto"/>
              <w:left w:val="single" w:sz="4" w:space="0" w:color="auto"/>
              <w:bottom w:val="single" w:sz="4" w:space="0" w:color="auto"/>
              <w:right w:val="single" w:sz="4" w:space="0" w:color="auto"/>
            </w:tcBorders>
          </w:tcPr>
          <w:p w:rsidR="00C663DA" w:rsidRPr="006A0306" w:rsidRDefault="00C663DA" w:rsidP="00F86937">
            <w:pPr>
              <w:spacing w:after="0" w:line="360" w:lineRule="auto"/>
              <w:rPr>
                <w:rFonts w:ascii="Arial" w:hAnsi="Arial" w:cs="Arial"/>
                <w:b/>
                <w:color w:val="000000" w:themeColor="text1"/>
                <w:sz w:val="20"/>
                <w:szCs w:val="20"/>
                <w:lang w:val="en-GB"/>
              </w:rPr>
            </w:pPr>
            <w:r w:rsidRPr="006A0306">
              <w:rPr>
                <w:rFonts w:ascii="Arial" w:hAnsi="Arial" w:cs="Arial"/>
                <w:b/>
                <w:color w:val="000000" w:themeColor="text1"/>
                <w:sz w:val="20"/>
                <w:szCs w:val="20"/>
                <w:lang w:val="en-GB"/>
              </w:rPr>
              <w:t>…</w:t>
            </w:r>
          </w:p>
        </w:tc>
        <w:tc>
          <w:tcPr>
            <w:tcW w:w="3076" w:type="dxa"/>
            <w:tcBorders>
              <w:top w:val="single" w:sz="4" w:space="0" w:color="auto"/>
              <w:left w:val="single" w:sz="4" w:space="0" w:color="auto"/>
              <w:bottom w:val="single" w:sz="4" w:space="0" w:color="auto"/>
              <w:right w:val="single" w:sz="4" w:space="0" w:color="auto"/>
            </w:tcBorders>
          </w:tcPr>
          <w:p w:rsidR="00C663DA" w:rsidRPr="006A0306" w:rsidRDefault="00C663DA" w:rsidP="00F86937">
            <w:pPr>
              <w:spacing w:after="0" w:line="360" w:lineRule="auto"/>
              <w:rPr>
                <w:rFonts w:ascii="Arial" w:hAnsi="Arial" w:cs="Arial"/>
                <w:b/>
                <w:color w:val="000000" w:themeColor="text1"/>
                <w:sz w:val="20"/>
                <w:szCs w:val="20"/>
                <w:lang w:val="en-GB"/>
              </w:rPr>
            </w:pPr>
            <w:r w:rsidRPr="006A0306">
              <w:rPr>
                <w:rFonts w:ascii="Arial" w:hAnsi="Arial" w:cs="Arial"/>
                <w:b/>
                <w:color w:val="000000" w:themeColor="text1"/>
                <w:sz w:val="20"/>
                <w:szCs w:val="20"/>
                <w:lang w:val="en-GB"/>
              </w:rPr>
              <w:t>…</w:t>
            </w:r>
          </w:p>
        </w:tc>
        <w:tc>
          <w:tcPr>
            <w:tcW w:w="4017" w:type="dxa"/>
            <w:tcBorders>
              <w:top w:val="single" w:sz="4" w:space="0" w:color="auto"/>
              <w:left w:val="single" w:sz="4" w:space="0" w:color="auto"/>
              <w:bottom w:val="single" w:sz="4" w:space="0" w:color="auto"/>
              <w:right w:val="single" w:sz="4" w:space="0" w:color="auto"/>
            </w:tcBorders>
          </w:tcPr>
          <w:p w:rsidR="00C663DA" w:rsidRPr="006A0306" w:rsidRDefault="00C663DA" w:rsidP="00F86937">
            <w:pPr>
              <w:spacing w:after="0" w:line="360" w:lineRule="auto"/>
              <w:rPr>
                <w:rFonts w:ascii="Arial" w:hAnsi="Arial" w:cs="Arial"/>
                <w:b/>
                <w:color w:val="000000" w:themeColor="text1"/>
                <w:sz w:val="20"/>
                <w:szCs w:val="20"/>
                <w:lang w:val="en-GB"/>
              </w:rPr>
            </w:pPr>
            <w:r w:rsidRPr="006A0306">
              <w:rPr>
                <w:rFonts w:ascii="Arial" w:hAnsi="Arial" w:cs="Arial"/>
                <w:b/>
                <w:color w:val="000000" w:themeColor="text1"/>
                <w:sz w:val="20"/>
                <w:szCs w:val="20"/>
                <w:lang w:val="en-GB"/>
              </w:rPr>
              <w:t>…</w:t>
            </w:r>
          </w:p>
        </w:tc>
      </w:tr>
    </w:tbl>
    <w:p w:rsidR="0020638E" w:rsidRPr="006A0306" w:rsidRDefault="0020638E" w:rsidP="00185C3A">
      <w:pPr>
        <w:numPr>
          <w:ilvl w:val="0"/>
          <w:numId w:val="15"/>
        </w:numPr>
        <w:spacing w:before="120" w:line="312" w:lineRule="auto"/>
        <w:ind w:left="0" w:hanging="567"/>
        <w:jc w:val="both"/>
        <w:rPr>
          <w:rFonts w:ascii="Arial" w:hAnsi="Arial" w:cs="Arial"/>
          <w:lang w:val="en-GB"/>
        </w:rPr>
      </w:pPr>
      <w:r w:rsidRPr="006A0306">
        <w:rPr>
          <w:rFonts w:ascii="Arial" w:hAnsi="Arial" w:cs="Arial"/>
          <w:lang w:val="en-GB"/>
        </w:rPr>
        <w:t xml:space="preserve">Further information is available on the ECO website: </w:t>
      </w:r>
      <w:hyperlink r:id="rId15" w:history="1">
        <w:r w:rsidRPr="006A0306">
          <w:rPr>
            <w:rStyle w:val="Hyperlink"/>
            <w:rFonts w:ascii="Arial" w:hAnsi="Arial" w:cs="Arial"/>
            <w:lang w:val="en-GB"/>
          </w:rPr>
          <w:t>http://www.cept.org/ecc/meeting-calendar</w:t>
        </w:r>
      </w:hyperlink>
      <w:r w:rsidRPr="006A0306">
        <w:rPr>
          <w:rFonts w:ascii="Arial" w:hAnsi="Arial" w:cs="Arial"/>
          <w:lang w:val="en-GB"/>
        </w:rPr>
        <w:t xml:space="preserve">. </w:t>
      </w:r>
    </w:p>
    <w:p w:rsidR="001C18D7" w:rsidRPr="006A0306" w:rsidRDefault="00EA57D4" w:rsidP="0020638E">
      <w:pPr>
        <w:spacing w:before="360" w:after="120" w:line="312" w:lineRule="auto"/>
        <w:ind w:left="-539" w:right="-851"/>
        <w:rPr>
          <w:rFonts w:ascii="Arial" w:hAnsi="Arial" w:cs="Arial"/>
          <w:b/>
          <w:sz w:val="28"/>
          <w:szCs w:val="28"/>
          <w:lang w:val="en-GB"/>
        </w:rPr>
      </w:pPr>
      <w:r w:rsidRPr="006A0306">
        <w:rPr>
          <w:rFonts w:ascii="Arial" w:hAnsi="Arial" w:cs="Arial"/>
          <w:b/>
          <w:sz w:val="28"/>
          <w:szCs w:val="28"/>
          <w:lang w:val="en-GB"/>
        </w:rPr>
        <w:t>11</w:t>
      </w:r>
      <w:r w:rsidR="00A4316E" w:rsidRPr="006A0306">
        <w:rPr>
          <w:rFonts w:ascii="Arial" w:hAnsi="Arial" w:cs="Arial"/>
          <w:b/>
          <w:sz w:val="28"/>
          <w:szCs w:val="28"/>
          <w:lang w:val="en-GB"/>
        </w:rPr>
        <w:t>.</w:t>
      </w:r>
      <w:r w:rsidR="001C18D7" w:rsidRPr="006A0306">
        <w:rPr>
          <w:rFonts w:ascii="Arial" w:hAnsi="Arial" w:cs="Arial"/>
          <w:b/>
          <w:sz w:val="28"/>
          <w:szCs w:val="28"/>
          <w:lang w:val="en-GB"/>
        </w:rPr>
        <w:tab/>
        <w:t>Minutes of the Meeting</w:t>
      </w:r>
    </w:p>
    <w:p w:rsidR="001C18D7" w:rsidRPr="006A0306" w:rsidRDefault="001C18D7" w:rsidP="00185C3A">
      <w:pPr>
        <w:numPr>
          <w:ilvl w:val="0"/>
          <w:numId w:val="16"/>
        </w:numPr>
        <w:spacing w:before="120" w:line="312" w:lineRule="auto"/>
        <w:ind w:left="0" w:hanging="500"/>
        <w:jc w:val="both"/>
        <w:rPr>
          <w:rFonts w:ascii="Arial" w:hAnsi="Arial" w:cs="Arial"/>
          <w:lang w:val="en-GB"/>
        </w:rPr>
      </w:pPr>
      <w:r w:rsidRPr="006A0306">
        <w:rPr>
          <w:rFonts w:ascii="Arial" w:hAnsi="Arial" w:cs="Arial"/>
          <w:lang w:val="en-GB"/>
        </w:rPr>
        <w:t>WG FM approved the Minutes of the meeting</w:t>
      </w:r>
      <w:r w:rsidR="002B4C52" w:rsidRPr="006A0306">
        <w:rPr>
          <w:rFonts w:ascii="Arial" w:hAnsi="Arial" w:cs="Arial"/>
          <w:lang w:val="en-GB"/>
        </w:rPr>
        <w:t>. It was agreed that the WG FM C</w:t>
      </w:r>
      <w:r w:rsidRPr="006A0306">
        <w:rPr>
          <w:rFonts w:ascii="Arial" w:hAnsi="Arial" w:cs="Arial"/>
          <w:lang w:val="en-GB"/>
        </w:rPr>
        <w:t xml:space="preserve">hairman and </w:t>
      </w:r>
      <w:r w:rsidR="00AE3064" w:rsidRPr="006A0306">
        <w:rPr>
          <w:rFonts w:ascii="Arial" w:hAnsi="Arial" w:cs="Arial"/>
          <w:lang w:val="en-GB"/>
        </w:rPr>
        <w:t xml:space="preserve">the </w:t>
      </w:r>
      <w:r w:rsidRPr="006A0306">
        <w:rPr>
          <w:rFonts w:ascii="Arial" w:hAnsi="Arial" w:cs="Arial"/>
          <w:lang w:val="en-GB"/>
        </w:rPr>
        <w:t>Secretariat could improve the text and correct mistakes as necessary following the meeting.</w:t>
      </w:r>
    </w:p>
    <w:p w:rsidR="001C18D7" w:rsidRPr="006A0306" w:rsidRDefault="00C004D3" w:rsidP="00123EEA">
      <w:pPr>
        <w:spacing w:before="360" w:after="120" w:line="312" w:lineRule="auto"/>
        <w:ind w:left="-539" w:right="-851"/>
        <w:rPr>
          <w:rFonts w:ascii="Arial" w:hAnsi="Arial" w:cs="Arial"/>
          <w:b/>
          <w:sz w:val="28"/>
          <w:szCs w:val="28"/>
          <w:lang w:val="en-GB"/>
        </w:rPr>
      </w:pPr>
      <w:r w:rsidRPr="006A0306">
        <w:rPr>
          <w:rFonts w:ascii="Arial" w:hAnsi="Arial" w:cs="Arial"/>
          <w:b/>
          <w:sz w:val="28"/>
          <w:szCs w:val="28"/>
          <w:lang w:val="en-GB"/>
        </w:rPr>
        <w:t>12</w:t>
      </w:r>
      <w:r w:rsidR="00A4316E" w:rsidRPr="006A0306">
        <w:rPr>
          <w:rFonts w:ascii="Arial" w:hAnsi="Arial" w:cs="Arial"/>
          <w:b/>
          <w:sz w:val="28"/>
          <w:szCs w:val="28"/>
          <w:lang w:val="en-GB"/>
        </w:rPr>
        <w:t>.</w:t>
      </w:r>
      <w:r w:rsidR="001C18D7" w:rsidRPr="006A0306">
        <w:rPr>
          <w:rFonts w:ascii="Arial" w:hAnsi="Arial" w:cs="Arial"/>
          <w:b/>
          <w:sz w:val="28"/>
          <w:szCs w:val="28"/>
          <w:lang w:val="en-GB"/>
        </w:rPr>
        <w:tab/>
        <w:t>Closure of the Meeting</w:t>
      </w:r>
    </w:p>
    <w:p w:rsidR="006F73DA" w:rsidRPr="006A0306" w:rsidRDefault="00BE69DE" w:rsidP="00752FDC">
      <w:pPr>
        <w:numPr>
          <w:ilvl w:val="0"/>
          <w:numId w:val="25"/>
        </w:numPr>
        <w:spacing w:before="60" w:line="312" w:lineRule="auto"/>
        <w:ind w:left="0" w:hanging="567"/>
        <w:jc w:val="both"/>
        <w:rPr>
          <w:rFonts w:ascii="Arial" w:hAnsi="Arial" w:cs="Arial"/>
          <w:lang w:val="en-GB"/>
        </w:rPr>
      </w:pPr>
      <w:r w:rsidRPr="006A0306">
        <w:rPr>
          <w:rFonts w:ascii="Arial" w:hAnsi="Arial" w:cs="Arial"/>
          <w:lang w:val="en-GB"/>
        </w:rPr>
        <w:t xml:space="preserve">As this WG FM </w:t>
      </w:r>
      <w:r w:rsidR="00256DFD" w:rsidRPr="006A0306">
        <w:rPr>
          <w:rFonts w:ascii="Arial" w:hAnsi="Arial" w:cs="Arial"/>
          <w:lang w:val="en-GB"/>
        </w:rPr>
        <w:t>was</w:t>
      </w:r>
      <w:r w:rsidRPr="006A0306">
        <w:rPr>
          <w:rFonts w:ascii="Arial" w:hAnsi="Arial" w:cs="Arial"/>
          <w:lang w:val="en-GB"/>
        </w:rPr>
        <w:t xml:space="preserve"> the last one for Mr</w:t>
      </w:r>
      <w:r w:rsidR="00406CD7" w:rsidRPr="006A0306">
        <w:rPr>
          <w:rFonts w:ascii="Arial" w:hAnsi="Arial" w:cs="Arial"/>
          <w:lang w:val="en-GB"/>
        </w:rPr>
        <w:t xml:space="preserve"> Kuha Sithamparanathan</w:t>
      </w:r>
      <w:r w:rsidR="001F4FFC" w:rsidRPr="006A0306">
        <w:rPr>
          <w:rFonts w:ascii="Arial" w:hAnsi="Arial" w:cs="Arial"/>
          <w:lang w:val="en-GB"/>
        </w:rPr>
        <w:t xml:space="preserve"> (Ofcom</w:t>
      </w:r>
      <w:r w:rsidR="00C56B61" w:rsidRPr="006A0306">
        <w:rPr>
          <w:rFonts w:ascii="Arial" w:hAnsi="Arial" w:cs="Arial"/>
          <w:lang w:val="en-GB"/>
        </w:rPr>
        <w:t xml:space="preserve"> UK)</w:t>
      </w:r>
      <w:r w:rsidR="00231820" w:rsidRPr="006A0306">
        <w:rPr>
          <w:rFonts w:ascii="Arial" w:hAnsi="Arial" w:cs="Arial"/>
          <w:lang w:val="en-GB"/>
        </w:rPr>
        <w:t>,</w:t>
      </w:r>
      <w:r w:rsidR="00406CD7" w:rsidRPr="006A0306">
        <w:rPr>
          <w:rFonts w:ascii="Arial" w:hAnsi="Arial" w:cs="Arial"/>
          <w:lang w:val="en-GB"/>
        </w:rPr>
        <w:t xml:space="preserve"> the WG FM Chairman thanked him</w:t>
      </w:r>
      <w:r w:rsidR="00231820" w:rsidRPr="006A0306">
        <w:rPr>
          <w:rFonts w:ascii="Arial" w:hAnsi="Arial" w:cs="Arial"/>
          <w:lang w:val="en-GB"/>
        </w:rPr>
        <w:t xml:space="preserve"> for</w:t>
      </w:r>
      <w:r w:rsidR="009A4348" w:rsidRPr="006A0306">
        <w:rPr>
          <w:rFonts w:ascii="Arial" w:hAnsi="Arial" w:cs="Arial"/>
          <w:lang w:val="en-GB"/>
        </w:rPr>
        <w:t xml:space="preserve"> </w:t>
      </w:r>
      <w:r w:rsidR="00406CD7" w:rsidRPr="006A0306">
        <w:rPr>
          <w:rFonts w:ascii="Arial" w:hAnsi="Arial" w:cs="Arial"/>
          <w:lang w:val="en-GB"/>
        </w:rPr>
        <w:t>his</w:t>
      </w:r>
      <w:r w:rsidR="009A4348" w:rsidRPr="006A0306">
        <w:rPr>
          <w:rFonts w:ascii="Arial" w:hAnsi="Arial" w:cs="Arial"/>
          <w:lang w:val="en-GB"/>
        </w:rPr>
        <w:t xml:space="preserve"> years of </w:t>
      </w:r>
      <w:r w:rsidR="004A071C" w:rsidRPr="006A0306">
        <w:rPr>
          <w:rFonts w:ascii="Arial" w:hAnsi="Arial" w:cs="Arial"/>
          <w:lang w:val="en-GB"/>
        </w:rPr>
        <w:t xml:space="preserve">continual </w:t>
      </w:r>
      <w:r w:rsidR="009A4348" w:rsidRPr="006A0306">
        <w:rPr>
          <w:rFonts w:ascii="Arial" w:hAnsi="Arial" w:cs="Arial"/>
          <w:lang w:val="en-GB"/>
        </w:rPr>
        <w:t>involvement in WG FM</w:t>
      </w:r>
      <w:r w:rsidR="00406CD7" w:rsidRPr="006A0306">
        <w:rPr>
          <w:rFonts w:ascii="Arial" w:hAnsi="Arial" w:cs="Arial"/>
          <w:lang w:val="en-GB"/>
        </w:rPr>
        <w:t xml:space="preserve"> and </w:t>
      </w:r>
      <w:r w:rsidR="004A071C" w:rsidRPr="006A0306">
        <w:rPr>
          <w:rFonts w:ascii="Arial" w:hAnsi="Arial" w:cs="Arial"/>
          <w:lang w:val="en-GB"/>
        </w:rPr>
        <w:t xml:space="preserve">his successful work for </w:t>
      </w:r>
      <w:r w:rsidR="00406CD7" w:rsidRPr="006A0306">
        <w:rPr>
          <w:rFonts w:ascii="Arial" w:hAnsi="Arial" w:cs="Arial"/>
          <w:lang w:val="en-GB"/>
        </w:rPr>
        <w:t>FM54</w:t>
      </w:r>
      <w:r w:rsidR="009A4348" w:rsidRPr="006A0306">
        <w:rPr>
          <w:rFonts w:ascii="Arial" w:hAnsi="Arial" w:cs="Arial"/>
          <w:lang w:val="en-GB"/>
        </w:rPr>
        <w:t>.</w:t>
      </w:r>
    </w:p>
    <w:p w:rsidR="00BE69DE" w:rsidRPr="006A0306" w:rsidRDefault="006F73DA" w:rsidP="00752FDC">
      <w:pPr>
        <w:numPr>
          <w:ilvl w:val="0"/>
          <w:numId w:val="25"/>
        </w:numPr>
        <w:spacing w:before="60" w:line="312" w:lineRule="auto"/>
        <w:ind w:left="0" w:hanging="567"/>
        <w:jc w:val="both"/>
        <w:rPr>
          <w:rFonts w:ascii="Arial" w:hAnsi="Arial" w:cs="Arial"/>
          <w:lang w:val="en-GB"/>
        </w:rPr>
      </w:pPr>
      <w:r w:rsidRPr="006A0306">
        <w:rPr>
          <w:rFonts w:ascii="Arial" w:hAnsi="Arial" w:cs="Arial"/>
          <w:lang w:val="en-GB"/>
        </w:rPr>
        <w:t>This was also the last WG FM meeting for</w:t>
      </w:r>
      <w:r w:rsidR="00BD7265" w:rsidRPr="006A0306">
        <w:rPr>
          <w:rFonts w:ascii="Arial" w:hAnsi="Arial" w:cs="Arial"/>
          <w:lang w:val="en-GB"/>
        </w:rPr>
        <w:t xml:space="preserve"> Mr Patrice </w:t>
      </w:r>
      <w:proofErr w:type="spellStart"/>
      <w:r w:rsidR="00BD7265" w:rsidRPr="006A0306">
        <w:rPr>
          <w:rFonts w:ascii="Arial" w:hAnsi="Arial" w:cs="Arial"/>
          <w:lang w:val="en-GB"/>
        </w:rPr>
        <w:t>J</w:t>
      </w:r>
      <w:r w:rsidRPr="006A0306">
        <w:rPr>
          <w:rFonts w:ascii="Arial" w:hAnsi="Arial" w:cs="Arial"/>
          <w:lang w:val="en-GB"/>
        </w:rPr>
        <w:t>uillard</w:t>
      </w:r>
      <w:proofErr w:type="spellEnd"/>
      <w:r w:rsidRPr="006A0306">
        <w:rPr>
          <w:rFonts w:ascii="Arial" w:hAnsi="Arial" w:cs="Arial"/>
          <w:lang w:val="en-GB"/>
        </w:rPr>
        <w:t xml:space="preserve"> from the French Ministry of the Interior. Therefore</w:t>
      </w:r>
      <w:r w:rsidR="00C56B61" w:rsidRPr="006A0306">
        <w:rPr>
          <w:rFonts w:ascii="Arial" w:hAnsi="Arial" w:cs="Arial"/>
          <w:lang w:val="en-GB"/>
        </w:rPr>
        <w:t xml:space="preserve"> </w:t>
      </w:r>
      <w:r w:rsidRPr="006A0306">
        <w:rPr>
          <w:rFonts w:ascii="Arial" w:hAnsi="Arial" w:cs="Arial"/>
          <w:lang w:val="en-GB"/>
        </w:rPr>
        <w:t>the WG FM Chairman thanked him for his long-term participation in WG FM.</w:t>
      </w:r>
    </w:p>
    <w:p w:rsidR="00440E02" w:rsidRPr="006A0306" w:rsidRDefault="00DE4FC8" w:rsidP="00752FDC">
      <w:pPr>
        <w:numPr>
          <w:ilvl w:val="0"/>
          <w:numId w:val="25"/>
        </w:numPr>
        <w:spacing w:before="60" w:line="312" w:lineRule="auto"/>
        <w:ind w:left="0" w:hanging="567"/>
        <w:jc w:val="both"/>
        <w:rPr>
          <w:rFonts w:ascii="Arial" w:hAnsi="Arial" w:cs="Arial"/>
          <w:lang w:val="en-GB"/>
        </w:rPr>
      </w:pPr>
      <w:r w:rsidRPr="006A0306">
        <w:rPr>
          <w:rFonts w:ascii="Arial" w:hAnsi="Arial" w:cs="Arial"/>
          <w:lang w:val="en-GB"/>
        </w:rPr>
        <w:t>Again, t</w:t>
      </w:r>
      <w:r w:rsidR="007C6542" w:rsidRPr="006A0306">
        <w:rPr>
          <w:rFonts w:ascii="Arial" w:hAnsi="Arial" w:cs="Arial"/>
          <w:lang w:val="en-GB"/>
        </w:rPr>
        <w:t xml:space="preserve">he WG FM </w:t>
      </w:r>
      <w:r w:rsidR="00103D4A" w:rsidRPr="006A0306">
        <w:rPr>
          <w:rFonts w:ascii="Arial" w:hAnsi="Arial" w:cs="Arial"/>
          <w:lang w:val="en-GB"/>
        </w:rPr>
        <w:t>C</w:t>
      </w:r>
      <w:r w:rsidR="00FD73C3" w:rsidRPr="006A0306">
        <w:rPr>
          <w:rFonts w:ascii="Arial" w:hAnsi="Arial" w:cs="Arial"/>
          <w:lang w:val="en-GB"/>
        </w:rPr>
        <w:t>hairman thanked the</w:t>
      </w:r>
      <w:r w:rsidR="00850030" w:rsidRPr="006A0306">
        <w:rPr>
          <w:rFonts w:ascii="Arial" w:hAnsi="Arial" w:cs="Arial"/>
          <w:lang w:val="en-GB"/>
        </w:rPr>
        <w:t xml:space="preserve"> </w:t>
      </w:r>
      <w:r w:rsidR="004A071C" w:rsidRPr="006A0306">
        <w:rPr>
          <w:rFonts w:ascii="Arial" w:hAnsi="Arial" w:cs="Arial"/>
          <w:lang w:val="en-GB"/>
        </w:rPr>
        <w:t xml:space="preserve">Italian </w:t>
      </w:r>
      <w:r w:rsidR="004A071C" w:rsidRPr="006A0306">
        <w:rPr>
          <w:rFonts w:ascii="Arial" w:hAnsi="Arial" w:cs="Arial"/>
          <w:bCs/>
          <w:lang w:val="en-GB"/>
        </w:rPr>
        <w:t>Ministry of Economic Development</w:t>
      </w:r>
      <w:r w:rsidR="00761C47" w:rsidRPr="006A0306">
        <w:rPr>
          <w:rFonts w:ascii="Arial" w:hAnsi="Arial" w:cs="Arial"/>
          <w:bCs/>
          <w:lang w:val="en-GB"/>
        </w:rPr>
        <w:t xml:space="preserve"> </w:t>
      </w:r>
      <w:r w:rsidR="00C5438D" w:rsidRPr="006A0306">
        <w:rPr>
          <w:rFonts w:ascii="Arial" w:hAnsi="Arial" w:cs="Arial"/>
          <w:bCs/>
          <w:lang w:val="en-GB"/>
        </w:rPr>
        <w:t xml:space="preserve">(MiSE) </w:t>
      </w:r>
      <w:r w:rsidR="009E71B1" w:rsidRPr="006A0306">
        <w:rPr>
          <w:rFonts w:ascii="Arial" w:hAnsi="Arial" w:cs="Arial"/>
          <w:lang w:val="en-GB"/>
        </w:rPr>
        <w:t>for hosting the meeting</w:t>
      </w:r>
      <w:r w:rsidR="00850EDF" w:rsidRPr="006A0306">
        <w:rPr>
          <w:rFonts w:ascii="Arial" w:hAnsi="Arial" w:cs="Arial"/>
          <w:lang w:val="en-GB"/>
        </w:rPr>
        <w:t>. He</w:t>
      </w:r>
      <w:r w:rsidR="00FD73C3" w:rsidRPr="006A0306">
        <w:rPr>
          <w:rFonts w:ascii="Arial" w:hAnsi="Arial" w:cs="Arial"/>
          <w:lang w:val="en-GB"/>
        </w:rPr>
        <w:t xml:space="preserve"> especially</w:t>
      </w:r>
      <w:r w:rsidR="00850EDF" w:rsidRPr="006A0306">
        <w:rPr>
          <w:rFonts w:ascii="Arial" w:hAnsi="Arial" w:cs="Arial"/>
          <w:lang w:val="en-GB"/>
        </w:rPr>
        <w:t xml:space="preserve"> addressed his thanks </w:t>
      </w:r>
      <w:r w:rsidR="00D04834" w:rsidRPr="006A0306">
        <w:rPr>
          <w:rFonts w:ascii="Arial" w:hAnsi="Arial" w:cs="Arial"/>
          <w:lang w:val="en-GB"/>
        </w:rPr>
        <w:t xml:space="preserve">to </w:t>
      </w:r>
      <w:r w:rsidR="00761C47" w:rsidRPr="006A0306">
        <w:rPr>
          <w:rFonts w:ascii="Arial" w:hAnsi="Arial" w:cs="Arial"/>
          <w:lang w:val="en-GB"/>
        </w:rPr>
        <w:t>Ms</w:t>
      </w:r>
      <w:r w:rsidR="0042745C" w:rsidRPr="006A0306">
        <w:rPr>
          <w:rFonts w:ascii="Arial" w:hAnsi="Arial" w:cs="Arial"/>
          <w:lang w:val="en-GB"/>
        </w:rPr>
        <w:t xml:space="preserve"> Giuseppina Infantino</w:t>
      </w:r>
      <w:r w:rsidR="00761C47" w:rsidRPr="006A0306">
        <w:rPr>
          <w:rFonts w:ascii="Arial" w:hAnsi="Arial" w:cs="Arial"/>
          <w:lang w:val="en-GB"/>
        </w:rPr>
        <w:t xml:space="preserve"> and </w:t>
      </w:r>
      <w:r w:rsidR="000340BC" w:rsidRPr="006A0306">
        <w:rPr>
          <w:rFonts w:ascii="Arial" w:hAnsi="Arial" w:cs="Arial"/>
          <w:lang w:val="en-GB"/>
        </w:rPr>
        <w:t>Mr</w:t>
      </w:r>
      <w:r w:rsidR="004A071C" w:rsidRPr="006A0306">
        <w:rPr>
          <w:rFonts w:ascii="Arial" w:hAnsi="Arial" w:cs="Arial"/>
          <w:lang w:val="en-GB"/>
        </w:rPr>
        <w:t xml:space="preserve"> Donato Margarella</w:t>
      </w:r>
      <w:r w:rsidR="000340BC" w:rsidRPr="006A0306">
        <w:rPr>
          <w:rFonts w:ascii="Arial" w:hAnsi="Arial" w:cs="Arial"/>
          <w:lang w:val="en-GB"/>
        </w:rPr>
        <w:t xml:space="preserve"> </w:t>
      </w:r>
      <w:r w:rsidR="004A071C" w:rsidRPr="006A0306">
        <w:rPr>
          <w:rFonts w:ascii="Arial" w:hAnsi="Arial" w:cs="Arial"/>
          <w:lang w:val="en-GB"/>
        </w:rPr>
        <w:t xml:space="preserve">from </w:t>
      </w:r>
      <w:r w:rsidR="00C5438D" w:rsidRPr="006A0306">
        <w:rPr>
          <w:rFonts w:ascii="Arial" w:hAnsi="Arial" w:cs="Arial"/>
          <w:lang w:val="en-GB"/>
        </w:rPr>
        <w:t>MiSE</w:t>
      </w:r>
      <w:r w:rsidR="00BF154E" w:rsidRPr="006A0306">
        <w:rPr>
          <w:rFonts w:ascii="Arial" w:hAnsi="Arial" w:cs="Arial"/>
          <w:lang w:val="en-GB"/>
        </w:rPr>
        <w:t xml:space="preserve"> </w:t>
      </w:r>
      <w:r w:rsidR="00DE5686" w:rsidRPr="006A0306">
        <w:rPr>
          <w:rFonts w:ascii="Arial" w:hAnsi="Arial" w:cs="Arial"/>
          <w:lang w:val="en-GB"/>
        </w:rPr>
        <w:t>and the</w:t>
      </w:r>
      <w:r w:rsidR="00C56B61" w:rsidRPr="006A0306">
        <w:rPr>
          <w:rFonts w:ascii="Arial" w:hAnsi="Arial" w:cs="Arial"/>
          <w:lang w:val="en-GB"/>
        </w:rPr>
        <w:t>ir</w:t>
      </w:r>
      <w:r w:rsidR="00DE5686" w:rsidRPr="006A0306">
        <w:rPr>
          <w:rFonts w:ascii="Arial" w:hAnsi="Arial" w:cs="Arial"/>
          <w:lang w:val="en-GB"/>
        </w:rPr>
        <w:t xml:space="preserve"> </w:t>
      </w:r>
      <w:r w:rsidR="00C56B61" w:rsidRPr="006A0306">
        <w:rPr>
          <w:rFonts w:ascii="Arial" w:hAnsi="Arial" w:cs="Arial"/>
          <w:lang w:val="en-GB"/>
        </w:rPr>
        <w:t>colleagues</w:t>
      </w:r>
      <w:r w:rsidR="00351FD6" w:rsidRPr="006A0306">
        <w:rPr>
          <w:rFonts w:ascii="Arial" w:hAnsi="Arial" w:cs="Arial"/>
          <w:lang w:val="en-GB"/>
        </w:rPr>
        <w:t xml:space="preserve"> in the background for the </w:t>
      </w:r>
      <w:r w:rsidR="004A071C" w:rsidRPr="006A0306">
        <w:rPr>
          <w:rFonts w:ascii="Arial" w:hAnsi="Arial" w:cs="Arial"/>
          <w:lang w:val="en-GB"/>
        </w:rPr>
        <w:t>smooth</w:t>
      </w:r>
      <w:r w:rsidR="00351FD6" w:rsidRPr="006A0306">
        <w:rPr>
          <w:rFonts w:ascii="Arial" w:hAnsi="Arial" w:cs="Arial"/>
          <w:lang w:val="en-GB"/>
        </w:rPr>
        <w:t xml:space="preserve"> organisation of the meeting</w:t>
      </w:r>
      <w:r w:rsidR="00256DFD" w:rsidRPr="006A0306">
        <w:rPr>
          <w:rFonts w:ascii="Arial" w:hAnsi="Arial" w:cs="Arial"/>
          <w:lang w:val="en-GB"/>
        </w:rPr>
        <w:t xml:space="preserve"> and their support</w:t>
      </w:r>
      <w:r w:rsidR="00351FD6" w:rsidRPr="006A0306">
        <w:rPr>
          <w:rFonts w:ascii="Arial" w:hAnsi="Arial" w:cs="Arial"/>
          <w:lang w:val="en-GB"/>
        </w:rPr>
        <w:t>.</w:t>
      </w:r>
    </w:p>
    <w:p w:rsidR="00761C47" w:rsidRPr="006A0306" w:rsidRDefault="00352317" w:rsidP="00752FDC">
      <w:pPr>
        <w:numPr>
          <w:ilvl w:val="0"/>
          <w:numId w:val="25"/>
        </w:numPr>
        <w:spacing w:before="60" w:line="312" w:lineRule="auto"/>
        <w:ind w:left="0" w:hanging="567"/>
        <w:jc w:val="both"/>
        <w:rPr>
          <w:rFonts w:ascii="Arial" w:hAnsi="Arial" w:cs="Arial"/>
          <w:lang w:val="en-GB"/>
        </w:rPr>
      </w:pPr>
      <w:r w:rsidRPr="006A0306">
        <w:rPr>
          <w:rFonts w:ascii="Arial" w:hAnsi="Arial" w:cs="Arial"/>
          <w:lang w:val="en-GB"/>
        </w:rPr>
        <w:lastRenderedPageBreak/>
        <w:t xml:space="preserve">He once again thanked Dr </w:t>
      </w:r>
      <w:r w:rsidR="0042745C" w:rsidRPr="006A0306">
        <w:rPr>
          <w:rFonts w:ascii="Arial" w:eastAsia="Calibri" w:hAnsi="Arial" w:cs="Times New Roman"/>
          <w:bCs/>
          <w:lang w:val="en-GB" w:eastAsia="en-US"/>
        </w:rPr>
        <w:t>Eva Spina</w:t>
      </w:r>
      <w:r w:rsidR="00135415" w:rsidRPr="006A0306">
        <w:rPr>
          <w:rFonts w:ascii="Arial" w:eastAsia="Calibri" w:hAnsi="Arial" w:cs="Times New Roman"/>
          <w:bCs/>
          <w:lang w:val="en-GB" w:eastAsia="en-US"/>
        </w:rPr>
        <w:t xml:space="preserve">, </w:t>
      </w:r>
      <w:r w:rsidR="0042745C" w:rsidRPr="006A0306">
        <w:rPr>
          <w:rFonts w:ascii="Arial" w:eastAsia="Calibri" w:hAnsi="Arial" w:cs="Times New Roman"/>
          <w:lang w:val="en-GB" w:eastAsia="en-US"/>
        </w:rPr>
        <w:t>Director General of the Directorate-General for the planning and management of the radio spectrum of MiSE</w:t>
      </w:r>
      <w:r w:rsidR="00135415" w:rsidRPr="006A0306">
        <w:rPr>
          <w:rFonts w:ascii="Arial" w:eastAsia="Calibri" w:hAnsi="Arial" w:cs="Times New Roman"/>
          <w:lang w:val="en-GB" w:eastAsia="en-US"/>
        </w:rPr>
        <w:t>,</w:t>
      </w:r>
      <w:r w:rsidR="00761C47" w:rsidRPr="006A0306">
        <w:rPr>
          <w:rFonts w:ascii="Arial" w:eastAsia="Calibri" w:hAnsi="Arial" w:cs="Times New Roman"/>
          <w:bCs/>
          <w:lang w:val="en-GB" w:eastAsia="en-US"/>
        </w:rPr>
        <w:t xml:space="preserve"> for the kind opening speech.</w:t>
      </w:r>
    </w:p>
    <w:p w:rsidR="00B635AB" w:rsidRPr="006A0306" w:rsidRDefault="009E71B1" w:rsidP="00752FDC">
      <w:pPr>
        <w:numPr>
          <w:ilvl w:val="0"/>
          <w:numId w:val="25"/>
        </w:numPr>
        <w:spacing w:before="60" w:line="312" w:lineRule="auto"/>
        <w:ind w:left="0" w:hanging="567"/>
        <w:jc w:val="both"/>
        <w:rPr>
          <w:rFonts w:ascii="Arial" w:hAnsi="Arial" w:cs="Arial"/>
          <w:lang w:val="en-GB"/>
        </w:rPr>
      </w:pPr>
      <w:r w:rsidRPr="006A0306">
        <w:rPr>
          <w:rFonts w:ascii="Arial" w:hAnsi="Arial" w:cs="Arial"/>
          <w:lang w:val="en-GB"/>
        </w:rPr>
        <w:t>In addition he</w:t>
      </w:r>
      <w:r w:rsidR="00FD73C3" w:rsidRPr="006A0306">
        <w:rPr>
          <w:rFonts w:ascii="Arial" w:hAnsi="Arial" w:cs="Arial"/>
          <w:lang w:val="en-GB"/>
        </w:rPr>
        <w:t xml:space="preserve"> thanked </w:t>
      </w:r>
      <w:r w:rsidR="007C6DAA" w:rsidRPr="006A0306">
        <w:rPr>
          <w:rFonts w:ascii="Arial" w:hAnsi="Arial" w:cs="Arial"/>
          <w:lang w:val="en-GB"/>
        </w:rPr>
        <w:t xml:space="preserve">MiSE </w:t>
      </w:r>
      <w:r w:rsidR="00FD73C3" w:rsidRPr="006A0306">
        <w:rPr>
          <w:rFonts w:ascii="Arial" w:hAnsi="Arial" w:cs="Arial"/>
          <w:lang w:val="en-GB"/>
        </w:rPr>
        <w:t xml:space="preserve">for </w:t>
      </w:r>
      <w:r w:rsidR="00A8268E" w:rsidRPr="006A0306">
        <w:rPr>
          <w:rFonts w:ascii="Arial" w:hAnsi="Arial" w:cs="Arial"/>
          <w:lang w:val="en-GB"/>
        </w:rPr>
        <w:t xml:space="preserve">the </w:t>
      </w:r>
      <w:r w:rsidR="00851724" w:rsidRPr="006A0306">
        <w:rPr>
          <w:rFonts w:ascii="Arial" w:hAnsi="Arial" w:cs="Arial"/>
          <w:lang w:val="en-GB"/>
        </w:rPr>
        <w:t>social event</w:t>
      </w:r>
      <w:r w:rsidR="00440E02" w:rsidRPr="006A0306">
        <w:rPr>
          <w:rFonts w:ascii="Arial" w:hAnsi="Arial" w:cs="Arial"/>
          <w:lang w:val="en-GB"/>
        </w:rPr>
        <w:t xml:space="preserve"> on </w:t>
      </w:r>
      <w:r w:rsidR="007C6DAA" w:rsidRPr="006A0306">
        <w:rPr>
          <w:rFonts w:ascii="Arial" w:hAnsi="Arial" w:cs="Arial"/>
          <w:lang w:val="en-GB"/>
        </w:rPr>
        <w:t>Wednesday afternoon</w:t>
      </w:r>
      <w:r w:rsidR="00761C47" w:rsidRPr="006A0306">
        <w:rPr>
          <w:rFonts w:ascii="Arial" w:hAnsi="Arial" w:cs="Arial"/>
          <w:lang w:val="en-GB"/>
        </w:rPr>
        <w:t>. Th</w:t>
      </w:r>
      <w:r w:rsidR="00200726" w:rsidRPr="006A0306">
        <w:rPr>
          <w:rFonts w:ascii="Arial" w:hAnsi="Arial" w:cs="Arial"/>
          <w:lang w:val="en-GB"/>
        </w:rPr>
        <w:t>e p</w:t>
      </w:r>
      <w:r w:rsidR="00761C47" w:rsidRPr="006A0306">
        <w:rPr>
          <w:rFonts w:ascii="Arial" w:hAnsi="Arial" w:cs="Arial"/>
          <w:lang w:val="en-GB"/>
        </w:rPr>
        <w:t>articipant</w:t>
      </w:r>
      <w:r w:rsidR="00200726" w:rsidRPr="006A0306">
        <w:rPr>
          <w:rFonts w:ascii="Arial" w:hAnsi="Arial" w:cs="Arial"/>
          <w:lang w:val="en-GB"/>
        </w:rPr>
        <w:t>s</w:t>
      </w:r>
      <w:r w:rsidR="00BF154E" w:rsidRPr="006A0306">
        <w:rPr>
          <w:rFonts w:ascii="Arial" w:hAnsi="Arial" w:cs="Arial"/>
          <w:lang w:val="en-GB"/>
        </w:rPr>
        <w:t xml:space="preserve"> of the meeting joined </w:t>
      </w:r>
      <w:r w:rsidR="00CA62B8" w:rsidRPr="006A0306">
        <w:rPr>
          <w:rFonts w:ascii="Arial" w:hAnsi="Arial" w:cs="Arial"/>
          <w:lang w:val="en-GB"/>
        </w:rPr>
        <w:t>a</w:t>
      </w:r>
      <w:r w:rsidR="002E2B45" w:rsidRPr="006A0306">
        <w:rPr>
          <w:rFonts w:ascii="Arial" w:hAnsi="Arial" w:cs="Arial"/>
          <w:lang w:val="en-GB"/>
        </w:rPr>
        <w:t>n</w:t>
      </w:r>
      <w:r w:rsidR="00761C47" w:rsidRPr="006A0306">
        <w:rPr>
          <w:rFonts w:ascii="Arial" w:hAnsi="Arial" w:cs="Arial"/>
          <w:lang w:val="en-GB"/>
        </w:rPr>
        <w:t xml:space="preserve"> interesting tour through</w:t>
      </w:r>
      <w:r w:rsidR="00F54E97" w:rsidRPr="006A0306">
        <w:rPr>
          <w:rFonts w:ascii="Arial" w:hAnsi="Arial" w:cs="Arial"/>
          <w:lang w:val="en-GB"/>
        </w:rPr>
        <w:t xml:space="preserve"> the</w:t>
      </w:r>
      <w:r w:rsidR="00761C47" w:rsidRPr="006A0306">
        <w:rPr>
          <w:rFonts w:ascii="Arial" w:hAnsi="Arial" w:cs="Arial"/>
          <w:lang w:val="en-GB"/>
        </w:rPr>
        <w:t xml:space="preserve"> </w:t>
      </w:r>
      <w:r w:rsidR="0042745C" w:rsidRPr="006A0306">
        <w:rPr>
          <w:rFonts w:ascii="Arial" w:hAnsi="Arial" w:cs="Arial"/>
          <w:lang w:val="en-GB"/>
        </w:rPr>
        <w:t xml:space="preserve">Historical Museum </w:t>
      </w:r>
      <w:r w:rsidR="007C6DAA" w:rsidRPr="006A0306">
        <w:rPr>
          <w:rFonts w:ascii="Arial" w:hAnsi="Arial" w:cs="Arial"/>
          <w:lang w:val="en-GB"/>
        </w:rPr>
        <w:t xml:space="preserve">of </w:t>
      </w:r>
      <w:r w:rsidR="00AD7539" w:rsidRPr="006A0306">
        <w:rPr>
          <w:rFonts w:ascii="Arial" w:hAnsi="Arial" w:cs="Arial"/>
          <w:lang w:val="en-GB"/>
        </w:rPr>
        <w:t>C</w:t>
      </w:r>
      <w:r w:rsidR="0042745C" w:rsidRPr="006A0306">
        <w:rPr>
          <w:rFonts w:ascii="Arial" w:hAnsi="Arial" w:cs="Arial"/>
          <w:lang w:val="en-GB"/>
        </w:rPr>
        <w:t>ommunication</w:t>
      </w:r>
      <w:r w:rsidR="00C602C9" w:rsidRPr="006A0306">
        <w:rPr>
          <w:rFonts w:ascii="Arial" w:hAnsi="Arial" w:cs="Arial"/>
          <w:lang w:val="en-GB"/>
        </w:rPr>
        <w:t>s</w:t>
      </w:r>
      <w:r w:rsidR="0042745C" w:rsidRPr="006A0306">
        <w:rPr>
          <w:rFonts w:ascii="Arial" w:hAnsi="Arial" w:cs="Arial"/>
          <w:lang w:val="en-GB"/>
        </w:rPr>
        <w:t xml:space="preserve"> in Rome</w:t>
      </w:r>
      <w:r w:rsidR="00200726" w:rsidRPr="006A0306">
        <w:rPr>
          <w:rFonts w:ascii="Arial" w:hAnsi="Arial" w:cs="Arial"/>
          <w:lang w:val="en-GB"/>
        </w:rPr>
        <w:t>.</w:t>
      </w:r>
      <w:r w:rsidR="00761C47" w:rsidRPr="006A0306">
        <w:rPr>
          <w:rFonts w:ascii="Arial" w:hAnsi="Arial" w:cs="Arial"/>
          <w:lang w:val="en-GB"/>
        </w:rPr>
        <w:t xml:space="preserve"> </w:t>
      </w:r>
      <w:r w:rsidR="007C6DAA" w:rsidRPr="006A0306">
        <w:rPr>
          <w:rFonts w:ascii="Arial" w:hAnsi="Arial" w:cs="Arial"/>
          <w:lang w:val="en-GB"/>
        </w:rPr>
        <w:t xml:space="preserve">This was followed by a gala dinner at Restaurant “La </w:t>
      </w:r>
      <w:proofErr w:type="spellStart"/>
      <w:r w:rsidR="007C6DAA" w:rsidRPr="006A0306">
        <w:rPr>
          <w:rFonts w:ascii="Arial" w:hAnsi="Arial" w:cs="Arial"/>
          <w:lang w:val="en-GB"/>
        </w:rPr>
        <w:t>Gloriet</w:t>
      </w:r>
      <w:r w:rsidR="001F4FFC" w:rsidRPr="006A0306">
        <w:rPr>
          <w:rFonts w:ascii="Arial" w:hAnsi="Arial" w:cs="Arial"/>
          <w:lang w:val="en-GB"/>
        </w:rPr>
        <w:t>ta</w:t>
      </w:r>
      <w:proofErr w:type="spellEnd"/>
      <w:r w:rsidR="001F4FFC" w:rsidRPr="006A0306">
        <w:rPr>
          <w:rFonts w:ascii="Arial" w:hAnsi="Arial" w:cs="Arial"/>
          <w:lang w:val="en-GB"/>
        </w:rPr>
        <w:t>”, kindly hosted by Qualcomm.</w:t>
      </w:r>
    </w:p>
    <w:p w:rsidR="00FD73C3" w:rsidRPr="006A0306" w:rsidRDefault="002B4C52" w:rsidP="00752FDC">
      <w:pPr>
        <w:numPr>
          <w:ilvl w:val="0"/>
          <w:numId w:val="25"/>
        </w:numPr>
        <w:spacing w:before="60" w:line="312" w:lineRule="auto"/>
        <w:ind w:left="0" w:hanging="567"/>
        <w:jc w:val="both"/>
        <w:rPr>
          <w:rFonts w:ascii="Arial" w:hAnsi="Arial" w:cs="Arial"/>
          <w:lang w:val="en-GB"/>
        </w:rPr>
      </w:pPr>
      <w:r w:rsidRPr="006A0306">
        <w:rPr>
          <w:rFonts w:ascii="Arial" w:hAnsi="Arial" w:cs="Arial"/>
          <w:lang w:val="en-GB"/>
        </w:rPr>
        <w:t>The WG FM C</w:t>
      </w:r>
      <w:r w:rsidR="00FD73C3" w:rsidRPr="006A0306">
        <w:rPr>
          <w:rFonts w:ascii="Arial" w:hAnsi="Arial" w:cs="Arial"/>
          <w:lang w:val="en-GB"/>
        </w:rPr>
        <w:t>hairman thanked the WG FM delegates, t</w:t>
      </w:r>
      <w:r w:rsidR="008E5471" w:rsidRPr="006A0306">
        <w:rPr>
          <w:rFonts w:ascii="Arial" w:hAnsi="Arial" w:cs="Arial"/>
          <w:lang w:val="en-GB"/>
        </w:rPr>
        <w:t xml:space="preserve">he Project Team / MG / FG </w:t>
      </w:r>
      <w:r w:rsidR="00256DFD" w:rsidRPr="006A0306">
        <w:rPr>
          <w:rFonts w:ascii="Arial" w:hAnsi="Arial" w:cs="Arial"/>
          <w:lang w:val="en-GB"/>
        </w:rPr>
        <w:t>C</w:t>
      </w:r>
      <w:r w:rsidR="00FD73C3" w:rsidRPr="006A0306">
        <w:rPr>
          <w:rFonts w:ascii="Arial" w:hAnsi="Arial" w:cs="Arial"/>
          <w:lang w:val="en-GB"/>
        </w:rPr>
        <w:t>hairmen</w:t>
      </w:r>
      <w:r w:rsidR="009B3045" w:rsidRPr="006A0306">
        <w:rPr>
          <w:rFonts w:ascii="Arial" w:hAnsi="Arial" w:cs="Arial"/>
          <w:lang w:val="en-GB"/>
        </w:rPr>
        <w:t xml:space="preserve">, the ECO (Mr </w:t>
      </w:r>
      <w:r w:rsidR="00C56B61" w:rsidRPr="006A0306">
        <w:rPr>
          <w:rFonts w:ascii="Arial" w:hAnsi="Arial" w:cs="Arial"/>
          <w:lang w:val="en-GB"/>
        </w:rPr>
        <w:t>Robin Donoghue</w:t>
      </w:r>
      <w:r w:rsidR="009B3045" w:rsidRPr="006A0306">
        <w:rPr>
          <w:rFonts w:ascii="Arial" w:hAnsi="Arial" w:cs="Arial"/>
          <w:lang w:val="en-GB"/>
        </w:rPr>
        <w:t>)</w:t>
      </w:r>
      <w:r w:rsidR="00C56B61" w:rsidRPr="006A0306">
        <w:rPr>
          <w:rFonts w:ascii="Arial" w:hAnsi="Arial" w:cs="Arial"/>
          <w:lang w:val="en-GB"/>
        </w:rPr>
        <w:t>,</w:t>
      </w:r>
      <w:r w:rsidR="009B3045" w:rsidRPr="006A0306">
        <w:rPr>
          <w:rFonts w:ascii="Arial" w:hAnsi="Arial" w:cs="Arial"/>
          <w:lang w:val="en-GB"/>
        </w:rPr>
        <w:t xml:space="preserve"> and</w:t>
      </w:r>
      <w:r w:rsidR="0099287A" w:rsidRPr="006A0306">
        <w:rPr>
          <w:rFonts w:ascii="Arial" w:hAnsi="Arial" w:cs="Arial"/>
          <w:lang w:val="en-GB"/>
        </w:rPr>
        <w:t xml:space="preserve"> his</w:t>
      </w:r>
      <w:r w:rsidR="00FD73C3" w:rsidRPr="006A0306">
        <w:rPr>
          <w:rFonts w:ascii="Arial" w:hAnsi="Arial" w:cs="Arial"/>
          <w:lang w:val="en-GB"/>
        </w:rPr>
        <w:t xml:space="preserve"> </w:t>
      </w:r>
      <w:r w:rsidR="0099287A" w:rsidRPr="006A0306">
        <w:rPr>
          <w:rFonts w:ascii="Arial" w:hAnsi="Arial" w:cs="Arial"/>
          <w:lang w:val="en-GB"/>
        </w:rPr>
        <w:t>Vice</w:t>
      </w:r>
      <w:r w:rsidR="00CC05C6" w:rsidRPr="006A0306">
        <w:rPr>
          <w:rFonts w:ascii="Arial" w:hAnsi="Arial" w:cs="Arial"/>
          <w:lang w:val="en-GB"/>
        </w:rPr>
        <w:t xml:space="preserve"> </w:t>
      </w:r>
      <w:r w:rsidR="0099287A" w:rsidRPr="006A0306">
        <w:rPr>
          <w:rFonts w:ascii="Arial" w:hAnsi="Arial" w:cs="Arial"/>
          <w:lang w:val="en-GB"/>
        </w:rPr>
        <w:t>Chair</w:t>
      </w:r>
      <w:r w:rsidR="00CC05C6" w:rsidRPr="006A0306">
        <w:rPr>
          <w:rFonts w:ascii="Arial" w:hAnsi="Arial" w:cs="Arial"/>
          <w:lang w:val="en-GB"/>
        </w:rPr>
        <w:t>men</w:t>
      </w:r>
      <w:r w:rsidR="0099287A" w:rsidRPr="006A0306">
        <w:rPr>
          <w:rFonts w:ascii="Arial" w:hAnsi="Arial" w:cs="Arial"/>
          <w:lang w:val="en-GB"/>
        </w:rPr>
        <w:t xml:space="preserve"> </w:t>
      </w:r>
      <w:r w:rsidR="00FD73C3" w:rsidRPr="006A0306">
        <w:rPr>
          <w:rFonts w:ascii="Arial" w:hAnsi="Arial" w:cs="Arial"/>
          <w:lang w:val="en-GB"/>
        </w:rPr>
        <w:t>Mr Stephen Talbot (UK)</w:t>
      </w:r>
      <w:r w:rsidR="0099287A" w:rsidRPr="006A0306">
        <w:rPr>
          <w:rFonts w:ascii="Arial" w:hAnsi="Arial" w:cs="Arial"/>
          <w:lang w:val="en-GB"/>
        </w:rPr>
        <w:t xml:space="preserve"> </w:t>
      </w:r>
      <w:r w:rsidR="00FE75BD" w:rsidRPr="006A0306">
        <w:rPr>
          <w:rFonts w:ascii="Arial" w:hAnsi="Arial" w:cs="Arial"/>
          <w:lang w:val="en-GB"/>
        </w:rPr>
        <w:t xml:space="preserve">and Mr </w:t>
      </w:r>
      <w:r w:rsidR="00D04834" w:rsidRPr="006A0306">
        <w:rPr>
          <w:rFonts w:ascii="Arial" w:hAnsi="Arial" w:cs="Arial"/>
          <w:lang w:val="en-GB"/>
        </w:rPr>
        <w:t xml:space="preserve">Vincent Durepaire (F) </w:t>
      </w:r>
      <w:r w:rsidR="00FD73C3" w:rsidRPr="006A0306">
        <w:rPr>
          <w:rFonts w:ascii="Arial" w:hAnsi="Arial" w:cs="Arial"/>
          <w:lang w:val="en-GB"/>
        </w:rPr>
        <w:t>for their support.</w:t>
      </w:r>
    </w:p>
    <w:p w:rsidR="009B3045" w:rsidRPr="006A0306" w:rsidRDefault="009B3045" w:rsidP="00752FDC">
      <w:pPr>
        <w:numPr>
          <w:ilvl w:val="0"/>
          <w:numId w:val="25"/>
        </w:numPr>
        <w:spacing w:before="60" w:line="312" w:lineRule="auto"/>
        <w:ind w:left="0" w:hanging="567"/>
        <w:jc w:val="both"/>
        <w:rPr>
          <w:rFonts w:ascii="Arial" w:hAnsi="Arial" w:cs="Arial"/>
          <w:lang w:val="en-GB"/>
        </w:rPr>
      </w:pPr>
      <w:r w:rsidRPr="006A0306">
        <w:rPr>
          <w:rFonts w:ascii="Arial" w:hAnsi="Arial" w:cs="Arial"/>
          <w:lang w:val="en-GB"/>
        </w:rPr>
        <w:t xml:space="preserve">He also thanked his WG FM administrative secretary Mr Ali Daheur (D) </w:t>
      </w:r>
      <w:r w:rsidR="00A8268E" w:rsidRPr="006A0306">
        <w:rPr>
          <w:rFonts w:ascii="Arial" w:hAnsi="Arial" w:cs="Arial"/>
          <w:lang w:val="en-GB"/>
        </w:rPr>
        <w:t>and his technical secretary Mr Silvio Schwarz (D) for their active assistance.</w:t>
      </w:r>
    </w:p>
    <w:p w:rsidR="00F92472" w:rsidRPr="006A0306" w:rsidRDefault="0099287A" w:rsidP="00752FDC">
      <w:pPr>
        <w:numPr>
          <w:ilvl w:val="0"/>
          <w:numId w:val="25"/>
        </w:numPr>
        <w:spacing w:before="60" w:line="312" w:lineRule="auto"/>
        <w:ind w:left="0" w:hanging="567"/>
        <w:jc w:val="both"/>
        <w:rPr>
          <w:rFonts w:ascii="Arial" w:hAnsi="Arial" w:cs="Arial"/>
          <w:lang w:val="en-GB"/>
        </w:rPr>
      </w:pPr>
      <w:r w:rsidRPr="006A0306">
        <w:rPr>
          <w:rFonts w:ascii="Arial" w:hAnsi="Arial" w:cs="Arial"/>
          <w:lang w:val="en-GB"/>
        </w:rPr>
        <w:t xml:space="preserve">Finally </w:t>
      </w:r>
      <w:r w:rsidR="00B635AB" w:rsidRPr="006A0306">
        <w:rPr>
          <w:rFonts w:ascii="Arial" w:hAnsi="Arial" w:cs="Arial"/>
          <w:lang w:val="en-GB"/>
        </w:rPr>
        <w:t>he</w:t>
      </w:r>
      <w:r w:rsidR="00196FB8" w:rsidRPr="006A0306">
        <w:rPr>
          <w:rFonts w:ascii="Arial" w:hAnsi="Arial" w:cs="Arial"/>
          <w:lang w:val="en-GB"/>
        </w:rPr>
        <w:t xml:space="preserve"> </w:t>
      </w:r>
      <w:r w:rsidR="00447F8E" w:rsidRPr="006A0306">
        <w:rPr>
          <w:rFonts w:ascii="Arial" w:hAnsi="Arial" w:cs="Arial"/>
          <w:lang w:val="en-GB"/>
        </w:rPr>
        <w:t xml:space="preserve">closed the meeting and </w:t>
      </w:r>
      <w:r w:rsidR="00196FB8" w:rsidRPr="006A0306">
        <w:rPr>
          <w:rFonts w:ascii="Arial" w:hAnsi="Arial" w:cs="Arial"/>
          <w:lang w:val="en-GB"/>
        </w:rPr>
        <w:t>wished all the delegates a safe journey home</w:t>
      </w:r>
      <w:r w:rsidR="00447F8E" w:rsidRPr="006A0306">
        <w:rPr>
          <w:rFonts w:ascii="Arial" w:hAnsi="Arial" w:cs="Arial"/>
          <w:lang w:val="en-GB"/>
        </w:rPr>
        <w:t>.</w:t>
      </w:r>
    </w:p>
    <w:p w:rsidR="00F92472" w:rsidRPr="006A0306" w:rsidRDefault="00F92472" w:rsidP="00F92472">
      <w:pPr>
        <w:spacing w:before="120" w:line="312" w:lineRule="auto"/>
        <w:jc w:val="both"/>
        <w:rPr>
          <w:rFonts w:ascii="Arial" w:hAnsi="Arial" w:cs="Arial"/>
          <w:lang w:val="en-GB"/>
        </w:rPr>
      </w:pPr>
    </w:p>
    <w:p w:rsidR="00F92472" w:rsidRPr="006A0306" w:rsidRDefault="00F92472" w:rsidP="00942FEE">
      <w:pPr>
        <w:spacing w:before="120" w:line="312" w:lineRule="auto"/>
        <w:jc w:val="center"/>
        <w:rPr>
          <w:rFonts w:ascii="Arial" w:hAnsi="Arial" w:cs="Arial"/>
          <w:b/>
          <w:lang w:val="en-GB"/>
        </w:rPr>
      </w:pPr>
      <w:r w:rsidRPr="006A0306">
        <w:rPr>
          <w:rFonts w:ascii="Arial" w:hAnsi="Arial" w:cs="Arial"/>
          <w:b/>
          <w:lang w:val="en-GB"/>
        </w:rPr>
        <w:t>- - -</w:t>
      </w:r>
    </w:p>
    <w:p w:rsidR="00F92472" w:rsidRPr="006A0306" w:rsidRDefault="00F92472" w:rsidP="00F92472">
      <w:pPr>
        <w:spacing w:before="120" w:line="312" w:lineRule="auto"/>
        <w:jc w:val="both"/>
        <w:rPr>
          <w:rFonts w:ascii="Arial" w:hAnsi="Arial" w:cs="Arial"/>
          <w:lang w:val="en-GB"/>
        </w:rPr>
      </w:pPr>
    </w:p>
    <w:sectPr w:rsidR="00F92472" w:rsidRPr="006A0306" w:rsidSect="00402BD9">
      <w:footerReference w:type="even" r:id="rId16"/>
      <w:footerReference w:type="default" r:id="rId17"/>
      <w:pgSz w:w="11906" w:h="16838" w:code="9"/>
      <w:pgMar w:top="1134" w:right="851"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2E" w:rsidRDefault="0077712E">
      <w:r>
        <w:separator/>
      </w:r>
    </w:p>
  </w:endnote>
  <w:endnote w:type="continuationSeparator" w:id="0">
    <w:p w:rsidR="0077712E" w:rsidRDefault="0077712E">
      <w:r>
        <w:continuationSeparator/>
      </w:r>
    </w:p>
  </w:endnote>
  <w:endnote w:type="continuationNotice" w:id="1">
    <w:p w:rsidR="0077712E" w:rsidRDefault="00777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tique Olv (W1)">
    <w:altName w:val="Arial"/>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353" w:rsidRDefault="00715353" w:rsidP="00305C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17C68">
      <w:rPr>
        <w:rStyle w:val="Seitenzahl"/>
        <w:noProof/>
      </w:rPr>
      <w:t>32</w:t>
    </w:r>
    <w:r>
      <w:rPr>
        <w:rStyle w:val="Seitenzahl"/>
      </w:rPr>
      <w:fldChar w:fldCharType="end"/>
    </w:r>
  </w:p>
  <w:p w:rsidR="00715353" w:rsidRDefault="00715353" w:rsidP="00305C1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353" w:rsidRPr="00305C14" w:rsidRDefault="00715353" w:rsidP="00305C14">
    <w:pPr>
      <w:pStyle w:val="Fuzeile"/>
      <w:framePr w:wrap="around" w:vAnchor="text" w:hAnchor="margin" w:xAlign="right" w:y="1"/>
      <w:rPr>
        <w:rStyle w:val="Seitenzahl"/>
        <w:sz w:val="24"/>
        <w:szCs w:val="24"/>
      </w:rPr>
    </w:pPr>
    <w:r w:rsidRPr="00305C14">
      <w:rPr>
        <w:rStyle w:val="Seitenzahl"/>
        <w:sz w:val="24"/>
        <w:szCs w:val="24"/>
      </w:rPr>
      <w:fldChar w:fldCharType="begin"/>
    </w:r>
    <w:r w:rsidRPr="00305C14">
      <w:rPr>
        <w:rStyle w:val="Seitenzahl"/>
        <w:sz w:val="24"/>
        <w:szCs w:val="24"/>
      </w:rPr>
      <w:instrText xml:space="preserve">PAGE  </w:instrText>
    </w:r>
    <w:r w:rsidRPr="00305C14">
      <w:rPr>
        <w:rStyle w:val="Seitenzahl"/>
        <w:sz w:val="24"/>
        <w:szCs w:val="24"/>
      </w:rPr>
      <w:fldChar w:fldCharType="separate"/>
    </w:r>
    <w:r w:rsidR="00B17C68">
      <w:rPr>
        <w:rStyle w:val="Seitenzahl"/>
        <w:sz w:val="24"/>
        <w:szCs w:val="24"/>
      </w:rPr>
      <w:t>29</w:t>
    </w:r>
    <w:r w:rsidRPr="00305C14">
      <w:rPr>
        <w:rStyle w:val="Seitenzahl"/>
        <w:sz w:val="24"/>
        <w:szCs w:val="24"/>
      </w:rPr>
      <w:fldChar w:fldCharType="end"/>
    </w:r>
  </w:p>
  <w:p w:rsidR="00715353" w:rsidRPr="00764372" w:rsidRDefault="00715353" w:rsidP="00305C14">
    <w:pPr>
      <w:pStyle w:val="Fuzeile"/>
      <w:ind w:right="36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2E" w:rsidRDefault="0077712E">
      <w:r>
        <w:separator/>
      </w:r>
    </w:p>
  </w:footnote>
  <w:footnote w:type="continuationSeparator" w:id="0">
    <w:p w:rsidR="0077712E" w:rsidRDefault="0077712E">
      <w:r>
        <w:continuationSeparator/>
      </w:r>
    </w:p>
  </w:footnote>
  <w:footnote w:type="continuationNotice" w:id="1">
    <w:p w:rsidR="0077712E" w:rsidRDefault="007771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5"/>
      <w:numFmt w:val="decimal"/>
      <w:lvlText w:val="%1"/>
      <w:lvlJc w:val="left"/>
      <w:pPr>
        <w:tabs>
          <w:tab w:val="num" w:pos="0"/>
        </w:tabs>
        <w:ind w:left="525" w:hanging="525"/>
      </w:pPr>
      <w:rPr>
        <w:rFonts w:cs="Times New Roman"/>
      </w:rPr>
    </w:lvl>
    <w:lvl w:ilvl="1">
      <w:start w:val="4"/>
      <w:numFmt w:val="decimal"/>
      <w:lvlText w:val="%1.%2"/>
      <w:lvlJc w:val="left"/>
      <w:pPr>
        <w:tabs>
          <w:tab w:val="num" w:pos="0"/>
        </w:tabs>
        <w:ind w:left="525" w:hanging="525"/>
      </w:pPr>
      <w:rPr>
        <w:rFonts w:cs="Times New Roman"/>
      </w:rPr>
    </w:lvl>
    <w:lvl w:ilvl="2">
      <w:start w:val="4"/>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1E02984"/>
    <w:multiLevelType w:val="hybridMultilevel"/>
    <w:tmpl w:val="B6266238"/>
    <w:lvl w:ilvl="0" w:tplc="6EFAEE3C">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AB7D0E"/>
    <w:multiLevelType w:val="hybridMultilevel"/>
    <w:tmpl w:val="C916F6A0"/>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
    <w:nsid w:val="02FC28D3"/>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03E932EF"/>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6">
    <w:nsid w:val="04391F12"/>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7">
    <w:nsid w:val="06575797"/>
    <w:multiLevelType w:val="hybridMultilevel"/>
    <w:tmpl w:val="2DD821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89734EF"/>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9">
    <w:nsid w:val="0AE3569C"/>
    <w:multiLevelType w:val="hybridMultilevel"/>
    <w:tmpl w:val="F0385A00"/>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0">
    <w:nsid w:val="0D7C6D40"/>
    <w:multiLevelType w:val="hybridMultilevel"/>
    <w:tmpl w:val="AF9ED522"/>
    <w:lvl w:ilvl="0" w:tplc="F96C654C">
      <w:start w:val="1"/>
      <w:numFmt w:val="bullet"/>
      <w:pStyle w:val="Aufzhlungszeichen"/>
      <w:lvlText w:val=""/>
      <w:lvlJc w:val="left"/>
      <w:pPr>
        <w:tabs>
          <w:tab w:val="num" w:pos="180"/>
        </w:tabs>
        <w:ind w:left="180" w:hanging="360"/>
      </w:pPr>
      <w:rPr>
        <w:rFonts w:ascii="Symbol" w:hAnsi="Symbol" w:hint="default"/>
        <w:b w:val="0"/>
        <w:i w:val="0"/>
        <w:caps w:val="0"/>
        <w:smallCaps w:val="0"/>
        <w:strike w:val="0"/>
        <w:dstrike w:val="0"/>
        <w:vanish w:val="0"/>
        <w:color w:val="000000"/>
        <w:spacing w:val="0"/>
        <w:kern w:val="0"/>
        <w:position w:val="0"/>
        <w:u w:val="none"/>
        <w:vertAlign w:val="baseline"/>
      </w:rPr>
    </w:lvl>
    <w:lvl w:ilvl="1" w:tplc="03401408">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6D532D"/>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2">
    <w:nsid w:val="1E7471E2"/>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3">
    <w:nsid w:val="1E974D06"/>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20243963"/>
    <w:multiLevelType w:val="hybridMultilevel"/>
    <w:tmpl w:val="82687756"/>
    <w:lvl w:ilvl="0" w:tplc="08090001">
      <w:start w:val="1"/>
      <w:numFmt w:val="bullet"/>
      <w:lvlText w:val=""/>
      <w:lvlJc w:val="left"/>
      <w:pPr>
        <w:ind w:left="360" w:hanging="360"/>
      </w:pPr>
      <w:rPr>
        <w:rFonts w:ascii="Symbol" w:hAnsi="Symbol"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15">
    <w:nsid w:val="20940374"/>
    <w:multiLevelType w:val="hybridMultilevel"/>
    <w:tmpl w:val="3046611C"/>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6">
    <w:nsid w:val="29F978E9"/>
    <w:multiLevelType w:val="hybridMultilevel"/>
    <w:tmpl w:val="A20AD402"/>
    <w:lvl w:ilvl="0" w:tplc="F96C654C">
      <w:start w:val="1"/>
      <w:numFmt w:val="bullet"/>
      <w:pStyle w:val="B1"/>
      <w:lvlText w:val=""/>
      <w:lvlJc w:val="left"/>
      <w:pPr>
        <w:tabs>
          <w:tab w:val="num" w:pos="1893"/>
        </w:tabs>
        <w:ind w:left="1893" w:hanging="453"/>
      </w:pPr>
      <w:rPr>
        <w:rFonts w:ascii="Symbol" w:hAnsi="Symbol" w:hint="default"/>
        <w:color w:val="auto"/>
      </w:rPr>
    </w:lvl>
    <w:lvl w:ilvl="1" w:tplc="04190019">
      <w:start w:val="1"/>
      <w:numFmt w:val="decimal"/>
      <w:lvlText w:val="%2."/>
      <w:lvlJc w:val="left"/>
      <w:pPr>
        <w:tabs>
          <w:tab w:val="num" w:pos="2596"/>
        </w:tabs>
        <w:ind w:left="2596" w:hanging="360"/>
      </w:pPr>
      <w:rPr>
        <w:rFonts w:cs="Times New Roman" w:hint="default"/>
        <w:color w:val="auto"/>
      </w:rPr>
    </w:lvl>
    <w:lvl w:ilvl="2" w:tplc="0419001B">
      <w:numFmt w:val="bullet"/>
      <w:lvlText w:val="•"/>
      <w:lvlJc w:val="left"/>
      <w:pPr>
        <w:ind w:left="3316" w:hanging="360"/>
      </w:pPr>
      <w:rPr>
        <w:rFonts w:ascii="Times New Roman" w:eastAsia="Times New Roman" w:hAnsi="Times New Roman" w:hint="default"/>
        <w:b/>
      </w:rPr>
    </w:lvl>
    <w:lvl w:ilvl="3" w:tplc="0419000F" w:tentative="1">
      <w:start w:val="1"/>
      <w:numFmt w:val="bullet"/>
      <w:lvlText w:val=""/>
      <w:lvlJc w:val="left"/>
      <w:pPr>
        <w:tabs>
          <w:tab w:val="num" w:pos="4036"/>
        </w:tabs>
        <w:ind w:left="4036" w:hanging="360"/>
      </w:pPr>
      <w:rPr>
        <w:rFonts w:ascii="Symbol" w:hAnsi="Symbol" w:hint="default"/>
      </w:rPr>
    </w:lvl>
    <w:lvl w:ilvl="4" w:tplc="04190019" w:tentative="1">
      <w:start w:val="1"/>
      <w:numFmt w:val="bullet"/>
      <w:lvlText w:val="o"/>
      <w:lvlJc w:val="left"/>
      <w:pPr>
        <w:tabs>
          <w:tab w:val="num" w:pos="4756"/>
        </w:tabs>
        <w:ind w:left="4756" w:hanging="360"/>
      </w:pPr>
      <w:rPr>
        <w:rFonts w:ascii="Courier New" w:hAnsi="Courier New" w:hint="default"/>
      </w:rPr>
    </w:lvl>
    <w:lvl w:ilvl="5" w:tplc="0419001B" w:tentative="1">
      <w:start w:val="1"/>
      <w:numFmt w:val="bullet"/>
      <w:lvlText w:val=""/>
      <w:lvlJc w:val="left"/>
      <w:pPr>
        <w:tabs>
          <w:tab w:val="num" w:pos="5476"/>
        </w:tabs>
        <w:ind w:left="5476" w:hanging="360"/>
      </w:pPr>
      <w:rPr>
        <w:rFonts w:ascii="Wingdings" w:hAnsi="Wingdings" w:hint="default"/>
      </w:rPr>
    </w:lvl>
    <w:lvl w:ilvl="6" w:tplc="0419000F" w:tentative="1">
      <w:start w:val="1"/>
      <w:numFmt w:val="bullet"/>
      <w:lvlText w:val=""/>
      <w:lvlJc w:val="left"/>
      <w:pPr>
        <w:tabs>
          <w:tab w:val="num" w:pos="6196"/>
        </w:tabs>
        <w:ind w:left="6196" w:hanging="360"/>
      </w:pPr>
      <w:rPr>
        <w:rFonts w:ascii="Symbol" w:hAnsi="Symbol" w:hint="default"/>
      </w:rPr>
    </w:lvl>
    <w:lvl w:ilvl="7" w:tplc="04190019" w:tentative="1">
      <w:start w:val="1"/>
      <w:numFmt w:val="bullet"/>
      <w:lvlText w:val="o"/>
      <w:lvlJc w:val="left"/>
      <w:pPr>
        <w:tabs>
          <w:tab w:val="num" w:pos="6916"/>
        </w:tabs>
        <w:ind w:left="6916" w:hanging="360"/>
      </w:pPr>
      <w:rPr>
        <w:rFonts w:ascii="Courier New" w:hAnsi="Courier New" w:hint="default"/>
      </w:rPr>
    </w:lvl>
    <w:lvl w:ilvl="8" w:tplc="0419001B" w:tentative="1">
      <w:start w:val="1"/>
      <w:numFmt w:val="bullet"/>
      <w:lvlText w:val=""/>
      <w:lvlJc w:val="left"/>
      <w:pPr>
        <w:tabs>
          <w:tab w:val="num" w:pos="7636"/>
        </w:tabs>
        <w:ind w:left="7636" w:hanging="360"/>
      </w:pPr>
      <w:rPr>
        <w:rFonts w:ascii="Wingdings" w:hAnsi="Wingdings" w:hint="default"/>
      </w:rPr>
    </w:lvl>
  </w:abstractNum>
  <w:abstractNum w:abstractNumId="17">
    <w:nsid w:val="2A554905"/>
    <w:multiLevelType w:val="hybridMultilevel"/>
    <w:tmpl w:val="71F8C5B8"/>
    <w:lvl w:ilvl="0" w:tplc="98543AD2">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8">
    <w:nsid w:val="2D2D46D9"/>
    <w:multiLevelType w:val="hybridMultilevel"/>
    <w:tmpl w:val="8496D7F0"/>
    <w:name w:val="Numbered list 35"/>
    <w:lvl w:ilvl="0" w:tplc="B3F69CD6">
      <w:start w:val="1"/>
      <w:numFmt w:val="decimal"/>
      <w:lvlText w:val="(%1)"/>
      <w:lvlJc w:val="left"/>
      <w:pPr>
        <w:ind w:left="0" w:firstLine="0"/>
      </w:pPr>
      <w:rPr>
        <w:rFonts w:cs="Times New Roman"/>
        <w:b w:val="0"/>
        <w:smallCaps w:val="0"/>
        <w:strike w:val="0"/>
        <w:dstrike w:val="0"/>
        <w:color w:val="000000"/>
        <w:spacing w:val="0"/>
        <w:u w:val="none" w:color="000000"/>
        <w:effect w:val="none"/>
        <w:vertAlign w:val="baseline"/>
      </w:rPr>
    </w:lvl>
    <w:lvl w:ilvl="1" w:tplc="5E4C0F0E">
      <w:start w:val="1"/>
      <w:numFmt w:val="lowerLetter"/>
      <w:lvlText w:val="%2."/>
      <w:lvlJc w:val="left"/>
      <w:pPr>
        <w:ind w:left="1260" w:firstLine="0"/>
      </w:pPr>
      <w:rPr>
        <w:rFonts w:cs="Times New Roman"/>
      </w:rPr>
    </w:lvl>
    <w:lvl w:ilvl="2" w:tplc="EBAA92E8">
      <w:start w:val="1"/>
      <w:numFmt w:val="lowerRoman"/>
      <w:lvlText w:val="%3."/>
      <w:lvlJc w:val="left"/>
      <w:pPr>
        <w:ind w:left="2160" w:firstLine="0"/>
      </w:pPr>
      <w:rPr>
        <w:rFonts w:cs="Times New Roman"/>
      </w:rPr>
    </w:lvl>
    <w:lvl w:ilvl="3" w:tplc="61125F94">
      <w:start w:val="1"/>
      <w:numFmt w:val="decimal"/>
      <w:lvlText w:val="%4."/>
      <w:lvlJc w:val="left"/>
      <w:pPr>
        <w:ind w:left="2700" w:firstLine="0"/>
      </w:pPr>
      <w:rPr>
        <w:rFonts w:cs="Times New Roman"/>
      </w:rPr>
    </w:lvl>
    <w:lvl w:ilvl="4" w:tplc="14FA281A">
      <w:start w:val="1"/>
      <w:numFmt w:val="lowerLetter"/>
      <w:lvlText w:val="%5."/>
      <w:lvlJc w:val="left"/>
      <w:pPr>
        <w:ind w:left="3420" w:firstLine="0"/>
      </w:pPr>
      <w:rPr>
        <w:rFonts w:cs="Times New Roman"/>
      </w:rPr>
    </w:lvl>
    <w:lvl w:ilvl="5" w:tplc="E0B2AEBA">
      <w:start w:val="1"/>
      <w:numFmt w:val="lowerRoman"/>
      <w:lvlText w:val="%6."/>
      <w:lvlJc w:val="left"/>
      <w:pPr>
        <w:ind w:left="4320" w:firstLine="0"/>
      </w:pPr>
      <w:rPr>
        <w:rFonts w:cs="Times New Roman"/>
      </w:rPr>
    </w:lvl>
    <w:lvl w:ilvl="6" w:tplc="8A7C5094">
      <w:start w:val="1"/>
      <w:numFmt w:val="decimal"/>
      <w:lvlText w:val="%7."/>
      <w:lvlJc w:val="left"/>
      <w:pPr>
        <w:ind w:left="4860" w:firstLine="0"/>
      </w:pPr>
      <w:rPr>
        <w:rFonts w:cs="Times New Roman"/>
      </w:rPr>
    </w:lvl>
    <w:lvl w:ilvl="7" w:tplc="B6E4F10E">
      <w:start w:val="1"/>
      <w:numFmt w:val="lowerLetter"/>
      <w:lvlText w:val="%8."/>
      <w:lvlJc w:val="left"/>
      <w:pPr>
        <w:ind w:left="5580" w:firstLine="0"/>
      </w:pPr>
      <w:rPr>
        <w:rFonts w:cs="Times New Roman"/>
      </w:rPr>
    </w:lvl>
    <w:lvl w:ilvl="8" w:tplc="2780B26E">
      <w:start w:val="1"/>
      <w:numFmt w:val="lowerRoman"/>
      <w:lvlText w:val="%9."/>
      <w:lvlJc w:val="left"/>
      <w:pPr>
        <w:ind w:left="6480" w:firstLine="0"/>
      </w:pPr>
      <w:rPr>
        <w:rFonts w:cs="Times New Roman"/>
      </w:rPr>
    </w:lvl>
  </w:abstractNum>
  <w:abstractNum w:abstractNumId="19">
    <w:nsid w:val="2DFF43DC"/>
    <w:multiLevelType w:val="hybridMultilevel"/>
    <w:tmpl w:val="DFE60AAC"/>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0">
    <w:nsid w:val="30043C78"/>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1">
    <w:nsid w:val="314C5CF4"/>
    <w:multiLevelType w:val="hybridMultilevel"/>
    <w:tmpl w:val="92FEBCD2"/>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2">
    <w:nsid w:val="358C7738"/>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9D3C60"/>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4">
    <w:nsid w:val="38096674"/>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39F2273C"/>
    <w:multiLevelType w:val="hybridMultilevel"/>
    <w:tmpl w:val="E6EC9290"/>
    <w:lvl w:ilvl="0" w:tplc="7550D754">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7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D397292"/>
    <w:multiLevelType w:val="hybridMultilevel"/>
    <w:tmpl w:val="1FFA2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637714D"/>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28">
    <w:nsid w:val="49755ED3"/>
    <w:multiLevelType w:val="hybridMultilevel"/>
    <w:tmpl w:val="8398C85A"/>
    <w:lvl w:ilvl="0" w:tplc="FFFFFFFF">
      <w:start w:val="1"/>
      <w:numFmt w:val="decimal"/>
      <w:pStyle w:val="body"/>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732CEB4C">
      <w:start w:val="1"/>
      <w:numFmt w:val="lowerRoman"/>
      <w:lvlText w:val="%2)"/>
      <w:lvlJc w:val="left"/>
      <w:pPr>
        <w:tabs>
          <w:tab w:val="num" w:pos="1440"/>
        </w:tabs>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B72083D"/>
    <w:multiLevelType w:val="hybridMultilevel"/>
    <w:tmpl w:val="77BE2730"/>
    <w:lvl w:ilvl="0" w:tplc="F96C654C">
      <w:start w:val="1"/>
      <w:numFmt w:val="bullet"/>
      <w:pStyle w:val="tableitalicsbullet"/>
      <w:lvlText w:val=""/>
      <w:lvlJc w:val="left"/>
      <w:pPr>
        <w:tabs>
          <w:tab w:val="num" w:pos="360"/>
        </w:tabs>
        <w:ind w:left="360" w:hanging="360"/>
      </w:pPr>
      <w:rPr>
        <w:rFonts w:ascii="Symbol" w:hAnsi="Symbol" w:hint="default"/>
        <w:b w:val="0"/>
        <w:i w:val="0"/>
        <w:caps w:val="0"/>
        <w:smallCaps w:val="0"/>
        <w:strike w:val="0"/>
        <w:dstrike w:val="0"/>
        <w:vanish w:val="0"/>
        <w:color w:val="000000"/>
        <w:spacing w:val="0"/>
        <w:kern w:val="0"/>
        <w:position w:val="0"/>
        <w:u w:val="none"/>
        <w:effect w:val="none"/>
        <w:vertAlign w:val="baseline"/>
      </w:rPr>
    </w:lvl>
    <w:lvl w:ilvl="1" w:tplc="04190019">
      <w:start w:val="1"/>
      <w:numFmt w:val="bullet"/>
      <w:lvlText w:val=""/>
      <w:lvlJc w:val="left"/>
      <w:pPr>
        <w:tabs>
          <w:tab w:val="num" w:pos="306"/>
        </w:tabs>
        <w:ind w:left="306" w:firstLine="774"/>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CF815E0"/>
    <w:multiLevelType w:val="hybridMultilevel"/>
    <w:tmpl w:val="92FEBCD2"/>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1">
    <w:nsid w:val="54812116"/>
    <w:multiLevelType w:val="hybridMultilevel"/>
    <w:tmpl w:val="12D286C6"/>
    <w:lvl w:ilvl="0" w:tplc="08090001">
      <w:start w:val="1"/>
      <w:numFmt w:val="bullet"/>
      <w:lvlText w:val=""/>
      <w:lvlJc w:val="left"/>
      <w:pPr>
        <w:ind w:left="360" w:hanging="360"/>
      </w:pPr>
      <w:rPr>
        <w:rFonts w:ascii="Symbol" w:hAnsi="Symbol"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32">
    <w:nsid w:val="54BD0BEC"/>
    <w:multiLevelType w:val="singleLevel"/>
    <w:tmpl w:val="72D6F376"/>
    <w:lvl w:ilvl="0">
      <w:start w:val="1"/>
      <w:numFmt w:val="bullet"/>
      <w:pStyle w:val="bodyChar"/>
      <w:lvlText w:val=""/>
      <w:lvlJc w:val="left"/>
      <w:pPr>
        <w:tabs>
          <w:tab w:val="num" w:pos="283"/>
        </w:tabs>
        <w:ind w:left="283" w:hanging="283"/>
      </w:pPr>
      <w:rPr>
        <w:rFonts w:ascii="Symbol" w:hAnsi="Symbol"/>
      </w:rPr>
    </w:lvl>
  </w:abstractNum>
  <w:abstractNum w:abstractNumId="33">
    <w:nsid w:val="55306BD2"/>
    <w:multiLevelType w:val="hybridMultilevel"/>
    <w:tmpl w:val="92FEBCD2"/>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4">
    <w:nsid w:val="57EE7BEC"/>
    <w:multiLevelType w:val="hybridMultilevel"/>
    <w:tmpl w:val="61F0B444"/>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5">
    <w:nsid w:val="5D7A6AC9"/>
    <w:multiLevelType w:val="hybridMultilevel"/>
    <w:tmpl w:val="D048E9FE"/>
    <w:lvl w:ilvl="0" w:tplc="0AACED4A">
      <w:start w:val="1"/>
      <w:numFmt w:val="decimal"/>
      <w:lvlText w:val="(%1)"/>
      <w:lvlJc w:val="left"/>
      <w:pPr>
        <w:ind w:left="720" w:hanging="360"/>
      </w:pPr>
      <w:rPr>
        <w:rFonts w:cs="Arial"/>
        <w:color w:val="00000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6">
    <w:nsid w:val="601A237E"/>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3481C23"/>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38">
    <w:nsid w:val="70A1273B"/>
    <w:multiLevelType w:val="hybridMultilevel"/>
    <w:tmpl w:val="B442E644"/>
    <w:lvl w:ilvl="0" w:tplc="00B8F7B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1260"/>
        </w:tabs>
        <w:ind w:left="12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9">
    <w:nsid w:val="7171483E"/>
    <w:multiLevelType w:val="hybridMultilevel"/>
    <w:tmpl w:val="EEE0A3F4"/>
    <w:lvl w:ilvl="0" w:tplc="BC7A22CA">
      <w:start w:val="1"/>
      <w:numFmt w:val="decimal"/>
      <w:lvlText w:val="(%1)"/>
      <w:lvlJc w:val="left"/>
      <w:pPr>
        <w:tabs>
          <w:tab w:val="num" w:pos="-4820"/>
        </w:tabs>
        <w:ind w:left="643"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3380"/>
        </w:tabs>
        <w:ind w:left="-3380" w:hanging="360"/>
      </w:pPr>
      <w:rPr>
        <w:rFonts w:cs="Times New Roman"/>
      </w:rPr>
    </w:lvl>
    <w:lvl w:ilvl="2" w:tplc="0407001B" w:tentative="1">
      <w:start w:val="1"/>
      <w:numFmt w:val="lowerRoman"/>
      <w:lvlText w:val="%3."/>
      <w:lvlJc w:val="right"/>
      <w:pPr>
        <w:tabs>
          <w:tab w:val="num" w:pos="-2660"/>
        </w:tabs>
        <w:ind w:left="-2660" w:hanging="180"/>
      </w:pPr>
      <w:rPr>
        <w:rFonts w:cs="Times New Roman"/>
      </w:rPr>
    </w:lvl>
    <w:lvl w:ilvl="3" w:tplc="0407000F" w:tentative="1">
      <w:start w:val="1"/>
      <w:numFmt w:val="decimal"/>
      <w:lvlText w:val="%4."/>
      <w:lvlJc w:val="left"/>
      <w:pPr>
        <w:tabs>
          <w:tab w:val="num" w:pos="-1940"/>
        </w:tabs>
        <w:ind w:left="-1940" w:hanging="360"/>
      </w:pPr>
      <w:rPr>
        <w:rFonts w:cs="Times New Roman"/>
      </w:rPr>
    </w:lvl>
    <w:lvl w:ilvl="4" w:tplc="04070019" w:tentative="1">
      <w:start w:val="1"/>
      <w:numFmt w:val="lowerLetter"/>
      <w:lvlText w:val="%5."/>
      <w:lvlJc w:val="left"/>
      <w:pPr>
        <w:tabs>
          <w:tab w:val="num" w:pos="-1220"/>
        </w:tabs>
        <w:ind w:left="-1220" w:hanging="360"/>
      </w:pPr>
      <w:rPr>
        <w:rFonts w:cs="Times New Roman"/>
      </w:rPr>
    </w:lvl>
    <w:lvl w:ilvl="5" w:tplc="0407001B" w:tentative="1">
      <w:start w:val="1"/>
      <w:numFmt w:val="lowerRoman"/>
      <w:lvlText w:val="%6."/>
      <w:lvlJc w:val="right"/>
      <w:pPr>
        <w:tabs>
          <w:tab w:val="num" w:pos="-500"/>
        </w:tabs>
        <w:ind w:left="-500" w:hanging="180"/>
      </w:pPr>
      <w:rPr>
        <w:rFonts w:cs="Times New Roman"/>
      </w:rPr>
    </w:lvl>
    <w:lvl w:ilvl="6" w:tplc="0407000F" w:tentative="1">
      <w:start w:val="1"/>
      <w:numFmt w:val="decimal"/>
      <w:lvlText w:val="%7."/>
      <w:lvlJc w:val="left"/>
      <w:pPr>
        <w:tabs>
          <w:tab w:val="num" w:pos="220"/>
        </w:tabs>
        <w:ind w:left="220" w:hanging="360"/>
      </w:pPr>
      <w:rPr>
        <w:rFonts w:cs="Times New Roman"/>
      </w:rPr>
    </w:lvl>
    <w:lvl w:ilvl="7" w:tplc="04070019" w:tentative="1">
      <w:start w:val="1"/>
      <w:numFmt w:val="lowerLetter"/>
      <w:lvlText w:val="%8."/>
      <w:lvlJc w:val="left"/>
      <w:pPr>
        <w:tabs>
          <w:tab w:val="num" w:pos="940"/>
        </w:tabs>
        <w:ind w:left="940" w:hanging="360"/>
      </w:pPr>
      <w:rPr>
        <w:rFonts w:cs="Times New Roman"/>
      </w:rPr>
    </w:lvl>
    <w:lvl w:ilvl="8" w:tplc="0407001B" w:tentative="1">
      <w:start w:val="1"/>
      <w:numFmt w:val="lowerRoman"/>
      <w:lvlText w:val="%9."/>
      <w:lvlJc w:val="right"/>
      <w:pPr>
        <w:tabs>
          <w:tab w:val="num" w:pos="1660"/>
        </w:tabs>
        <w:ind w:left="1660" w:hanging="180"/>
      </w:pPr>
      <w:rPr>
        <w:rFonts w:cs="Times New Roman"/>
      </w:rPr>
    </w:lvl>
  </w:abstractNum>
  <w:abstractNum w:abstractNumId="40">
    <w:nsid w:val="71EB1795"/>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1">
    <w:nsid w:val="72336BFD"/>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42">
    <w:nsid w:val="726D1E0D"/>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43">
    <w:nsid w:val="765D1189"/>
    <w:multiLevelType w:val="hybridMultilevel"/>
    <w:tmpl w:val="0C56C2CA"/>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82E03346">
      <w:numFmt w:val="bullet"/>
      <w:lvlText w:val="-"/>
      <w:lvlJc w:val="left"/>
      <w:pPr>
        <w:ind w:left="3060" w:hanging="360"/>
      </w:pPr>
      <w:rPr>
        <w:rFonts w:ascii="Arial" w:eastAsia="Times New Roman" w:hAnsi="Arial" w:cs="Arial" w:hint="default"/>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44">
    <w:nsid w:val="766C6114"/>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D02EB3"/>
    <w:multiLevelType w:val="hybridMultilevel"/>
    <w:tmpl w:val="B0E23C0C"/>
    <w:lvl w:ilvl="0" w:tplc="F96C654C">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bullet"/>
      <w:lvlText w:val="-"/>
      <w:lvlJc w:val="left"/>
      <w:pPr>
        <w:tabs>
          <w:tab w:val="num" w:pos="540"/>
        </w:tabs>
        <w:ind w:left="540" w:hanging="360"/>
      </w:pPr>
      <w:rPr>
        <w:rFonts w:ascii="Times New Roman" w:hAnsi="Times New Roman" w:hint="default"/>
        <w:b w:val="0"/>
        <w:i w:val="0"/>
        <w:caps w:val="0"/>
        <w:smallCaps w:val="0"/>
        <w:strike w:val="0"/>
        <w:dstrike w:val="0"/>
        <w:vanish w:val="0"/>
        <w:color w:val="auto"/>
        <w:spacing w:val="0"/>
        <w:kern w:val="0"/>
        <w:position w:val="0"/>
        <w:u w:val="none"/>
        <w:vertAlign w:val="baseline"/>
      </w:rPr>
    </w:lvl>
    <w:lvl w:ilvl="2" w:tplc="0419001B" w:tentative="1">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num w:numId="1">
    <w:abstractNumId w:val="29"/>
  </w:num>
  <w:num w:numId="2">
    <w:abstractNumId w:val="28"/>
  </w:num>
  <w:num w:numId="3">
    <w:abstractNumId w:val="10"/>
  </w:num>
  <w:num w:numId="4">
    <w:abstractNumId w:val="16"/>
  </w:num>
  <w:num w:numId="5">
    <w:abstractNumId w:val="9"/>
  </w:num>
  <w:num w:numId="6">
    <w:abstractNumId w:val="32"/>
  </w:num>
  <w:num w:numId="7">
    <w:abstractNumId w:val="34"/>
  </w:num>
  <w:num w:numId="8">
    <w:abstractNumId w:val="2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9"/>
  </w:num>
  <w:num w:numId="14">
    <w:abstractNumId w:val="30"/>
  </w:num>
  <w:num w:numId="15">
    <w:abstractNumId w:val="13"/>
  </w:num>
  <w:num w:numId="16">
    <w:abstractNumId w:val="40"/>
  </w:num>
  <w:num w:numId="17">
    <w:abstractNumId w:val="5"/>
  </w:num>
  <w:num w:numId="18">
    <w:abstractNumId w:val="17"/>
  </w:num>
  <w:num w:numId="19">
    <w:abstractNumId w:val="20"/>
  </w:num>
  <w:num w:numId="20">
    <w:abstractNumId w:val="43"/>
  </w:num>
  <w:num w:numId="21">
    <w:abstractNumId w:val="37"/>
  </w:num>
  <w:num w:numId="22">
    <w:abstractNumId w:val="2"/>
  </w:num>
  <w:num w:numId="23">
    <w:abstractNumId w:val="44"/>
  </w:num>
  <w:num w:numId="24">
    <w:abstractNumId w:val="22"/>
  </w:num>
  <w:num w:numId="25">
    <w:abstractNumId w:val="4"/>
  </w:num>
  <w:num w:numId="26">
    <w:abstractNumId w:val="38"/>
  </w:num>
  <w:num w:numId="27">
    <w:abstractNumId w:val="23"/>
  </w:num>
  <w:num w:numId="28">
    <w:abstractNumId w:val="3"/>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6"/>
  </w:num>
  <w:num w:numId="32">
    <w:abstractNumId w:val="27"/>
  </w:num>
  <w:num w:numId="33">
    <w:abstractNumId w:val="21"/>
  </w:num>
  <w:num w:numId="34">
    <w:abstractNumId w:val="11"/>
  </w:num>
  <w:num w:numId="35">
    <w:abstractNumId w:val="12"/>
  </w:num>
  <w:num w:numId="36">
    <w:abstractNumId w:val="42"/>
  </w:num>
  <w:num w:numId="37">
    <w:abstractNumId w:val="7"/>
  </w:num>
  <w:num w:numId="38">
    <w:abstractNumId w:val="33"/>
  </w:num>
  <w:num w:numId="39">
    <w:abstractNumId w:val="8"/>
  </w:num>
  <w:num w:numId="40">
    <w:abstractNumId w:val="26"/>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28"/>
    <w:rsid w:val="000001F5"/>
    <w:rsid w:val="0000024D"/>
    <w:rsid w:val="00000409"/>
    <w:rsid w:val="000005A5"/>
    <w:rsid w:val="0000080F"/>
    <w:rsid w:val="00000FB4"/>
    <w:rsid w:val="0000149E"/>
    <w:rsid w:val="00001C63"/>
    <w:rsid w:val="00002025"/>
    <w:rsid w:val="00002234"/>
    <w:rsid w:val="00002AC5"/>
    <w:rsid w:val="00002D83"/>
    <w:rsid w:val="000033CC"/>
    <w:rsid w:val="000036E8"/>
    <w:rsid w:val="0000394B"/>
    <w:rsid w:val="00005354"/>
    <w:rsid w:val="0000542C"/>
    <w:rsid w:val="000058E4"/>
    <w:rsid w:val="00005D70"/>
    <w:rsid w:val="00005D8D"/>
    <w:rsid w:val="00006E55"/>
    <w:rsid w:val="0000768B"/>
    <w:rsid w:val="000077A2"/>
    <w:rsid w:val="0000799D"/>
    <w:rsid w:val="00007AA0"/>
    <w:rsid w:val="00007B93"/>
    <w:rsid w:val="00007CED"/>
    <w:rsid w:val="00007FD7"/>
    <w:rsid w:val="00011287"/>
    <w:rsid w:val="00011346"/>
    <w:rsid w:val="000116B8"/>
    <w:rsid w:val="00011877"/>
    <w:rsid w:val="00011F9C"/>
    <w:rsid w:val="00012002"/>
    <w:rsid w:val="00012055"/>
    <w:rsid w:val="000130AA"/>
    <w:rsid w:val="0001358B"/>
    <w:rsid w:val="000135DB"/>
    <w:rsid w:val="000136DA"/>
    <w:rsid w:val="000136FB"/>
    <w:rsid w:val="00013B6E"/>
    <w:rsid w:val="00013E3D"/>
    <w:rsid w:val="000141BE"/>
    <w:rsid w:val="00014400"/>
    <w:rsid w:val="0001442D"/>
    <w:rsid w:val="00014C48"/>
    <w:rsid w:val="00014D46"/>
    <w:rsid w:val="00014E96"/>
    <w:rsid w:val="00015032"/>
    <w:rsid w:val="0001508E"/>
    <w:rsid w:val="00015164"/>
    <w:rsid w:val="000157D7"/>
    <w:rsid w:val="00015F1B"/>
    <w:rsid w:val="00015FCC"/>
    <w:rsid w:val="00016134"/>
    <w:rsid w:val="00016361"/>
    <w:rsid w:val="000165C0"/>
    <w:rsid w:val="00016614"/>
    <w:rsid w:val="000166E8"/>
    <w:rsid w:val="000168C3"/>
    <w:rsid w:val="000169FA"/>
    <w:rsid w:val="00016A5D"/>
    <w:rsid w:val="00016AD5"/>
    <w:rsid w:val="00016CFD"/>
    <w:rsid w:val="00017053"/>
    <w:rsid w:val="00017462"/>
    <w:rsid w:val="000175A1"/>
    <w:rsid w:val="000175AC"/>
    <w:rsid w:val="00017E55"/>
    <w:rsid w:val="00017FB1"/>
    <w:rsid w:val="0002027B"/>
    <w:rsid w:val="000203E3"/>
    <w:rsid w:val="0002057B"/>
    <w:rsid w:val="00020870"/>
    <w:rsid w:val="00020893"/>
    <w:rsid w:val="00020E06"/>
    <w:rsid w:val="000214DD"/>
    <w:rsid w:val="000221C3"/>
    <w:rsid w:val="000225C9"/>
    <w:rsid w:val="00022B7D"/>
    <w:rsid w:val="00022DE5"/>
    <w:rsid w:val="00022EED"/>
    <w:rsid w:val="000233BA"/>
    <w:rsid w:val="0002345D"/>
    <w:rsid w:val="00023BD4"/>
    <w:rsid w:val="00024A18"/>
    <w:rsid w:val="00024D5A"/>
    <w:rsid w:val="00024FAA"/>
    <w:rsid w:val="0002522D"/>
    <w:rsid w:val="0002600C"/>
    <w:rsid w:val="00026462"/>
    <w:rsid w:val="00026671"/>
    <w:rsid w:val="00026AAB"/>
    <w:rsid w:val="00026E5A"/>
    <w:rsid w:val="000271A5"/>
    <w:rsid w:val="00027A4F"/>
    <w:rsid w:val="00027C15"/>
    <w:rsid w:val="00030067"/>
    <w:rsid w:val="000301E2"/>
    <w:rsid w:val="000304AC"/>
    <w:rsid w:val="000306A8"/>
    <w:rsid w:val="00030D14"/>
    <w:rsid w:val="00030D39"/>
    <w:rsid w:val="00031095"/>
    <w:rsid w:val="0003133E"/>
    <w:rsid w:val="000325D7"/>
    <w:rsid w:val="00032EC8"/>
    <w:rsid w:val="00032F8F"/>
    <w:rsid w:val="00033124"/>
    <w:rsid w:val="0003374F"/>
    <w:rsid w:val="000338C1"/>
    <w:rsid w:val="00033E3D"/>
    <w:rsid w:val="00033ECA"/>
    <w:rsid w:val="00033F19"/>
    <w:rsid w:val="000340BC"/>
    <w:rsid w:val="000343F3"/>
    <w:rsid w:val="00034975"/>
    <w:rsid w:val="000350C6"/>
    <w:rsid w:val="000355F6"/>
    <w:rsid w:val="00035745"/>
    <w:rsid w:val="00035B42"/>
    <w:rsid w:val="00035E78"/>
    <w:rsid w:val="00035EDE"/>
    <w:rsid w:val="00035FE8"/>
    <w:rsid w:val="00036458"/>
    <w:rsid w:val="00036B8D"/>
    <w:rsid w:val="000371A9"/>
    <w:rsid w:val="000371EB"/>
    <w:rsid w:val="00037560"/>
    <w:rsid w:val="000375FB"/>
    <w:rsid w:val="00037B38"/>
    <w:rsid w:val="00037BBE"/>
    <w:rsid w:val="000400E2"/>
    <w:rsid w:val="000402D2"/>
    <w:rsid w:val="0004054B"/>
    <w:rsid w:val="00040652"/>
    <w:rsid w:val="00040881"/>
    <w:rsid w:val="00040AE6"/>
    <w:rsid w:val="000411C2"/>
    <w:rsid w:val="000416CB"/>
    <w:rsid w:val="00041EF8"/>
    <w:rsid w:val="00041F4E"/>
    <w:rsid w:val="00043240"/>
    <w:rsid w:val="00043944"/>
    <w:rsid w:val="00043A33"/>
    <w:rsid w:val="00043D1C"/>
    <w:rsid w:val="00044A23"/>
    <w:rsid w:val="00044D33"/>
    <w:rsid w:val="00044EDE"/>
    <w:rsid w:val="000457EB"/>
    <w:rsid w:val="00045868"/>
    <w:rsid w:val="00045BC8"/>
    <w:rsid w:val="00045D0A"/>
    <w:rsid w:val="00045D12"/>
    <w:rsid w:val="00045D72"/>
    <w:rsid w:val="00046561"/>
    <w:rsid w:val="0004663C"/>
    <w:rsid w:val="00046850"/>
    <w:rsid w:val="00046D06"/>
    <w:rsid w:val="00046E15"/>
    <w:rsid w:val="00047187"/>
    <w:rsid w:val="00047F27"/>
    <w:rsid w:val="00050040"/>
    <w:rsid w:val="00050503"/>
    <w:rsid w:val="000506A3"/>
    <w:rsid w:val="00050B55"/>
    <w:rsid w:val="00050DF0"/>
    <w:rsid w:val="00050E1B"/>
    <w:rsid w:val="00050E1C"/>
    <w:rsid w:val="00050F56"/>
    <w:rsid w:val="00051191"/>
    <w:rsid w:val="000512A2"/>
    <w:rsid w:val="000514E4"/>
    <w:rsid w:val="00051950"/>
    <w:rsid w:val="00051ACA"/>
    <w:rsid w:val="00051D8B"/>
    <w:rsid w:val="00051E39"/>
    <w:rsid w:val="000527C1"/>
    <w:rsid w:val="0005283C"/>
    <w:rsid w:val="0005295E"/>
    <w:rsid w:val="00052F67"/>
    <w:rsid w:val="000530C5"/>
    <w:rsid w:val="000539FD"/>
    <w:rsid w:val="00054569"/>
    <w:rsid w:val="000549A6"/>
    <w:rsid w:val="00054B25"/>
    <w:rsid w:val="00054F42"/>
    <w:rsid w:val="00055079"/>
    <w:rsid w:val="000554F2"/>
    <w:rsid w:val="00055D38"/>
    <w:rsid w:val="00055D58"/>
    <w:rsid w:val="00056F44"/>
    <w:rsid w:val="00056F6E"/>
    <w:rsid w:val="000572EC"/>
    <w:rsid w:val="000576A8"/>
    <w:rsid w:val="00057F02"/>
    <w:rsid w:val="0006027B"/>
    <w:rsid w:val="000602E8"/>
    <w:rsid w:val="0006037C"/>
    <w:rsid w:val="00061345"/>
    <w:rsid w:val="00061374"/>
    <w:rsid w:val="00061787"/>
    <w:rsid w:val="00061994"/>
    <w:rsid w:val="00061A76"/>
    <w:rsid w:val="00061CE3"/>
    <w:rsid w:val="00061DE4"/>
    <w:rsid w:val="000628E9"/>
    <w:rsid w:val="00062958"/>
    <w:rsid w:val="0006312B"/>
    <w:rsid w:val="000631DA"/>
    <w:rsid w:val="00063301"/>
    <w:rsid w:val="00063CE8"/>
    <w:rsid w:val="00063F8D"/>
    <w:rsid w:val="000640E2"/>
    <w:rsid w:val="00064192"/>
    <w:rsid w:val="000643B7"/>
    <w:rsid w:val="00064EAD"/>
    <w:rsid w:val="000653A2"/>
    <w:rsid w:val="00066AB2"/>
    <w:rsid w:val="00066F8F"/>
    <w:rsid w:val="0006766C"/>
    <w:rsid w:val="00067CD6"/>
    <w:rsid w:val="00067D83"/>
    <w:rsid w:val="0007090E"/>
    <w:rsid w:val="00070A17"/>
    <w:rsid w:val="00070BED"/>
    <w:rsid w:val="00070F91"/>
    <w:rsid w:val="00071405"/>
    <w:rsid w:val="00072355"/>
    <w:rsid w:val="000725FF"/>
    <w:rsid w:val="000727BC"/>
    <w:rsid w:val="00072CFC"/>
    <w:rsid w:val="000732DC"/>
    <w:rsid w:val="00073D61"/>
    <w:rsid w:val="00073D8E"/>
    <w:rsid w:val="00074316"/>
    <w:rsid w:val="00074BE8"/>
    <w:rsid w:val="00075093"/>
    <w:rsid w:val="0007557D"/>
    <w:rsid w:val="000755ED"/>
    <w:rsid w:val="000759C7"/>
    <w:rsid w:val="000761AF"/>
    <w:rsid w:val="000762DF"/>
    <w:rsid w:val="00077C68"/>
    <w:rsid w:val="000802DA"/>
    <w:rsid w:val="0008035B"/>
    <w:rsid w:val="000816E3"/>
    <w:rsid w:val="00081775"/>
    <w:rsid w:val="00081817"/>
    <w:rsid w:val="000818BB"/>
    <w:rsid w:val="00081B97"/>
    <w:rsid w:val="00081C95"/>
    <w:rsid w:val="00081DB7"/>
    <w:rsid w:val="00082107"/>
    <w:rsid w:val="0008232B"/>
    <w:rsid w:val="0008240F"/>
    <w:rsid w:val="00082710"/>
    <w:rsid w:val="00082EF5"/>
    <w:rsid w:val="000834F0"/>
    <w:rsid w:val="00083955"/>
    <w:rsid w:val="00083FBB"/>
    <w:rsid w:val="0008487C"/>
    <w:rsid w:val="000853D3"/>
    <w:rsid w:val="000853D8"/>
    <w:rsid w:val="000867D7"/>
    <w:rsid w:val="00086DD6"/>
    <w:rsid w:val="00086FCF"/>
    <w:rsid w:val="0008730F"/>
    <w:rsid w:val="0008735F"/>
    <w:rsid w:val="000874C2"/>
    <w:rsid w:val="00087B7D"/>
    <w:rsid w:val="000902A5"/>
    <w:rsid w:val="00090759"/>
    <w:rsid w:val="00090C5C"/>
    <w:rsid w:val="000910A6"/>
    <w:rsid w:val="00091C29"/>
    <w:rsid w:val="00092165"/>
    <w:rsid w:val="0009243E"/>
    <w:rsid w:val="000927A0"/>
    <w:rsid w:val="00092827"/>
    <w:rsid w:val="00092A8D"/>
    <w:rsid w:val="00093480"/>
    <w:rsid w:val="00093629"/>
    <w:rsid w:val="0009398F"/>
    <w:rsid w:val="000939EF"/>
    <w:rsid w:val="00093D42"/>
    <w:rsid w:val="00094359"/>
    <w:rsid w:val="00094A77"/>
    <w:rsid w:val="00094ACD"/>
    <w:rsid w:val="00095497"/>
    <w:rsid w:val="00095A01"/>
    <w:rsid w:val="00096E07"/>
    <w:rsid w:val="00096EF9"/>
    <w:rsid w:val="00096F35"/>
    <w:rsid w:val="00096FD8"/>
    <w:rsid w:val="0009716B"/>
    <w:rsid w:val="000973AF"/>
    <w:rsid w:val="000975DB"/>
    <w:rsid w:val="000977A5"/>
    <w:rsid w:val="000979E6"/>
    <w:rsid w:val="00097CD4"/>
    <w:rsid w:val="000A04AC"/>
    <w:rsid w:val="000A0741"/>
    <w:rsid w:val="000A08C2"/>
    <w:rsid w:val="000A0ABC"/>
    <w:rsid w:val="000A0B5F"/>
    <w:rsid w:val="000A1495"/>
    <w:rsid w:val="000A1E4C"/>
    <w:rsid w:val="000A1F48"/>
    <w:rsid w:val="000A2060"/>
    <w:rsid w:val="000A208C"/>
    <w:rsid w:val="000A21DA"/>
    <w:rsid w:val="000A23AE"/>
    <w:rsid w:val="000A2474"/>
    <w:rsid w:val="000A271E"/>
    <w:rsid w:val="000A28DF"/>
    <w:rsid w:val="000A2BA8"/>
    <w:rsid w:val="000A306E"/>
    <w:rsid w:val="000A36BC"/>
    <w:rsid w:val="000A3C14"/>
    <w:rsid w:val="000A40F7"/>
    <w:rsid w:val="000A47DC"/>
    <w:rsid w:val="000A4F64"/>
    <w:rsid w:val="000A58C1"/>
    <w:rsid w:val="000A5A68"/>
    <w:rsid w:val="000A64E8"/>
    <w:rsid w:val="000A6597"/>
    <w:rsid w:val="000A6E34"/>
    <w:rsid w:val="000A7260"/>
    <w:rsid w:val="000A750E"/>
    <w:rsid w:val="000A77BD"/>
    <w:rsid w:val="000A7DBF"/>
    <w:rsid w:val="000B0987"/>
    <w:rsid w:val="000B0F07"/>
    <w:rsid w:val="000B1D7B"/>
    <w:rsid w:val="000B2204"/>
    <w:rsid w:val="000B2235"/>
    <w:rsid w:val="000B2D33"/>
    <w:rsid w:val="000B2E6E"/>
    <w:rsid w:val="000B357D"/>
    <w:rsid w:val="000B3FA2"/>
    <w:rsid w:val="000B4016"/>
    <w:rsid w:val="000B4153"/>
    <w:rsid w:val="000B476C"/>
    <w:rsid w:val="000B4B6D"/>
    <w:rsid w:val="000B4C12"/>
    <w:rsid w:val="000B5069"/>
    <w:rsid w:val="000B5B38"/>
    <w:rsid w:val="000B5BA9"/>
    <w:rsid w:val="000B765D"/>
    <w:rsid w:val="000B77DE"/>
    <w:rsid w:val="000B79E4"/>
    <w:rsid w:val="000B7FF5"/>
    <w:rsid w:val="000C0360"/>
    <w:rsid w:val="000C05A9"/>
    <w:rsid w:val="000C092C"/>
    <w:rsid w:val="000C12BD"/>
    <w:rsid w:val="000C1828"/>
    <w:rsid w:val="000C1A0E"/>
    <w:rsid w:val="000C1DD1"/>
    <w:rsid w:val="000C1EB4"/>
    <w:rsid w:val="000C1F42"/>
    <w:rsid w:val="000C2745"/>
    <w:rsid w:val="000C2970"/>
    <w:rsid w:val="000C2C3F"/>
    <w:rsid w:val="000C2E47"/>
    <w:rsid w:val="000C3389"/>
    <w:rsid w:val="000C3A82"/>
    <w:rsid w:val="000C3D72"/>
    <w:rsid w:val="000C3E1D"/>
    <w:rsid w:val="000C3E2B"/>
    <w:rsid w:val="000C47E7"/>
    <w:rsid w:val="000C4853"/>
    <w:rsid w:val="000C4ABF"/>
    <w:rsid w:val="000C4C1E"/>
    <w:rsid w:val="000C540D"/>
    <w:rsid w:val="000C544C"/>
    <w:rsid w:val="000C59CA"/>
    <w:rsid w:val="000C5E5D"/>
    <w:rsid w:val="000C6562"/>
    <w:rsid w:val="000C6A21"/>
    <w:rsid w:val="000C766A"/>
    <w:rsid w:val="000C79BA"/>
    <w:rsid w:val="000C7F76"/>
    <w:rsid w:val="000D02D0"/>
    <w:rsid w:val="000D0448"/>
    <w:rsid w:val="000D0CDE"/>
    <w:rsid w:val="000D0DFF"/>
    <w:rsid w:val="000D1031"/>
    <w:rsid w:val="000D118E"/>
    <w:rsid w:val="000D1376"/>
    <w:rsid w:val="000D13BB"/>
    <w:rsid w:val="000D1E90"/>
    <w:rsid w:val="000D1F15"/>
    <w:rsid w:val="000D23A4"/>
    <w:rsid w:val="000D23B9"/>
    <w:rsid w:val="000D283A"/>
    <w:rsid w:val="000D2952"/>
    <w:rsid w:val="000D2A7E"/>
    <w:rsid w:val="000D2AD0"/>
    <w:rsid w:val="000D31E7"/>
    <w:rsid w:val="000D3798"/>
    <w:rsid w:val="000D3951"/>
    <w:rsid w:val="000D3B00"/>
    <w:rsid w:val="000D4207"/>
    <w:rsid w:val="000D42BC"/>
    <w:rsid w:val="000D44E3"/>
    <w:rsid w:val="000D4BB5"/>
    <w:rsid w:val="000D4CF3"/>
    <w:rsid w:val="000D5074"/>
    <w:rsid w:val="000D554E"/>
    <w:rsid w:val="000D5771"/>
    <w:rsid w:val="000D5AE0"/>
    <w:rsid w:val="000D5B94"/>
    <w:rsid w:val="000D625A"/>
    <w:rsid w:val="000D6631"/>
    <w:rsid w:val="000D6636"/>
    <w:rsid w:val="000D668B"/>
    <w:rsid w:val="000D6985"/>
    <w:rsid w:val="000D73B4"/>
    <w:rsid w:val="000D77E6"/>
    <w:rsid w:val="000D7AAD"/>
    <w:rsid w:val="000D7C7A"/>
    <w:rsid w:val="000E03B3"/>
    <w:rsid w:val="000E045A"/>
    <w:rsid w:val="000E0945"/>
    <w:rsid w:val="000E0AF3"/>
    <w:rsid w:val="000E0D3A"/>
    <w:rsid w:val="000E0E2F"/>
    <w:rsid w:val="000E13C5"/>
    <w:rsid w:val="000E1CB2"/>
    <w:rsid w:val="000E211D"/>
    <w:rsid w:val="000E2AEF"/>
    <w:rsid w:val="000E320A"/>
    <w:rsid w:val="000E3818"/>
    <w:rsid w:val="000E390E"/>
    <w:rsid w:val="000E3AE6"/>
    <w:rsid w:val="000E3C8A"/>
    <w:rsid w:val="000E3FE7"/>
    <w:rsid w:val="000E40EF"/>
    <w:rsid w:val="000E428C"/>
    <w:rsid w:val="000E4864"/>
    <w:rsid w:val="000E4AE2"/>
    <w:rsid w:val="000E4DB8"/>
    <w:rsid w:val="000E51F3"/>
    <w:rsid w:val="000E5394"/>
    <w:rsid w:val="000E5B8F"/>
    <w:rsid w:val="000E5E4A"/>
    <w:rsid w:val="000E6410"/>
    <w:rsid w:val="000E6E67"/>
    <w:rsid w:val="000E70EC"/>
    <w:rsid w:val="000E7131"/>
    <w:rsid w:val="000E74D4"/>
    <w:rsid w:val="000E76D3"/>
    <w:rsid w:val="000E7BFE"/>
    <w:rsid w:val="000F0145"/>
    <w:rsid w:val="000F0235"/>
    <w:rsid w:val="000F05A8"/>
    <w:rsid w:val="000F06A0"/>
    <w:rsid w:val="000F088C"/>
    <w:rsid w:val="000F10CD"/>
    <w:rsid w:val="000F121C"/>
    <w:rsid w:val="000F1226"/>
    <w:rsid w:val="000F1317"/>
    <w:rsid w:val="000F1427"/>
    <w:rsid w:val="000F14C8"/>
    <w:rsid w:val="000F1F2A"/>
    <w:rsid w:val="000F2013"/>
    <w:rsid w:val="000F274D"/>
    <w:rsid w:val="000F2B31"/>
    <w:rsid w:val="000F2E11"/>
    <w:rsid w:val="000F3A11"/>
    <w:rsid w:val="000F3AC0"/>
    <w:rsid w:val="000F3E8A"/>
    <w:rsid w:val="000F49AF"/>
    <w:rsid w:val="000F4AD3"/>
    <w:rsid w:val="000F4B3C"/>
    <w:rsid w:val="000F4B60"/>
    <w:rsid w:val="000F4C14"/>
    <w:rsid w:val="000F57A2"/>
    <w:rsid w:val="000F5864"/>
    <w:rsid w:val="000F5D03"/>
    <w:rsid w:val="000F63EE"/>
    <w:rsid w:val="000F6695"/>
    <w:rsid w:val="000F66BA"/>
    <w:rsid w:val="000F6899"/>
    <w:rsid w:val="000F6982"/>
    <w:rsid w:val="000F69C3"/>
    <w:rsid w:val="000F6D94"/>
    <w:rsid w:val="000F7277"/>
    <w:rsid w:val="000F74FC"/>
    <w:rsid w:val="000F7930"/>
    <w:rsid w:val="000F7D08"/>
    <w:rsid w:val="001003CF"/>
    <w:rsid w:val="00100844"/>
    <w:rsid w:val="00100BBD"/>
    <w:rsid w:val="00100ECD"/>
    <w:rsid w:val="0010113D"/>
    <w:rsid w:val="001011E2"/>
    <w:rsid w:val="0010136C"/>
    <w:rsid w:val="001019FC"/>
    <w:rsid w:val="00101AEA"/>
    <w:rsid w:val="00101B21"/>
    <w:rsid w:val="00102574"/>
    <w:rsid w:val="00102676"/>
    <w:rsid w:val="00103197"/>
    <w:rsid w:val="001031E3"/>
    <w:rsid w:val="001033E5"/>
    <w:rsid w:val="001038C5"/>
    <w:rsid w:val="001039FB"/>
    <w:rsid w:val="00103BEB"/>
    <w:rsid w:val="00103D4A"/>
    <w:rsid w:val="001046E3"/>
    <w:rsid w:val="00104D81"/>
    <w:rsid w:val="00104DC5"/>
    <w:rsid w:val="0010557F"/>
    <w:rsid w:val="00106177"/>
    <w:rsid w:val="001068F8"/>
    <w:rsid w:val="00106EF3"/>
    <w:rsid w:val="00106F75"/>
    <w:rsid w:val="001073DA"/>
    <w:rsid w:val="00107E91"/>
    <w:rsid w:val="00110588"/>
    <w:rsid w:val="0011062C"/>
    <w:rsid w:val="00110803"/>
    <w:rsid w:val="00110964"/>
    <w:rsid w:val="00110A34"/>
    <w:rsid w:val="00110EEC"/>
    <w:rsid w:val="001110E5"/>
    <w:rsid w:val="0011118C"/>
    <w:rsid w:val="001115BB"/>
    <w:rsid w:val="00111CED"/>
    <w:rsid w:val="00111FFA"/>
    <w:rsid w:val="001121F1"/>
    <w:rsid w:val="0011240B"/>
    <w:rsid w:val="00112E54"/>
    <w:rsid w:val="00112EC1"/>
    <w:rsid w:val="00112F7B"/>
    <w:rsid w:val="00112FDA"/>
    <w:rsid w:val="0011312B"/>
    <w:rsid w:val="00113362"/>
    <w:rsid w:val="00113EAE"/>
    <w:rsid w:val="00114569"/>
    <w:rsid w:val="001145A6"/>
    <w:rsid w:val="001145B0"/>
    <w:rsid w:val="00114BDD"/>
    <w:rsid w:val="00115000"/>
    <w:rsid w:val="0011531C"/>
    <w:rsid w:val="00115797"/>
    <w:rsid w:val="00115ADC"/>
    <w:rsid w:val="00115BC3"/>
    <w:rsid w:val="001165F4"/>
    <w:rsid w:val="00116B96"/>
    <w:rsid w:val="00116DE1"/>
    <w:rsid w:val="00116EC8"/>
    <w:rsid w:val="001174AC"/>
    <w:rsid w:val="001174AD"/>
    <w:rsid w:val="00117FDC"/>
    <w:rsid w:val="00120DD9"/>
    <w:rsid w:val="00120E9C"/>
    <w:rsid w:val="0012107A"/>
    <w:rsid w:val="00121602"/>
    <w:rsid w:val="00121EE8"/>
    <w:rsid w:val="00122497"/>
    <w:rsid w:val="00122F21"/>
    <w:rsid w:val="00122F3F"/>
    <w:rsid w:val="0012345A"/>
    <w:rsid w:val="001235AB"/>
    <w:rsid w:val="00123619"/>
    <w:rsid w:val="001236ED"/>
    <w:rsid w:val="001239D0"/>
    <w:rsid w:val="00123BA0"/>
    <w:rsid w:val="00123EEA"/>
    <w:rsid w:val="00123F3B"/>
    <w:rsid w:val="0012411E"/>
    <w:rsid w:val="00124381"/>
    <w:rsid w:val="00124486"/>
    <w:rsid w:val="00125695"/>
    <w:rsid w:val="00125D41"/>
    <w:rsid w:val="00126E1B"/>
    <w:rsid w:val="00127112"/>
    <w:rsid w:val="001271FE"/>
    <w:rsid w:val="0012728D"/>
    <w:rsid w:val="00127542"/>
    <w:rsid w:val="00127B86"/>
    <w:rsid w:val="00127D80"/>
    <w:rsid w:val="001300E1"/>
    <w:rsid w:val="0013012A"/>
    <w:rsid w:val="00130264"/>
    <w:rsid w:val="00130789"/>
    <w:rsid w:val="0013187B"/>
    <w:rsid w:val="00131BF8"/>
    <w:rsid w:val="00131D4F"/>
    <w:rsid w:val="001332EB"/>
    <w:rsid w:val="00133622"/>
    <w:rsid w:val="001336F2"/>
    <w:rsid w:val="00133CB8"/>
    <w:rsid w:val="001340C1"/>
    <w:rsid w:val="00134100"/>
    <w:rsid w:val="001342D3"/>
    <w:rsid w:val="00134AA5"/>
    <w:rsid w:val="00134F8D"/>
    <w:rsid w:val="001352D4"/>
    <w:rsid w:val="00135415"/>
    <w:rsid w:val="00135BDC"/>
    <w:rsid w:val="00136021"/>
    <w:rsid w:val="00137118"/>
    <w:rsid w:val="0013784A"/>
    <w:rsid w:val="001378B4"/>
    <w:rsid w:val="00137A9C"/>
    <w:rsid w:val="00137C4B"/>
    <w:rsid w:val="001401DC"/>
    <w:rsid w:val="00140329"/>
    <w:rsid w:val="00141479"/>
    <w:rsid w:val="00141810"/>
    <w:rsid w:val="00141D98"/>
    <w:rsid w:val="00141F4C"/>
    <w:rsid w:val="00142180"/>
    <w:rsid w:val="0014236B"/>
    <w:rsid w:val="0014254A"/>
    <w:rsid w:val="001431D1"/>
    <w:rsid w:val="00143253"/>
    <w:rsid w:val="00143866"/>
    <w:rsid w:val="00143881"/>
    <w:rsid w:val="00143EB6"/>
    <w:rsid w:val="00144D28"/>
    <w:rsid w:val="00144E56"/>
    <w:rsid w:val="00145092"/>
    <w:rsid w:val="001452CB"/>
    <w:rsid w:val="001455A1"/>
    <w:rsid w:val="0014562F"/>
    <w:rsid w:val="001456FA"/>
    <w:rsid w:val="00145B4B"/>
    <w:rsid w:val="001460C7"/>
    <w:rsid w:val="0014675E"/>
    <w:rsid w:val="00146A56"/>
    <w:rsid w:val="00146BA6"/>
    <w:rsid w:val="00147076"/>
    <w:rsid w:val="001479C7"/>
    <w:rsid w:val="00147A84"/>
    <w:rsid w:val="0015046E"/>
    <w:rsid w:val="00150ACC"/>
    <w:rsid w:val="00150EEE"/>
    <w:rsid w:val="00150FB2"/>
    <w:rsid w:val="001511ED"/>
    <w:rsid w:val="001518A4"/>
    <w:rsid w:val="00151D09"/>
    <w:rsid w:val="00152036"/>
    <w:rsid w:val="00152181"/>
    <w:rsid w:val="0015253D"/>
    <w:rsid w:val="00152548"/>
    <w:rsid w:val="00152634"/>
    <w:rsid w:val="00153281"/>
    <w:rsid w:val="00153434"/>
    <w:rsid w:val="001534B7"/>
    <w:rsid w:val="001538F8"/>
    <w:rsid w:val="00153981"/>
    <w:rsid w:val="001539DC"/>
    <w:rsid w:val="00153A02"/>
    <w:rsid w:val="00154307"/>
    <w:rsid w:val="001543FF"/>
    <w:rsid w:val="00154A90"/>
    <w:rsid w:val="00154B2B"/>
    <w:rsid w:val="00154BF4"/>
    <w:rsid w:val="00154BF9"/>
    <w:rsid w:val="00154C8C"/>
    <w:rsid w:val="00154D56"/>
    <w:rsid w:val="00154E9B"/>
    <w:rsid w:val="00154F54"/>
    <w:rsid w:val="001559FC"/>
    <w:rsid w:val="00155A92"/>
    <w:rsid w:val="00155A96"/>
    <w:rsid w:val="00156284"/>
    <w:rsid w:val="001575B4"/>
    <w:rsid w:val="00157C7B"/>
    <w:rsid w:val="0016054B"/>
    <w:rsid w:val="001605F3"/>
    <w:rsid w:val="001609A3"/>
    <w:rsid w:val="00160B38"/>
    <w:rsid w:val="00160DF2"/>
    <w:rsid w:val="00161310"/>
    <w:rsid w:val="0016139A"/>
    <w:rsid w:val="001621B4"/>
    <w:rsid w:val="001630FC"/>
    <w:rsid w:val="001633A8"/>
    <w:rsid w:val="00164DB2"/>
    <w:rsid w:val="00165311"/>
    <w:rsid w:val="00165532"/>
    <w:rsid w:val="001655D1"/>
    <w:rsid w:val="00165B0F"/>
    <w:rsid w:val="00165D46"/>
    <w:rsid w:val="0016669E"/>
    <w:rsid w:val="00166AB7"/>
    <w:rsid w:val="0016708B"/>
    <w:rsid w:val="001678AD"/>
    <w:rsid w:val="00167C0D"/>
    <w:rsid w:val="001703F3"/>
    <w:rsid w:val="00170713"/>
    <w:rsid w:val="00170724"/>
    <w:rsid w:val="00170AC4"/>
    <w:rsid w:val="00170B67"/>
    <w:rsid w:val="00170CB1"/>
    <w:rsid w:val="001716F2"/>
    <w:rsid w:val="0017175E"/>
    <w:rsid w:val="00171B70"/>
    <w:rsid w:val="00172229"/>
    <w:rsid w:val="00172671"/>
    <w:rsid w:val="001727E8"/>
    <w:rsid w:val="001737F0"/>
    <w:rsid w:val="00173D0D"/>
    <w:rsid w:val="00173F8E"/>
    <w:rsid w:val="0017503E"/>
    <w:rsid w:val="00175047"/>
    <w:rsid w:val="001750BE"/>
    <w:rsid w:val="00175768"/>
    <w:rsid w:val="00175872"/>
    <w:rsid w:val="001758AD"/>
    <w:rsid w:val="001759A1"/>
    <w:rsid w:val="00175EF8"/>
    <w:rsid w:val="00176470"/>
    <w:rsid w:val="0017685A"/>
    <w:rsid w:val="00177FF8"/>
    <w:rsid w:val="0018097A"/>
    <w:rsid w:val="001809A2"/>
    <w:rsid w:val="00180BD6"/>
    <w:rsid w:val="00180D35"/>
    <w:rsid w:val="00181077"/>
    <w:rsid w:val="00181384"/>
    <w:rsid w:val="001816BC"/>
    <w:rsid w:val="00181C4E"/>
    <w:rsid w:val="00181D3B"/>
    <w:rsid w:val="00181EE7"/>
    <w:rsid w:val="0018254F"/>
    <w:rsid w:val="0018266A"/>
    <w:rsid w:val="001828F4"/>
    <w:rsid w:val="00182BE4"/>
    <w:rsid w:val="00183064"/>
    <w:rsid w:val="001832EF"/>
    <w:rsid w:val="00183EDD"/>
    <w:rsid w:val="001840E6"/>
    <w:rsid w:val="00184608"/>
    <w:rsid w:val="00184769"/>
    <w:rsid w:val="00184DB7"/>
    <w:rsid w:val="0018564B"/>
    <w:rsid w:val="001859EE"/>
    <w:rsid w:val="00185C3A"/>
    <w:rsid w:val="001869DC"/>
    <w:rsid w:val="00187817"/>
    <w:rsid w:val="001878C2"/>
    <w:rsid w:val="001878E4"/>
    <w:rsid w:val="00187D01"/>
    <w:rsid w:val="00187F70"/>
    <w:rsid w:val="00190041"/>
    <w:rsid w:val="0019054B"/>
    <w:rsid w:val="00190CB3"/>
    <w:rsid w:val="00192272"/>
    <w:rsid w:val="001924D5"/>
    <w:rsid w:val="00192851"/>
    <w:rsid w:val="001928F9"/>
    <w:rsid w:val="00192A1E"/>
    <w:rsid w:val="00192B75"/>
    <w:rsid w:val="00192CA2"/>
    <w:rsid w:val="00192CD0"/>
    <w:rsid w:val="0019343F"/>
    <w:rsid w:val="001943D5"/>
    <w:rsid w:val="00194524"/>
    <w:rsid w:val="0019493B"/>
    <w:rsid w:val="00194995"/>
    <w:rsid w:val="00195301"/>
    <w:rsid w:val="001953DF"/>
    <w:rsid w:val="00195444"/>
    <w:rsid w:val="00195B4A"/>
    <w:rsid w:val="001961BD"/>
    <w:rsid w:val="001961E6"/>
    <w:rsid w:val="001969A7"/>
    <w:rsid w:val="001969C2"/>
    <w:rsid w:val="00196A06"/>
    <w:rsid w:val="00196C19"/>
    <w:rsid w:val="00196FB8"/>
    <w:rsid w:val="001970B5"/>
    <w:rsid w:val="001973FE"/>
    <w:rsid w:val="001975A5"/>
    <w:rsid w:val="00197609"/>
    <w:rsid w:val="001976D4"/>
    <w:rsid w:val="001977F1"/>
    <w:rsid w:val="001977FD"/>
    <w:rsid w:val="001A137E"/>
    <w:rsid w:val="001A1AF1"/>
    <w:rsid w:val="001A2048"/>
    <w:rsid w:val="001A2503"/>
    <w:rsid w:val="001A256A"/>
    <w:rsid w:val="001A25F0"/>
    <w:rsid w:val="001A2872"/>
    <w:rsid w:val="001A29E9"/>
    <w:rsid w:val="001A2EEA"/>
    <w:rsid w:val="001A31E4"/>
    <w:rsid w:val="001A33E0"/>
    <w:rsid w:val="001A34C3"/>
    <w:rsid w:val="001A3523"/>
    <w:rsid w:val="001A3701"/>
    <w:rsid w:val="001A42BD"/>
    <w:rsid w:val="001A43C4"/>
    <w:rsid w:val="001A469F"/>
    <w:rsid w:val="001A5079"/>
    <w:rsid w:val="001A5117"/>
    <w:rsid w:val="001A51CD"/>
    <w:rsid w:val="001A5BFF"/>
    <w:rsid w:val="001A5F41"/>
    <w:rsid w:val="001A5F63"/>
    <w:rsid w:val="001A5FED"/>
    <w:rsid w:val="001A607B"/>
    <w:rsid w:val="001A6717"/>
    <w:rsid w:val="001A675A"/>
    <w:rsid w:val="001A6A9D"/>
    <w:rsid w:val="001A6B77"/>
    <w:rsid w:val="001A6DAB"/>
    <w:rsid w:val="001A6DF7"/>
    <w:rsid w:val="001A6E22"/>
    <w:rsid w:val="001A6F19"/>
    <w:rsid w:val="001A7175"/>
    <w:rsid w:val="001A733D"/>
    <w:rsid w:val="001A7585"/>
    <w:rsid w:val="001A7802"/>
    <w:rsid w:val="001A7D01"/>
    <w:rsid w:val="001A7DDB"/>
    <w:rsid w:val="001B0248"/>
    <w:rsid w:val="001B0422"/>
    <w:rsid w:val="001B0998"/>
    <w:rsid w:val="001B0EAE"/>
    <w:rsid w:val="001B1095"/>
    <w:rsid w:val="001B15AF"/>
    <w:rsid w:val="001B1799"/>
    <w:rsid w:val="001B1965"/>
    <w:rsid w:val="001B2202"/>
    <w:rsid w:val="001B225E"/>
    <w:rsid w:val="001B240E"/>
    <w:rsid w:val="001B2AD7"/>
    <w:rsid w:val="001B2C72"/>
    <w:rsid w:val="001B2FB9"/>
    <w:rsid w:val="001B3720"/>
    <w:rsid w:val="001B3781"/>
    <w:rsid w:val="001B3A89"/>
    <w:rsid w:val="001B3F97"/>
    <w:rsid w:val="001B48CB"/>
    <w:rsid w:val="001B5141"/>
    <w:rsid w:val="001B5703"/>
    <w:rsid w:val="001B593E"/>
    <w:rsid w:val="001B5ABB"/>
    <w:rsid w:val="001B5F00"/>
    <w:rsid w:val="001B5FC7"/>
    <w:rsid w:val="001B6028"/>
    <w:rsid w:val="001B647A"/>
    <w:rsid w:val="001B67FD"/>
    <w:rsid w:val="001B6D5A"/>
    <w:rsid w:val="001B6F2F"/>
    <w:rsid w:val="001B7826"/>
    <w:rsid w:val="001B7992"/>
    <w:rsid w:val="001B79BC"/>
    <w:rsid w:val="001B7F8B"/>
    <w:rsid w:val="001C0027"/>
    <w:rsid w:val="001C0CA6"/>
    <w:rsid w:val="001C0F15"/>
    <w:rsid w:val="001C1323"/>
    <w:rsid w:val="001C1605"/>
    <w:rsid w:val="001C18D7"/>
    <w:rsid w:val="001C1B21"/>
    <w:rsid w:val="001C231C"/>
    <w:rsid w:val="001C2F45"/>
    <w:rsid w:val="001C32BF"/>
    <w:rsid w:val="001C354D"/>
    <w:rsid w:val="001C3C4D"/>
    <w:rsid w:val="001C3D5A"/>
    <w:rsid w:val="001C402C"/>
    <w:rsid w:val="001C40EF"/>
    <w:rsid w:val="001C4A9C"/>
    <w:rsid w:val="001C4EEE"/>
    <w:rsid w:val="001C4F30"/>
    <w:rsid w:val="001C5175"/>
    <w:rsid w:val="001C58AD"/>
    <w:rsid w:val="001C58B7"/>
    <w:rsid w:val="001C5990"/>
    <w:rsid w:val="001C59DD"/>
    <w:rsid w:val="001C5F7E"/>
    <w:rsid w:val="001C6478"/>
    <w:rsid w:val="001C6DB4"/>
    <w:rsid w:val="001C6F1D"/>
    <w:rsid w:val="001C79C7"/>
    <w:rsid w:val="001C7D5D"/>
    <w:rsid w:val="001C7E7E"/>
    <w:rsid w:val="001C7FB7"/>
    <w:rsid w:val="001D083F"/>
    <w:rsid w:val="001D0A1F"/>
    <w:rsid w:val="001D0CAF"/>
    <w:rsid w:val="001D1248"/>
    <w:rsid w:val="001D1379"/>
    <w:rsid w:val="001D24B6"/>
    <w:rsid w:val="001D2CD4"/>
    <w:rsid w:val="001D2F5D"/>
    <w:rsid w:val="001D2F74"/>
    <w:rsid w:val="001D2FB5"/>
    <w:rsid w:val="001D3195"/>
    <w:rsid w:val="001D3405"/>
    <w:rsid w:val="001D356F"/>
    <w:rsid w:val="001D3B1F"/>
    <w:rsid w:val="001D3DCD"/>
    <w:rsid w:val="001D3EF9"/>
    <w:rsid w:val="001D4025"/>
    <w:rsid w:val="001D40DE"/>
    <w:rsid w:val="001D487A"/>
    <w:rsid w:val="001D4F6C"/>
    <w:rsid w:val="001D4FBF"/>
    <w:rsid w:val="001D54C6"/>
    <w:rsid w:val="001D5660"/>
    <w:rsid w:val="001D65DA"/>
    <w:rsid w:val="001D6735"/>
    <w:rsid w:val="001D6B97"/>
    <w:rsid w:val="001D6D64"/>
    <w:rsid w:val="001D6D95"/>
    <w:rsid w:val="001D706D"/>
    <w:rsid w:val="001D71A2"/>
    <w:rsid w:val="001D71E9"/>
    <w:rsid w:val="001D75D7"/>
    <w:rsid w:val="001D79D8"/>
    <w:rsid w:val="001E060C"/>
    <w:rsid w:val="001E0A1F"/>
    <w:rsid w:val="001E0B24"/>
    <w:rsid w:val="001E1016"/>
    <w:rsid w:val="001E1128"/>
    <w:rsid w:val="001E12F9"/>
    <w:rsid w:val="001E163E"/>
    <w:rsid w:val="001E177E"/>
    <w:rsid w:val="001E18DE"/>
    <w:rsid w:val="001E1AA2"/>
    <w:rsid w:val="001E1CAF"/>
    <w:rsid w:val="001E2281"/>
    <w:rsid w:val="001E2310"/>
    <w:rsid w:val="001E2ABD"/>
    <w:rsid w:val="001E2C17"/>
    <w:rsid w:val="001E2FDA"/>
    <w:rsid w:val="001E3129"/>
    <w:rsid w:val="001E35B2"/>
    <w:rsid w:val="001E36BE"/>
    <w:rsid w:val="001E3BFB"/>
    <w:rsid w:val="001E4078"/>
    <w:rsid w:val="001E4333"/>
    <w:rsid w:val="001E4E2F"/>
    <w:rsid w:val="001E59FE"/>
    <w:rsid w:val="001E5D3B"/>
    <w:rsid w:val="001E5F77"/>
    <w:rsid w:val="001E67D8"/>
    <w:rsid w:val="001E682C"/>
    <w:rsid w:val="001E72F2"/>
    <w:rsid w:val="001E78B1"/>
    <w:rsid w:val="001E7937"/>
    <w:rsid w:val="001E7AB2"/>
    <w:rsid w:val="001E7BDC"/>
    <w:rsid w:val="001F063A"/>
    <w:rsid w:val="001F09D2"/>
    <w:rsid w:val="001F0A23"/>
    <w:rsid w:val="001F14D2"/>
    <w:rsid w:val="001F17A8"/>
    <w:rsid w:val="001F2187"/>
    <w:rsid w:val="001F21EC"/>
    <w:rsid w:val="001F2576"/>
    <w:rsid w:val="001F2933"/>
    <w:rsid w:val="001F2AD7"/>
    <w:rsid w:val="001F2AEF"/>
    <w:rsid w:val="001F37A8"/>
    <w:rsid w:val="001F3909"/>
    <w:rsid w:val="001F3A7D"/>
    <w:rsid w:val="001F3E9C"/>
    <w:rsid w:val="001F4088"/>
    <w:rsid w:val="001F438F"/>
    <w:rsid w:val="001F43E8"/>
    <w:rsid w:val="001F45BE"/>
    <w:rsid w:val="001F4FFC"/>
    <w:rsid w:val="001F5560"/>
    <w:rsid w:val="001F556F"/>
    <w:rsid w:val="001F572A"/>
    <w:rsid w:val="001F5E99"/>
    <w:rsid w:val="001F6B90"/>
    <w:rsid w:val="001F716D"/>
    <w:rsid w:val="001F7280"/>
    <w:rsid w:val="001F7D3A"/>
    <w:rsid w:val="00200133"/>
    <w:rsid w:val="00200726"/>
    <w:rsid w:val="00200895"/>
    <w:rsid w:val="0020177D"/>
    <w:rsid w:val="002018FE"/>
    <w:rsid w:val="002027E1"/>
    <w:rsid w:val="00202939"/>
    <w:rsid w:val="0020296C"/>
    <w:rsid w:val="00202ACE"/>
    <w:rsid w:val="00202CCE"/>
    <w:rsid w:val="00202E0F"/>
    <w:rsid w:val="00203002"/>
    <w:rsid w:val="002034B1"/>
    <w:rsid w:val="002037CD"/>
    <w:rsid w:val="00203988"/>
    <w:rsid w:val="00203E2D"/>
    <w:rsid w:val="00204038"/>
    <w:rsid w:val="00204915"/>
    <w:rsid w:val="00204C3C"/>
    <w:rsid w:val="00204F4F"/>
    <w:rsid w:val="00205159"/>
    <w:rsid w:val="002051F9"/>
    <w:rsid w:val="00205233"/>
    <w:rsid w:val="00205421"/>
    <w:rsid w:val="0020548F"/>
    <w:rsid w:val="002054D3"/>
    <w:rsid w:val="002055CD"/>
    <w:rsid w:val="00205713"/>
    <w:rsid w:val="002058C1"/>
    <w:rsid w:val="00205C7B"/>
    <w:rsid w:val="00205FC0"/>
    <w:rsid w:val="00205FC9"/>
    <w:rsid w:val="00206080"/>
    <w:rsid w:val="00206268"/>
    <w:rsid w:val="0020638E"/>
    <w:rsid w:val="0020658F"/>
    <w:rsid w:val="00206B10"/>
    <w:rsid w:val="002073A9"/>
    <w:rsid w:val="0020744A"/>
    <w:rsid w:val="0020777D"/>
    <w:rsid w:val="0020797B"/>
    <w:rsid w:val="00210112"/>
    <w:rsid w:val="00210405"/>
    <w:rsid w:val="00210539"/>
    <w:rsid w:val="00210560"/>
    <w:rsid w:val="002105CD"/>
    <w:rsid w:val="00211623"/>
    <w:rsid w:val="00211FAF"/>
    <w:rsid w:val="0021226C"/>
    <w:rsid w:val="002123EC"/>
    <w:rsid w:val="002137D4"/>
    <w:rsid w:val="00213A9B"/>
    <w:rsid w:val="00213CAA"/>
    <w:rsid w:val="00214404"/>
    <w:rsid w:val="002149FA"/>
    <w:rsid w:val="00214D55"/>
    <w:rsid w:val="00214E2A"/>
    <w:rsid w:val="00215257"/>
    <w:rsid w:val="00215519"/>
    <w:rsid w:val="00215820"/>
    <w:rsid w:val="00215D1A"/>
    <w:rsid w:val="00215FB0"/>
    <w:rsid w:val="0021651B"/>
    <w:rsid w:val="0021654E"/>
    <w:rsid w:val="00216870"/>
    <w:rsid w:val="002173CB"/>
    <w:rsid w:val="002175C0"/>
    <w:rsid w:val="002176C4"/>
    <w:rsid w:val="00217A1C"/>
    <w:rsid w:val="00217D9B"/>
    <w:rsid w:val="00220121"/>
    <w:rsid w:val="00220130"/>
    <w:rsid w:val="0022076E"/>
    <w:rsid w:val="00220D9F"/>
    <w:rsid w:val="00220F81"/>
    <w:rsid w:val="002212BF"/>
    <w:rsid w:val="002217EA"/>
    <w:rsid w:val="00221B32"/>
    <w:rsid w:val="0022221B"/>
    <w:rsid w:val="00222B10"/>
    <w:rsid w:val="00222C92"/>
    <w:rsid w:val="002232DD"/>
    <w:rsid w:val="002237B2"/>
    <w:rsid w:val="002244C1"/>
    <w:rsid w:val="0022483E"/>
    <w:rsid w:val="0022592C"/>
    <w:rsid w:val="00225BD4"/>
    <w:rsid w:val="00225C39"/>
    <w:rsid w:val="00225D31"/>
    <w:rsid w:val="0022646F"/>
    <w:rsid w:val="002264F3"/>
    <w:rsid w:val="0022685F"/>
    <w:rsid w:val="00226D38"/>
    <w:rsid w:val="00226DF4"/>
    <w:rsid w:val="00226F3F"/>
    <w:rsid w:val="00227B7E"/>
    <w:rsid w:val="00227FD9"/>
    <w:rsid w:val="00230C21"/>
    <w:rsid w:val="00230D2D"/>
    <w:rsid w:val="00230DD4"/>
    <w:rsid w:val="00231406"/>
    <w:rsid w:val="00231820"/>
    <w:rsid w:val="00231A34"/>
    <w:rsid w:val="00232320"/>
    <w:rsid w:val="00233185"/>
    <w:rsid w:val="002335DA"/>
    <w:rsid w:val="00233A37"/>
    <w:rsid w:val="00233E3E"/>
    <w:rsid w:val="00233EA6"/>
    <w:rsid w:val="002340A3"/>
    <w:rsid w:val="00234106"/>
    <w:rsid w:val="002341A0"/>
    <w:rsid w:val="002342F8"/>
    <w:rsid w:val="002347F2"/>
    <w:rsid w:val="00234B04"/>
    <w:rsid w:val="00234D7B"/>
    <w:rsid w:val="002352D7"/>
    <w:rsid w:val="00235644"/>
    <w:rsid w:val="00235A97"/>
    <w:rsid w:val="00235F75"/>
    <w:rsid w:val="00236874"/>
    <w:rsid w:val="00236A66"/>
    <w:rsid w:val="00236A7A"/>
    <w:rsid w:val="002374B8"/>
    <w:rsid w:val="0023794E"/>
    <w:rsid w:val="00240198"/>
    <w:rsid w:val="002407AF"/>
    <w:rsid w:val="002414F4"/>
    <w:rsid w:val="00241659"/>
    <w:rsid w:val="00241D3E"/>
    <w:rsid w:val="00241FF0"/>
    <w:rsid w:val="00242CA1"/>
    <w:rsid w:val="002439D4"/>
    <w:rsid w:val="00244001"/>
    <w:rsid w:val="0024416D"/>
    <w:rsid w:val="0024422D"/>
    <w:rsid w:val="002444C7"/>
    <w:rsid w:val="0024498D"/>
    <w:rsid w:val="00244B14"/>
    <w:rsid w:val="00244F4D"/>
    <w:rsid w:val="00244FE8"/>
    <w:rsid w:val="00245359"/>
    <w:rsid w:val="002456B7"/>
    <w:rsid w:val="00245CFD"/>
    <w:rsid w:val="00245E73"/>
    <w:rsid w:val="00246189"/>
    <w:rsid w:val="00246274"/>
    <w:rsid w:val="002473C2"/>
    <w:rsid w:val="0025052C"/>
    <w:rsid w:val="00250DFA"/>
    <w:rsid w:val="00251366"/>
    <w:rsid w:val="00251407"/>
    <w:rsid w:val="00251604"/>
    <w:rsid w:val="0025238A"/>
    <w:rsid w:val="00252992"/>
    <w:rsid w:val="00252B4D"/>
    <w:rsid w:val="00252FB4"/>
    <w:rsid w:val="00253247"/>
    <w:rsid w:val="0025353E"/>
    <w:rsid w:val="00253691"/>
    <w:rsid w:val="0025374E"/>
    <w:rsid w:val="002539A8"/>
    <w:rsid w:val="00253FA0"/>
    <w:rsid w:val="00254971"/>
    <w:rsid w:val="00254A0F"/>
    <w:rsid w:val="00254B0B"/>
    <w:rsid w:val="002551C3"/>
    <w:rsid w:val="002553AC"/>
    <w:rsid w:val="00255642"/>
    <w:rsid w:val="00256269"/>
    <w:rsid w:val="002568D6"/>
    <w:rsid w:val="00256DC3"/>
    <w:rsid w:val="00256DFD"/>
    <w:rsid w:val="00257369"/>
    <w:rsid w:val="002575B1"/>
    <w:rsid w:val="0025773D"/>
    <w:rsid w:val="00257905"/>
    <w:rsid w:val="00257AD5"/>
    <w:rsid w:val="002603D1"/>
    <w:rsid w:val="00260517"/>
    <w:rsid w:val="0026094A"/>
    <w:rsid w:val="00260FD7"/>
    <w:rsid w:val="00261403"/>
    <w:rsid w:val="002614ED"/>
    <w:rsid w:val="00261514"/>
    <w:rsid w:val="0026191E"/>
    <w:rsid w:val="00261B2F"/>
    <w:rsid w:val="00261C26"/>
    <w:rsid w:val="002620B2"/>
    <w:rsid w:val="002631C0"/>
    <w:rsid w:val="00263308"/>
    <w:rsid w:val="0026339C"/>
    <w:rsid w:val="00263973"/>
    <w:rsid w:val="00264181"/>
    <w:rsid w:val="00264971"/>
    <w:rsid w:val="00264B12"/>
    <w:rsid w:val="00264C0D"/>
    <w:rsid w:val="00264E71"/>
    <w:rsid w:val="0026552C"/>
    <w:rsid w:val="00265578"/>
    <w:rsid w:val="00265612"/>
    <w:rsid w:val="00265763"/>
    <w:rsid w:val="0026621F"/>
    <w:rsid w:val="002666EA"/>
    <w:rsid w:val="0026687B"/>
    <w:rsid w:val="00266E1E"/>
    <w:rsid w:val="00266F9C"/>
    <w:rsid w:val="0026715E"/>
    <w:rsid w:val="002675AF"/>
    <w:rsid w:val="00267E9F"/>
    <w:rsid w:val="00267F27"/>
    <w:rsid w:val="00270241"/>
    <w:rsid w:val="002703FC"/>
    <w:rsid w:val="00270859"/>
    <w:rsid w:val="002708D0"/>
    <w:rsid w:val="0027140A"/>
    <w:rsid w:val="0027146B"/>
    <w:rsid w:val="002716C7"/>
    <w:rsid w:val="002720FA"/>
    <w:rsid w:val="00272590"/>
    <w:rsid w:val="002729A0"/>
    <w:rsid w:val="00272A4A"/>
    <w:rsid w:val="00273476"/>
    <w:rsid w:val="00273687"/>
    <w:rsid w:val="002740E7"/>
    <w:rsid w:val="00274334"/>
    <w:rsid w:val="00274CDC"/>
    <w:rsid w:val="00275437"/>
    <w:rsid w:val="00275913"/>
    <w:rsid w:val="00276961"/>
    <w:rsid w:val="00276FA6"/>
    <w:rsid w:val="00277396"/>
    <w:rsid w:val="00277FF3"/>
    <w:rsid w:val="0028082A"/>
    <w:rsid w:val="00280B14"/>
    <w:rsid w:val="00281AC2"/>
    <w:rsid w:val="00281BF9"/>
    <w:rsid w:val="002820C0"/>
    <w:rsid w:val="00282424"/>
    <w:rsid w:val="00282A78"/>
    <w:rsid w:val="00282C29"/>
    <w:rsid w:val="00282F5A"/>
    <w:rsid w:val="002830B0"/>
    <w:rsid w:val="00283417"/>
    <w:rsid w:val="002834CA"/>
    <w:rsid w:val="0028368B"/>
    <w:rsid w:val="0028384F"/>
    <w:rsid w:val="002838AA"/>
    <w:rsid w:val="00283C4E"/>
    <w:rsid w:val="00283E62"/>
    <w:rsid w:val="0028402D"/>
    <w:rsid w:val="0028546E"/>
    <w:rsid w:val="00285DD1"/>
    <w:rsid w:val="00285DD9"/>
    <w:rsid w:val="00285F34"/>
    <w:rsid w:val="00286041"/>
    <w:rsid w:val="00286133"/>
    <w:rsid w:val="00286469"/>
    <w:rsid w:val="00286F0E"/>
    <w:rsid w:val="0028722C"/>
    <w:rsid w:val="00287294"/>
    <w:rsid w:val="00287AEF"/>
    <w:rsid w:val="00287DB0"/>
    <w:rsid w:val="0029004B"/>
    <w:rsid w:val="0029039F"/>
    <w:rsid w:val="00290564"/>
    <w:rsid w:val="002909EB"/>
    <w:rsid w:val="002918A1"/>
    <w:rsid w:val="00292EB6"/>
    <w:rsid w:val="002935FD"/>
    <w:rsid w:val="00293A3A"/>
    <w:rsid w:val="00293E2B"/>
    <w:rsid w:val="0029435C"/>
    <w:rsid w:val="00294812"/>
    <w:rsid w:val="00294ED6"/>
    <w:rsid w:val="002951BB"/>
    <w:rsid w:val="002953DA"/>
    <w:rsid w:val="00295F47"/>
    <w:rsid w:val="0029690A"/>
    <w:rsid w:val="00296B49"/>
    <w:rsid w:val="00296D87"/>
    <w:rsid w:val="00297B1B"/>
    <w:rsid w:val="00297CD9"/>
    <w:rsid w:val="002A03F4"/>
    <w:rsid w:val="002A0726"/>
    <w:rsid w:val="002A0D51"/>
    <w:rsid w:val="002A0F7E"/>
    <w:rsid w:val="002A1463"/>
    <w:rsid w:val="002A1494"/>
    <w:rsid w:val="002A1539"/>
    <w:rsid w:val="002A17EA"/>
    <w:rsid w:val="002A2389"/>
    <w:rsid w:val="002A24CF"/>
    <w:rsid w:val="002A27D0"/>
    <w:rsid w:val="002A2B35"/>
    <w:rsid w:val="002A2C95"/>
    <w:rsid w:val="002A2DC8"/>
    <w:rsid w:val="002A301B"/>
    <w:rsid w:val="002A3C4D"/>
    <w:rsid w:val="002A4329"/>
    <w:rsid w:val="002A4634"/>
    <w:rsid w:val="002A5162"/>
    <w:rsid w:val="002A57B4"/>
    <w:rsid w:val="002A5AC8"/>
    <w:rsid w:val="002A6B77"/>
    <w:rsid w:val="002A6F50"/>
    <w:rsid w:val="002A754B"/>
    <w:rsid w:val="002A7AF7"/>
    <w:rsid w:val="002A7DDE"/>
    <w:rsid w:val="002A7F6D"/>
    <w:rsid w:val="002B02A3"/>
    <w:rsid w:val="002B04DE"/>
    <w:rsid w:val="002B0537"/>
    <w:rsid w:val="002B055E"/>
    <w:rsid w:val="002B0AE7"/>
    <w:rsid w:val="002B0CA0"/>
    <w:rsid w:val="002B0CF1"/>
    <w:rsid w:val="002B0E78"/>
    <w:rsid w:val="002B1028"/>
    <w:rsid w:val="002B10AC"/>
    <w:rsid w:val="002B1440"/>
    <w:rsid w:val="002B1DBB"/>
    <w:rsid w:val="002B1E81"/>
    <w:rsid w:val="002B2609"/>
    <w:rsid w:val="002B2C88"/>
    <w:rsid w:val="002B2E0D"/>
    <w:rsid w:val="002B36BF"/>
    <w:rsid w:val="002B379C"/>
    <w:rsid w:val="002B3AF0"/>
    <w:rsid w:val="002B3D4D"/>
    <w:rsid w:val="002B485E"/>
    <w:rsid w:val="002B4C52"/>
    <w:rsid w:val="002B51E1"/>
    <w:rsid w:val="002B527D"/>
    <w:rsid w:val="002B5F34"/>
    <w:rsid w:val="002B5F51"/>
    <w:rsid w:val="002B60D2"/>
    <w:rsid w:val="002B61B5"/>
    <w:rsid w:val="002B6FB5"/>
    <w:rsid w:val="002B72E3"/>
    <w:rsid w:val="002B7456"/>
    <w:rsid w:val="002B78E2"/>
    <w:rsid w:val="002B794F"/>
    <w:rsid w:val="002B7CB6"/>
    <w:rsid w:val="002C01C2"/>
    <w:rsid w:val="002C04E2"/>
    <w:rsid w:val="002C0CF6"/>
    <w:rsid w:val="002C0FB6"/>
    <w:rsid w:val="002C149E"/>
    <w:rsid w:val="002C16B3"/>
    <w:rsid w:val="002C1CEC"/>
    <w:rsid w:val="002C2120"/>
    <w:rsid w:val="002C2CCB"/>
    <w:rsid w:val="002C2F36"/>
    <w:rsid w:val="002C3801"/>
    <w:rsid w:val="002C3979"/>
    <w:rsid w:val="002C3CA1"/>
    <w:rsid w:val="002C42AE"/>
    <w:rsid w:val="002C434D"/>
    <w:rsid w:val="002C498B"/>
    <w:rsid w:val="002C4C65"/>
    <w:rsid w:val="002C4FA8"/>
    <w:rsid w:val="002C5255"/>
    <w:rsid w:val="002C5395"/>
    <w:rsid w:val="002C574D"/>
    <w:rsid w:val="002C5BDF"/>
    <w:rsid w:val="002C616C"/>
    <w:rsid w:val="002C6605"/>
    <w:rsid w:val="002C6968"/>
    <w:rsid w:val="002C6ACD"/>
    <w:rsid w:val="002C70EC"/>
    <w:rsid w:val="002C723F"/>
    <w:rsid w:val="002C76EB"/>
    <w:rsid w:val="002C7B4A"/>
    <w:rsid w:val="002C7C83"/>
    <w:rsid w:val="002C7CFB"/>
    <w:rsid w:val="002D0205"/>
    <w:rsid w:val="002D045E"/>
    <w:rsid w:val="002D09F7"/>
    <w:rsid w:val="002D0DD0"/>
    <w:rsid w:val="002D0FC9"/>
    <w:rsid w:val="002D1781"/>
    <w:rsid w:val="002D191F"/>
    <w:rsid w:val="002D1B7B"/>
    <w:rsid w:val="002D1C84"/>
    <w:rsid w:val="002D1D96"/>
    <w:rsid w:val="002D20D9"/>
    <w:rsid w:val="002D227D"/>
    <w:rsid w:val="002D2919"/>
    <w:rsid w:val="002D2C6E"/>
    <w:rsid w:val="002D3050"/>
    <w:rsid w:val="002D30A8"/>
    <w:rsid w:val="002D36CD"/>
    <w:rsid w:val="002D3F4F"/>
    <w:rsid w:val="002D4034"/>
    <w:rsid w:val="002D45C0"/>
    <w:rsid w:val="002D4628"/>
    <w:rsid w:val="002D4A27"/>
    <w:rsid w:val="002D50CC"/>
    <w:rsid w:val="002D6084"/>
    <w:rsid w:val="002D6202"/>
    <w:rsid w:val="002D6368"/>
    <w:rsid w:val="002D6486"/>
    <w:rsid w:val="002D79E3"/>
    <w:rsid w:val="002D7BDB"/>
    <w:rsid w:val="002D7DAD"/>
    <w:rsid w:val="002E036F"/>
    <w:rsid w:val="002E07BE"/>
    <w:rsid w:val="002E091B"/>
    <w:rsid w:val="002E0D5B"/>
    <w:rsid w:val="002E1313"/>
    <w:rsid w:val="002E1AD4"/>
    <w:rsid w:val="002E28BE"/>
    <w:rsid w:val="002E2AA4"/>
    <w:rsid w:val="002E2B45"/>
    <w:rsid w:val="002E2F1F"/>
    <w:rsid w:val="002E3BC7"/>
    <w:rsid w:val="002E424E"/>
    <w:rsid w:val="002E432D"/>
    <w:rsid w:val="002E4444"/>
    <w:rsid w:val="002E4833"/>
    <w:rsid w:val="002E4986"/>
    <w:rsid w:val="002E4A37"/>
    <w:rsid w:val="002E543A"/>
    <w:rsid w:val="002E5BAB"/>
    <w:rsid w:val="002E5CFF"/>
    <w:rsid w:val="002E6369"/>
    <w:rsid w:val="002E6AFE"/>
    <w:rsid w:val="002E7150"/>
    <w:rsid w:val="002E781B"/>
    <w:rsid w:val="002F003E"/>
    <w:rsid w:val="002F0043"/>
    <w:rsid w:val="002F051C"/>
    <w:rsid w:val="002F19E4"/>
    <w:rsid w:val="002F1C46"/>
    <w:rsid w:val="002F1D3C"/>
    <w:rsid w:val="002F1FC7"/>
    <w:rsid w:val="002F2057"/>
    <w:rsid w:val="002F21C4"/>
    <w:rsid w:val="002F2237"/>
    <w:rsid w:val="002F233E"/>
    <w:rsid w:val="002F33AE"/>
    <w:rsid w:val="002F3626"/>
    <w:rsid w:val="002F4303"/>
    <w:rsid w:val="002F446F"/>
    <w:rsid w:val="002F4924"/>
    <w:rsid w:val="002F4991"/>
    <w:rsid w:val="002F4AB8"/>
    <w:rsid w:val="002F4FFA"/>
    <w:rsid w:val="002F5260"/>
    <w:rsid w:val="002F52AB"/>
    <w:rsid w:val="002F56E1"/>
    <w:rsid w:val="002F5BB8"/>
    <w:rsid w:val="002F5C0C"/>
    <w:rsid w:val="002F5EBE"/>
    <w:rsid w:val="002F67D9"/>
    <w:rsid w:val="002F69F9"/>
    <w:rsid w:val="002F6FF6"/>
    <w:rsid w:val="002F709F"/>
    <w:rsid w:val="002F70DA"/>
    <w:rsid w:val="002F7107"/>
    <w:rsid w:val="002F74D0"/>
    <w:rsid w:val="002F7AAA"/>
    <w:rsid w:val="003005D3"/>
    <w:rsid w:val="00301DA9"/>
    <w:rsid w:val="00302481"/>
    <w:rsid w:val="003024E9"/>
    <w:rsid w:val="00302773"/>
    <w:rsid w:val="00302FFB"/>
    <w:rsid w:val="003031E8"/>
    <w:rsid w:val="00303B2F"/>
    <w:rsid w:val="00303D18"/>
    <w:rsid w:val="00303DBF"/>
    <w:rsid w:val="00303F88"/>
    <w:rsid w:val="0030451F"/>
    <w:rsid w:val="003045C1"/>
    <w:rsid w:val="00304862"/>
    <w:rsid w:val="00304AFC"/>
    <w:rsid w:val="00305494"/>
    <w:rsid w:val="00305A8C"/>
    <w:rsid w:val="00305C14"/>
    <w:rsid w:val="003062EF"/>
    <w:rsid w:val="003062FC"/>
    <w:rsid w:val="00306949"/>
    <w:rsid w:val="00306CE5"/>
    <w:rsid w:val="00307138"/>
    <w:rsid w:val="00307574"/>
    <w:rsid w:val="00307580"/>
    <w:rsid w:val="00310407"/>
    <w:rsid w:val="00310442"/>
    <w:rsid w:val="003104CC"/>
    <w:rsid w:val="00310533"/>
    <w:rsid w:val="003113B9"/>
    <w:rsid w:val="00311E8E"/>
    <w:rsid w:val="003127D2"/>
    <w:rsid w:val="00312F31"/>
    <w:rsid w:val="00314040"/>
    <w:rsid w:val="00314219"/>
    <w:rsid w:val="00314C5F"/>
    <w:rsid w:val="00314D86"/>
    <w:rsid w:val="003153F2"/>
    <w:rsid w:val="003158D1"/>
    <w:rsid w:val="00315917"/>
    <w:rsid w:val="003166CF"/>
    <w:rsid w:val="003168E2"/>
    <w:rsid w:val="00316DD1"/>
    <w:rsid w:val="003172D6"/>
    <w:rsid w:val="00317498"/>
    <w:rsid w:val="003179E9"/>
    <w:rsid w:val="003201D0"/>
    <w:rsid w:val="00320289"/>
    <w:rsid w:val="003207A2"/>
    <w:rsid w:val="00320DBD"/>
    <w:rsid w:val="00320E25"/>
    <w:rsid w:val="00321049"/>
    <w:rsid w:val="003210AA"/>
    <w:rsid w:val="00321391"/>
    <w:rsid w:val="003219DA"/>
    <w:rsid w:val="00321C2D"/>
    <w:rsid w:val="00321CFF"/>
    <w:rsid w:val="00321D68"/>
    <w:rsid w:val="00321FC3"/>
    <w:rsid w:val="00322712"/>
    <w:rsid w:val="003228D6"/>
    <w:rsid w:val="00322F94"/>
    <w:rsid w:val="00323895"/>
    <w:rsid w:val="00323F59"/>
    <w:rsid w:val="00323F9C"/>
    <w:rsid w:val="00324C1B"/>
    <w:rsid w:val="00324DD4"/>
    <w:rsid w:val="00324E07"/>
    <w:rsid w:val="003254AD"/>
    <w:rsid w:val="00325586"/>
    <w:rsid w:val="0032559D"/>
    <w:rsid w:val="003258F0"/>
    <w:rsid w:val="00325EB7"/>
    <w:rsid w:val="00326451"/>
    <w:rsid w:val="003269E6"/>
    <w:rsid w:val="00326E8A"/>
    <w:rsid w:val="00326FE2"/>
    <w:rsid w:val="0032783F"/>
    <w:rsid w:val="0032792B"/>
    <w:rsid w:val="00327C32"/>
    <w:rsid w:val="003312DB"/>
    <w:rsid w:val="0033161A"/>
    <w:rsid w:val="00331B34"/>
    <w:rsid w:val="00332123"/>
    <w:rsid w:val="003321A8"/>
    <w:rsid w:val="003321B7"/>
    <w:rsid w:val="003323DC"/>
    <w:rsid w:val="003330D5"/>
    <w:rsid w:val="0033407F"/>
    <w:rsid w:val="00334302"/>
    <w:rsid w:val="003347CF"/>
    <w:rsid w:val="00334E06"/>
    <w:rsid w:val="003350D1"/>
    <w:rsid w:val="003356E8"/>
    <w:rsid w:val="00335A16"/>
    <w:rsid w:val="00335A1D"/>
    <w:rsid w:val="00336691"/>
    <w:rsid w:val="00337179"/>
    <w:rsid w:val="0033729B"/>
    <w:rsid w:val="00337E12"/>
    <w:rsid w:val="0034008E"/>
    <w:rsid w:val="00340455"/>
    <w:rsid w:val="00340B1C"/>
    <w:rsid w:val="00340C12"/>
    <w:rsid w:val="00340E6C"/>
    <w:rsid w:val="00340E7D"/>
    <w:rsid w:val="003411D6"/>
    <w:rsid w:val="003413D8"/>
    <w:rsid w:val="0034190F"/>
    <w:rsid w:val="00341EC0"/>
    <w:rsid w:val="00341F7C"/>
    <w:rsid w:val="003420C0"/>
    <w:rsid w:val="00342205"/>
    <w:rsid w:val="00342263"/>
    <w:rsid w:val="00342555"/>
    <w:rsid w:val="003439AA"/>
    <w:rsid w:val="00343D43"/>
    <w:rsid w:val="00344116"/>
    <w:rsid w:val="003445F4"/>
    <w:rsid w:val="0034494C"/>
    <w:rsid w:val="00345513"/>
    <w:rsid w:val="003459F7"/>
    <w:rsid w:val="00345FF7"/>
    <w:rsid w:val="0034671A"/>
    <w:rsid w:val="00346765"/>
    <w:rsid w:val="00346914"/>
    <w:rsid w:val="0034699D"/>
    <w:rsid w:val="0034743A"/>
    <w:rsid w:val="003478B5"/>
    <w:rsid w:val="00347D8A"/>
    <w:rsid w:val="003500E7"/>
    <w:rsid w:val="003501C6"/>
    <w:rsid w:val="0035053E"/>
    <w:rsid w:val="003514B2"/>
    <w:rsid w:val="0035198C"/>
    <w:rsid w:val="00351A25"/>
    <w:rsid w:val="00351B65"/>
    <w:rsid w:val="00351FD6"/>
    <w:rsid w:val="00352083"/>
    <w:rsid w:val="0035227B"/>
    <w:rsid w:val="00352317"/>
    <w:rsid w:val="00352F66"/>
    <w:rsid w:val="0035338A"/>
    <w:rsid w:val="00354267"/>
    <w:rsid w:val="0035433B"/>
    <w:rsid w:val="00354514"/>
    <w:rsid w:val="0035452A"/>
    <w:rsid w:val="003545E3"/>
    <w:rsid w:val="003545EC"/>
    <w:rsid w:val="003548F7"/>
    <w:rsid w:val="00354D20"/>
    <w:rsid w:val="00354E03"/>
    <w:rsid w:val="00354E58"/>
    <w:rsid w:val="0035534F"/>
    <w:rsid w:val="0035582D"/>
    <w:rsid w:val="00355D3E"/>
    <w:rsid w:val="00356066"/>
    <w:rsid w:val="003563AD"/>
    <w:rsid w:val="003563AE"/>
    <w:rsid w:val="00356776"/>
    <w:rsid w:val="00356B13"/>
    <w:rsid w:val="003601DE"/>
    <w:rsid w:val="00360280"/>
    <w:rsid w:val="0036064A"/>
    <w:rsid w:val="003607EA"/>
    <w:rsid w:val="00360A15"/>
    <w:rsid w:val="00360CC3"/>
    <w:rsid w:val="0036109A"/>
    <w:rsid w:val="003612CF"/>
    <w:rsid w:val="00361964"/>
    <w:rsid w:val="00361A08"/>
    <w:rsid w:val="003625B5"/>
    <w:rsid w:val="00362742"/>
    <w:rsid w:val="00362969"/>
    <w:rsid w:val="00362CF3"/>
    <w:rsid w:val="00362D56"/>
    <w:rsid w:val="0036316E"/>
    <w:rsid w:val="0036325C"/>
    <w:rsid w:val="003633AA"/>
    <w:rsid w:val="00363706"/>
    <w:rsid w:val="003637AD"/>
    <w:rsid w:val="00363A4D"/>
    <w:rsid w:val="00363DB2"/>
    <w:rsid w:val="00363E69"/>
    <w:rsid w:val="0036445D"/>
    <w:rsid w:val="003645ED"/>
    <w:rsid w:val="00364ABD"/>
    <w:rsid w:val="00365005"/>
    <w:rsid w:val="00365DD3"/>
    <w:rsid w:val="0036620A"/>
    <w:rsid w:val="0036653A"/>
    <w:rsid w:val="003668BA"/>
    <w:rsid w:val="003668BE"/>
    <w:rsid w:val="00366B45"/>
    <w:rsid w:val="00366D2A"/>
    <w:rsid w:val="003670CF"/>
    <w:rsid w:val="003673EA"/>
    <w:rsid w:val="003675FA"/>
    <w:rsid w:val="00367633"/>
    <w:rsid w:val="0036776E"/>
    <w:rsid w:val="00367C5B"/>
    <w:rsid w:val="00367D8B"/>
    <w:rsid w:val="00367E42"/>
    <w:rsid w:val="003700D0"/>
    <w:rsid w:val="00370236"/>
    <w:rsid w:val="00370F95"/>
    <w:rsid w:val="00371121"/>
    <w:rsid w:val="00371460"/>
    <w:rsid w:val="003714B1"/>
    <w:rsid w:val="00371781"/>
    <w:rsid w:val="00371B90"/>
    <w:rsid w:val="00371E26"/>
    <w:rsid w:val="00371EC5"/>
    <w:rsid w:val="003727FD"/>
    <w:rsid w:val="0037289D"/>
    <w:rsid w:val="00372A0A"/>
    <w:rsid w:val="00372C06"/>
    <w:rsid w:val="00372E3F"/>
    <w:rsid w:val="00372F9A"/>
    <w:rsid w:val="003733B8"/>
    <w:rsid w:val="00373846"/>
    <w:rsid w:val="00373BA6"/>
    <w:rsid w:val="00373FDE"/>
    <w:rsid w:val="00374274"/>
    <w:rsid w:val="00374452"/>
    <w:rsid w:val="00374D34"/>
    <w:rsid w:val="00374D4E"/>
    <w:rsid w:val="00375206"/>
    <w:rsid w:val="0037545C"/>
    <w:rsid w:val="003758BF"/>
    <w:rsid w:val="00376208"/>
    <w:rsid w:val="0037648D"/>
    <w:rsid w:val="00376E12"/>
    <w:rsid w:val="003771D0"/>
    <w:rsid w:val="003772B5"/>
    <w:rsid w:val="00377627"/>
    <w:rsid w:val="00377DAE"/>
    <w:rsid w:val="0038000D"/>
    <w:rsid w:val="003801B0"/>
    <w:rsid w:val="00380207"/>
    <w:rsid w:val="0038041B"/>
    <w:rsid w:val="00381AA6"/>
    <w:rsid w:val="00382203"/>
    <w:rsid w:val="00382234"/>
    <w:rsid w:val="00382518"/>
    <w:rsid w:val="00382873"/>
    <w:rsid w:val="003828DB"/>
    <w:rsid w:val="00382BDE"/>
    <w:rsid w:val="00382CBD"/>
    <w:rsid w:val="00383055"/>
    <w:rsid w:val="0038332B"/>
    <w:rsid w:val="003834A8"/>
    <w:rsid w:val="003835DD"/>
    <w:rsid w:val="00383985"/>
    <w:rsid w:val="00383CDE"/>
    <w:rsid w:val="00384416"/>
    <w:rsid w:val="00384450"/>
    <w:rsid w:val="003845C0"/>
    <w:rsid w:val="0038482D"/>
    <w:rsid w:val="00384B9B"/>
    <w:rsid w:val="0038519A"/>
    <w:rsid w:val="0038570B"/>
    <w:rsid w:val="003857DE"/>
    <w:rsid w:val="00385CAA"/>
    <w:rsid w:val="00385DA4"/>
    <w:rsid w:val="003862E2"/>
    <w:rsid w:val="00386333"/>
    <w:rsid w:val="00386753"/>
    <w:rsid w:val="00387294"/>
    <w:rsid w:val="003879FA"/>
    <w:rsid w:val="00387B26"/>
    <w:rsid w:val="00390751"/>
    <w:rsid w:val="00390B78"/>
    <w:rsid w:val="00390EAD"/>
    <w:rsid w:val="00390F47"/>
    <w:rsid w:val="00390FC3"/>
    <w:rsid w:val="003912EF"/>
    <w:rsid w:val="00391A0C"/>
    <w:rsid w:val="003921AA"/>
    <w:rsid w:val="0039268C"/>
    <w:rsid w:val="003926E5"/>
    <w:rsid w:val="00392AB4"/>
    <w:rsid w:val="00392E02"/>
    <w:rsid w:val="00392E2E"/>
    <w:rsid w:val="0039321A"/>
    <w:rsid w:val="0039346E"/>
    <w:rsid w:val="003941F7"/>
    <w:rsid w:val="00394252"/>
    <w:rsid w:val="003948B7"/>
    <w:rsid w:val="0039490E"/>
    <w:rsid w:val="003954B3"/>
    <w:rsid w:val="00395D3C"/>
    <w:rsid w:val="00395D86"/>
    <w:rsid w:val="003966A2"/>
    <w:rsid w:val="003969A8"/>
    <w:rsid w:val="003975DC"/>
    <w:rsid w:val="00397C81"/>
    <w:rsid w:val="00397C83"/>
    <w:rsid w:val="00397D30"/>
    <w:rsid w:val="003A0395"/>
    <w:rsid w:val="003A0554"/>
    <w:rsid w:val="003A0F19"/>
    <w:rsid w:val="003A1542"/>
    <w:rsid w:val="003A18BC"/>
    <w:rsid w:val="003A18F3"/>
    <w:rsid w:val="003A1927"/>
    <w:rsid w:val="003A1B16"/>
    <w:rsid w:val="003A2156"/>
    <w:rsid w:val="003A2237"/>
    <w:rsid w:val="003A23DC"/>
    <w:rsid w:val="003A24C5"/>
    <w:rsid w:val="003A2A9B"/>
    <w:rsid w:val="003A2FC0"/>
    <w:rsid w:val="003A3255"/>
    <w:rsid w:val="003A39EF"/>
    <w:rsid w:val="003A4154"/>
    <w:rsid w:val="003A4229"/>
    <w:rsid w:val="003A4414"/>
    <w:rsid w:val="003A5327"/>
    <w:rsid w:val="003A6227"/>
    <w:rsid w:val="003A6851"/>
    <w:rsid w:val="003A6B49"/>
    <w:rsid w:val="003A6FB2"/>
    <w:rsid w:val="003A7758"/>
    <w:rsid w:val="003A7EC6"/>
    <w:rsid w:val="003B0D75"/>
    <w:rsid w:val="003B0D9B"/>
    <w:rsid w:val="003B1228"/>
    <w:rsid w:val="003B1286"/>
    <w:rsid w:val="003B1ADD"/>
    <w:rsid w:val="003B23EA"/>
    <w:rsid w:val="003B2511"/>
    <w:rsid w:val="003B255C"/>
    <w:rsid w:val="003B293A"/>
    <w:rsid w:val="003B2959"/>
    <w:rsid w:val="003B2EB3"/>
    <w:rsid w:val="003B34FA"/>
    <w:rsid w:val="003B354D"/>
    <w:rsid w:val="003B3877"/>
    <w:rsid w:val="003B38C3"/>
    <w:rsid w:val="003B3EDF"/>
    <w:rsid w:val="003B4289"/>
    <w:rsid w:val="003B4418"/>
    <w:rsid w:val="003B4D1F"/>
    <w:rsid w:val="003B4FE1"/>
    <w:rsid w:val="003B55BE"/>
    <w:rsid w:val="003B5738"/>
    <w:rsid w:val="003B5776"/>
    <w:rsid w:val="003B64E4"/>
    <w:rsid w:val="003B6857"/>
    <w:rsid w:val="003B6A6E"/>
    <w:rsid w:val="003B71A2"/>
    <w:rsid w:val="003B7DAB"/>
    <w:rsid w:val="003C0437"/>
    <w:rsid w:val="003C0523"/>
    <w:rsid w:val="003C065B"/>
    <w:rsid w:val="003C0B4B"/>
    <w:rsid w:val="003C121E"/>
    <w:rsid w:val="003C17AD"/>
    <w:rsid w:val="003C17F3"/>
    <w:rsid w:val="003C1965"/>
    <w:rsid w:val="003C1A61"/>
    <w:rsid w:val="003C1FC8"/>
    <w:rsid w:val="003C25DA"/>
    <w:rsid w:val="003C2910"/>
    <w:rsid w:val="003C2BD3"/>
    <w:rsid w:val="003C2C9C"/>
    <w:rsid w:val="003C30BA"/>
    <w:rsid w:val="003C3BA7"/>
    <w:rsid w:val="003C502D"/>
    <w:rsid w:val="003C5500"/>
    <w:rsid w:val="003C584C"/>
    <w:rsid w:val="003C5D06"/>
    <w:rsid w:val="003C6253"/>
    <w:rsid w:val="003C6797"/>
    <w:rsid w:val="003C7035"/>
    <w:rsid w:val="003C72ED"/>
    <w:rsid w:val="003C751D"/>
    <w:rsid w:val="003C75C2"/>
    <w:rsid w:val="003C7731"/>
    <w:rsid w:val="003C7C12"/>
    <w:rsid w:val="003C7DEE"/>
    <w:rsid w:val="003D00D9"/>
    <w:rsid w:val="003D097A"/>
    <w:rsid w:val="003D0BD5"/>
    <w:rsid w:val="003D0DDA"/>
    <w:rsid w:val="003D0FE1"/>
    <w:rsid w:val="003D176A"/>
    <w:rsid w:val="003D1B96"/>
    <w:rsid w:val="003D1FB7"/>
    <w:rsid w:val="003D23ED"/>
    <w:rsid w:val="003D2587"/>
    <w:rsid w:val="003D2E80"/>
    <w:rsid w:val="003D33DB"/>
    <w:rsid w:val="003D3A04"/>
    <w:rsid w:val="003D3AF5"/>
    <w:rsid w:val="003D41F5"/>
    <w:rsid w:val="003D43ED"/>
    <w:rsid w:val="003D4982"/>
    <w:rsid w:val="003D4988"/>
    <w:rsid w:val="003D4B0E"/>
    <w:rsid w:val="003D4B3E"/>
    <w:rsid w:val="003D4F1E"/>
    <w:rsid w:val="003D5168"/>
    <w:rsid w:val="003D6CE8"/>
    <w:rsid w:val="003D6E72"/>
    <w:rsid w:val="003D71D5"/>
    <w:rsid w:val="003D7502"/>
    <w:rsid w:val="003D785E"/>
    <w:rsid w:val="003D7D5D"/>
    <w:rsid w:val="003E04F8"/>
    <w:rsid w:val="003E0607"/>
    <w:rsid w:val="003E0608"/>
    <w:rsid w:val="003E0743"/>
    <w:rsid w:val="003E09F9"/>
    <w:rsid w:val="003E0B35"/>
    <w:rsid w:val="003E1A9C"/>
    <w:rsid w:val="003E1B77"/>
    <w:rsid w:val="003E1BCF"/>
    <w:rsid w:val="003E2451"/>
    <w:rsid w:val="003E26E9"/>
    <w:rsid w:val="003E27FC"/>
    <w:rsid w:val="003E3079"/>
    <w:rsid w:val="003E3205"/>
    <w:rsid w:val="003E3393"/>
    <w:rsid w:val="003E3435"/>
    <w:rsid w:val="003E373A"/>
    <w:rsid w:val="003E3751"/>
    <w:rsid w:val="003E3C2D"/>
    <w:rsid w:val="003E4149"/>
    <w:rsid w:val="003E43D1"/>
    <w:rsid w:val="003E4721"/>
    <w:rsid w:val="003E478C"/>
    <w:rsid w:val="003E49D1"/>
    <w:rsid w:val="003E4B8E"/>
    <w:rsid w:val="003E4F87"/>
    <w:rsid w:val="003E510E"/>
    <w:rsid w:val="003E5973"/>
    <w:rsid w:val="003E5BD7"/>
    <w:rsid w:val="003E5C52"/>
    <w:rsid w:val="003E5D55"/>
    <w:rsid w:val="003E6157"/>
    <w:rsid w:val="003E61AF"/>
    <w:rsid w:val="003E61D2"/>
    <w:rsid w:val="003E626C"/>
    <w:rsid w:val="003E6807"/>
    <w:rsid w:val="003E6A46"/>
    <w:rsid w:val="003E73E0"/>
    <w:rsid w:val="003E7899"/>
    <w:rsid w:val="003E7961"/>
    <w:rsid w:val="003E7ED4"/>
    <w:rsid w:val="003F07C2"/>
    <w:rsid w:val="003F0BDE"/>
    <w:rsid w:val="003F0D8C"/>
    <w:rsid w:val="003F0ED3"/>
    <w:rsid w:val="003F1110"/>
    <w:rsid w:val="003F112E"/>
    <w:rsid w:val="003F12D9"/>
    <w:rsid w:val="003F14B5"/>
    <w:rsid w:val="003F16C5"/>
    <w:rsid w:val="003F1900"/>
    <w:rsid w:val="003F208B"/>
    <w:rsid w:val="003F242D"/>
    <w:rsid w:val="003F2A16"/>
    <w:rsid w:val="003F2C84"/>
    <w:rsid w:val="003F32E2"/>
    <w:rsid w:val="003F33D9"/>
    <w:rsid w:val="003F341C"/>
    <w:rsid w:val="003F3757"/>
    <w:rsid w:val="003F3AEC"/>
    <w:rsid w:val="003F4E1A"/>
    <w:rsid w:val="003F5317"/>
    <w:rsid w:val="003F554F"/>
    <w:rsid w:val="003F56F7"/>
    <w:rsid w:val="003F5977"/>
    <w:rsid w:val="003F5B26"/>
    <w:rsid w:val="003F5C5F"/>
    <w:rsid w:val="003F5DBD"/>
    <w:rsid w:val="003F5DF1"/>
    <w:rsid w:val="003F5E29"/>
    <w:rsid w:val="003F60BE"/>
    <w:rsid w:val="003F68A5"/>
    <w:rsid w:val="003F72B1"/>
    <w:rsid w:val="003F7429"/>
    <w:rsid w:val="003F7680"/>
    <w:rsid w:val="003F7863"/>
    <w:rsid w:val="003F7910"/>
    <w:rsid w:val="003F7EE2"/>
    <w:rsid w:val="0040030D"/>
    <w:rsid w:val="0040163C"/>
    <w:rsid w:val="004017DF"/>
    <w:rsid w:val="00401C64"/>
    <w:rsid w:val="00401C88"/>
    <w:rsid w:val="00401D6A"/>
    <w:rsid w:val="004025B0"/>
    <w:rsid w:val="004028B5"/>
    <w:rsid w:val="004028C2"/>
    <w:rsid w:val="00402A3D"/>
    <w:rsid w:val="00402BD9"/>
    <w:rsid w:val="004030E6"/>
    <w:rsid w:val="0040357F"/>
    <w:rsid w:val="00403966"/>
    <w:rsid w:val="00403BC7"/>
    <w:rsid w:val="00404CB7"/>
    <w:rsid w:val="00404D5B"/>
    <w:rsid w:val="00405173"/>
    <w:rsid w:val="0040568A"/>
    <w:rsid w:val="00405ED0"/>
    <w:rsid w:val="00405FCE"/>
    <w:rsid w:val="00406530"/>
    <w:rsid w:val="00406BD6"/>
    <w:rsid w:val="00406CD7"/>
    <w:rsid w:val="00406D68"/>
    <w:rsid w:val="004070A9"/>
    <w:rsid w:val="004074D5"/>
    <w:rsid w:val="0040760D"/>
    <w:rsid w:val="0040770E"/>
    <w:rsid w:val="0040783B"/>
    <w:rsid w:val="0040786E"/>
    <w:rsid w:val="00407ECC"/>
    <w:rsid w:val="00407EF4"/>
    <w:rsid w:val="004102B8"/>
    <w:rsid w:val="00410564"/>
    <w:rsid w:val="004108C8"/>
    <w:rsid w:val="00410F5C"/>
    <w:rsid w:val="004110BE"/>
    <w:rsid w:val="00411100"/>
    <w:rsid w:val="00411638"/>
    <w:rsid w:val="004122AB"/>
    <w:rsid w:val="004128CE"/>
    <w:rsid w:val="00412EAE"/>
    <w:rsid w:val="00413144"/>
    <w:rsid w:val="0041375E"/>
    <w:rsid w:val="00413795"/>
    <w:rsid w:val="00414C12"/>
    <w:rsid w:val="00414C3B"/>
    <w:rsid w:val="00415043"/>
    <w:rsid w:val="00415414"/>
    <w:rsid w:val="00415F65"/>
    <w:rsid w:val="004162FA"/>
    <w:rsid w:val="00416716"/>
    <w:rsid w:val="00416A44"/>
    <w:rsid w:val="004175E1"/>
    <w:rsid w:val="00417A10"/>
    <w:rsid w:val="00417CA0"/>
    <w:rsid w:val="00420484"/>
    <w:rsid w:val="004205E7"/>
    <w:rsid w:val="00420E13"/>
    <w:rsid w:val="004210B5"/>
    <w:rsid w:val="0042161A"/>
    <w:rsid w:val="00421C72"/>
    <w:rsid w:val="00421EA6"/>
    <w:rsid w:val="00421FED"/>
    <w:rsid w:val="00422158"/>
    <w:rsid w:val="004223C3"/>
    <w:rsid w:val="00422720"/>
    <w:rsid w:val="00422EC0"/>
    <w:rsid w:val="004231A0"/>
    <w:rsid w:val="004236E3"/>
    <w:rsid w:val="00423AB0"/>
    <w:rsid w:val="004241BD"/>
    <w:rsid w:val="004244E5"/>
    <w:rsid w:val="004249C9"/>
    <w:rsid w:val="00424BF9"/>
    <w:rsid w:val="004252B3"/>
    <w:rsid w:val="00425763"/>
    <w:rsid w:val="00425EB6"/>
    <w:rsid w:val="0042626E"/>
    <w:rsid w:val="004267CD"/>
    <w:rsid w:val="004269E7"/>
    <w:rsid w:val="00426C49"/>
    <w:rsid w:val="0042745C"/>
    <w:rsid w:val="00427629"/>
    <w:rsid w:val="0042781B"/>
    <w:rsid w:val="00427E83"/>
    <w:rsid w:val="00430052"/>
    <w:rsid w:val="004306A1"/>
    <w:rsid w:val="00430C77"/>
    <w:rsid w:val="00430FFB"/>
    <w:rsid w:val="00430FFE"/>
    <w:rsid w:val="00431035"/>
    <w:rsid w:val="00431608"/>
    <w:rsid w:val="0043173E"/>
    <w:rsid w:val="004317E0"/>
    <w:rsid w:val="00431973"/>
    <w:rsid w:val="00431A20"/>
    <w:rsid w:val="00431B4D"/>
    <w:rsid w:val="00431E87"/>
    <w:rsid w:val="00432969"/>
    <w:rsid w:val="00432A83"/>
    <w:rsid w:val="00432DCC"/>
    <w:rsid w:val="004331BD"/>
    <w:rsid w:val="00433223"/>
    <w:rsid w:val="00433726"/>
    <w:rsid w:val="00433C56"/>
    <w:rsid w:val="00433D28"/>
    <w:rsid w:val="00435267"/>
    <w:rsid w:val="004356A0"/>
    <w:rsid w:val="004359F9"/>
    <w:rsid w:val="00435AA8"/>
    <w:rsid w:val="00435FED"/>
    <w:rsid w:val="00436C36"/>
    <w:rsid w:val="00436C5A"/>
    <w:rsid w:val="00437E1E"/>
    <w:rsid w:val="00437FC4"/>
    <w:rsid w:val="0044036E"/>
    <w:rsid w:val="004405D1"/>
    <w:rsid w:val="00440E02"/>
    <w:rsid w:val="00441221"/>
    <w:rsid w:val="004413D2"/>
    <w:rsid w:val="004413D4"/>
    <w:rsid w:val="004417FF"/>
    <w:rsid w:val="0044189C"/>
    <w:rsid w:val="004423A9"/>
    <w:rsid w:val="00442DBE"/>
    <w:rsid w:val="00442FAD"/>
    <w:rsid w:val="004437DC"/>
    <w:rsid w:val="00443860"/>
    <w:rsid w:val="004439AF"/>
    <w:rsid w:val="00443E2A"/>
    <w:rsid w:val="00443F3C"/>
    <w:rsid w:val="00444712"/>
    <w:rsid w:val="00444751"/>
    <w:rsid w:val="00444820"/>
    <w:rsid w:val="004449A1"/>
    <w:rsid w:val="0044533D"/>
    <w:rsid w:val="00446035"/>
    <w:rsid w:val="00446212"/>
    <w:rsid w:val="00446239"/>
    <w:rsid w:val="004470D7"/>
    <w:rsid w:val="00447230"/>
    <w:rsid w:val="00447466"/>
    <w:rsid w:val="004477FA"/>
    <w:rsid w:val="004479C2"/>
    <w:rsid w:val="00447A6C"/>
    <w:rsid w:val="00447F8E"/>
    <w:rsid w:val="00450EC8"/>
    <w:rsid w:val="00451126"/>
    <w:rsid w:val="00451161"/>
    <w:rsid w:val="00451C1A"/>
    <w:rsid w:val="00451CE6"/>
    <w:rsid w:val="00452473"/>
    <w:rsid w:val="004526AE"/>
    <w:rsid w:val="0045309B"/>
    <w:rsid w:val="00453660"/>
    <w:rsid w:val="004537D4"/>
    <w:rsid w:val="0045385C"/>
    <w:rsid w:val="004540BC"/>
    <w:rsid w:val="00454267"/>
    <w:rsid w:val="00454293"/>
    <w:rsid w:val="00454C61"/>
    <w:rsid w:val="00454DE3"/>
    <w:rsid w:val="00454F97"/>
    <w:rsid w:val="00455527"/>
    <w:rsid w:val="004556D2"/>
    <w:rsid w:val="00455799"/>
    <w:rsid w:val="004557FE"/>
    <w:rsid w:val="004558E8"/>
    <w:rsid w:val="00455E11"/>
    <w:rsid w:val="0045657B"/>
    <w:rsid w:val="00456717"/>
    <w:rsid w:val="004567C3"/>
    <w:rsid w:val="00457090"/>
    <w:rsid w:val="00457481"/>
    <w:rsid w:val="00457583"/>
    <w:rsid w:val="00457A2F"/>
    <w:rsid w:val="00457AF4"/>
    <w:rsid w:val="00457BB0"/>
    <w:rsid w:val="00457D31"/>
    <w:rsid w:val="00460033"/>
    <w:rsid w:val="004604A9"/>
    <w:rsid w:val="0046087C"/>
    <w:rsid w:val="004608EF"/>
    <w:rsid w:val="0046096B"/>
    <w:rsid w:val="00461108"/>
    <w:rsid w:val="004611DE"/>
    <w:rsid w:val="0046140F"/>
    <w:rsid w:val="004616BF"/>
    <w:rsid w:val="00461E98"/>
    <w:rsid w:val="0046225C"/>
    <w:rsid w:val="004625B4"/>
    <w:rsid w:val="00463239"/>
    <w:rsid w:val="004632D6"/>
    <w:rsid w:val="0046479E"/>
    <w:rsid w:val="004647A5"/>
    <w:rsid w:val="00464950"/>
    <w:rsid w:val="0046500B"/>
    <w:rsid w:val="0046524A"/>
    <w:rsid w:val="0046526A"/>
    <w:rsid w:val="00465356"/>
    <w:rsid w:val="004654FC"/>
    <w:rsid w:val="00465A32"/>
    <w:rsid w:val="004663B6"/>
    <w:rsid w:val="00466649"/>
    <w:rsid w:val="00466CBF"/>
    <w:rsid w:val="00467520"/>
    <w:rsid w:val="004678F3"/>
    <w:rsid w:val="004703E5"/>
    <w:rsid w:val="00470445"/>
    <w:rsid w:val="004704DA"/>
    <w:rsid w:val="004708F2"/>
    <w:rsid w:val="00470AB8"/>
    <w:rsid w:val="004718F1"/>
    <w:rsid w:val="0047194D"/>
    <w:rsid w:val="00471B23"/>
    <w:rsid w:val="00471DE7"/>
    <w:rsid w:val="00472DF8"/>
    <w:rsid w:val="00473195"/>
    <w:rsid w:val="00473457"/>
    <w:rsid w:val="004738DF"/>
    <w:rsid w:val="0047399A"/>
    <w:rsid w:val="004739C7"/>
    <w:rsid w:val="00473F1E"/>
    <w:rsid w:val="00473FF7"/>
    <w:rsid w:val="00474138"/>
    <w:rsid w:val="00474343"/>
    <w:rsid w:val="00474662"/>
    <w:rsid w:val="004746B9"/>
    <w:rsid w:val="0047477F"/>
    <w:rsid w:val="004747CC"/>
    <w:rsid w:val="004748EA"/>
    <w:rsid w:val="00474C03"/>
    <w:rsid w:val="00474D60"/>
    <w:rsid w:val="00474E50"/>
    <w:rsid w:val="0047529C"/>
    <w:rsid w:val="004754D0"/>
    <w:rsid w:val="004755FD"/>
    <w:rsid w:val="00475632"/>
    <w:rsid w:val="00475828"/>
    <w:rsid w:val="00475A0A"/>
    <w:rsid w:val="00475BB7"/>
    <w:rsid w:val="00475F7D"/>
    <w:rsid w:val="004765D2"/>
    <w:rsid w:val="004766AD"/>
    <w:rsid w:val="004767EB"/>
    <w:rsid w:val="00476BE7"/>
    <w:rsid w:val="00476CCE"/>
    <w:rsid w:val="0047702B"/>
    <w:rsid w:val="004771D2"/>
    <w:rsid w:val="00477662"/>
    <w:rsid w:val="00477E33"/>
    <w:rsid w:val="0048051A"/>
    <w:rsid w:val="00480600"/>
    <w:rsid w:val="004809BB"/>
    <w:rsid w:val="00480A5D"/>
    <w:rsid w:val="00480BC3"/>
    <w:rsid w:val="004812EF"/>
    <w:rsid w:val="0048135A"/>
    <w:rsid w:val="00481A02"/>
    <w:rsid w:val="00481A70"/>
    <w:rsid w:val="00481B3A"/>
    <w:rsid w:val="00481D9D"/>
    <w:rsid w:val="00482520"/>
    <w:rsid w:val="00482632"/>
    <w:rsid w:val="00482649"/>
    <w:rsid w:val="00482803"/>
    <w:rsid w:val="00482EF3"/>
    <w:rsid w:val="00484161"/>
    <w:rsid w:val="00484494"/>
    <w:rsid w:val="00484C9B"/>
    <w:rsid w:val="00484DD6"/>
    <w:rsid w:val="00484F87"/>
    <w:rsid w:val="004852B8"/>
    <w:rsid w:val="00485425"/>
    <w:rsid w:val="00485956"/>
    <w:rsid w:val="00486749"/>
    <w:rsid w:val="0048693E"/>
    <w:rsid w:val="004869E7"/>
    <w:rsid w:val="00486F25"/>
    <w:rsid w:val="00487655"/>
    <w:rsid w:val="00487B37"/>
    <w:rsid w:val="00487E1D"/>
    <w:rsid w:val="00490188"/>
    <w:rsid w:val="00490422"/>
    <w:rsid w:val="00490947"/>
    <w:rsid w:val="00490BC7"/>
    <w:rsid w:val="0049147B"/>
    <w:rsid w:val="004916A4"/>
    <w:rsid w:val="00492520"/>
    <w:rsid w:val="00492B43"/>
    <w:rsid w:val="00492BED"/>
    <w:rsid w:val="00492C96"/>
    <w:rsid w:val="00492E94"/>
    <w:rsid w:val="00492F1C"/>
    <w:rsid w:val="00492F58"/>
    <w:rsid w:val="00493429"/>
    <w:rsid w:val="004935A8"/>
    <w:rsid w:val="0049368C"/>
    <w:rsid w:val="004939D9"/>
    <w:rsid w:val="00493F8C"/>
    <w:rsid w:val="004940CD"/>
    <w:rsid w:val="004941AE"/>
    <w:rsid w:val="00494EC4"/>
    <w:rsid w:val="00494F56"/>
    <w:rsid w:val="00495336"/>
    <w:rsid w:val="004955A5"/>
    <w:rsid w:val="00495CEC"/>
    <w:rsid w:val="004962FC"/>
    <w:rsid w:val="00497798"/>
    <w:rsid w:val="004A00D3"/>
    <w:rsid w:val="004A071C"/>
    <w:rsid w:val="004A0759"/>
    <w:rsid w:val="004A08D0"/>
    <w:rsid w:val="004A091A"/>
    <w:rsid w:val="004A0A3A"/>
    <w:rsid w:val="004A0F93"/>
    <w:rsid w:val="004A1095"/>
    <w:rsid w:val="004A10D4"/>
    <w:rsid w:val="004A16A9"/>
    <w:rsid w:val="004A19BF"/>
    <w:rsid w:val="004A1A41"/>
    <w:rsid w:val="004A1B16"/>
    <w:rsid w:val="004A1B78"/>
    <w:rsid w:val="004A1C02"/>
    <w:rsid w:val="004A1C70"/>
    <w:rsid w:val="004A28A2"/>
    <w:rsid w:val="004A2A21"/>
    <w:rsid w:val="004A3271"/>
    <w:rsid w:val="004A341D"/>
    <w:rsid w:val="004A3BC3"/>
    <w:rsid w:val="004A4179"/>
    <w:rsid w:val="004A433A"/>
    <w:rsid w:val="004A4EC5"/>
    <w:rsid w:val="004A4F86"/>
    <w:rsid w:val="004A560D"/>
    <w:rsid w:val="004A5850"/>
    <w:rsid w:val="004A5BED"/>
    <w:rsid w:val="004A5CAE"/>
    <w:rsid w:val="004A6138"/>
    <w:rsid w:val="004A6263"/>
    <w:rsid w:val="004A64AA"/>
    <w:rsid w:val="004A64EF"/>
    <w:rsid w:val="004A653D"/>
    <w:rsid w:val="004A655D"/>
    <w:rsid w:val="004A6A1F"/>
    <w:rsid w:val="004A71DF"/>
    <w:rsid w:val="004A7A63"/>
    <w:rsid w:val="004B014A"/>
    <w:rsid w:val="004B046A"/>
    <w:rsid w:val="004B070D"/>
    <w:rsid w:val="004B0776"/>
    <w:rsid w:val="004B093D"/>
    <w:rsid w:val="004B0F4F"/>
    <w:rsid w:val="004B15E2"/>
    <w:rsid w:val="004B1733"/>
    <w:rsid w:val="004B17A8"/>
    <w:rsid w:val="004B185F"/>
    <w:rsid w:val="004B1A8D"/>
    <w:rsid w:val="004B1E32"/>
    <w:rsid w:val="004B2004"/>
    <w:rsid w:val="004B2352"/>
    <w:rsid w:val="004B23BC"/>
    <w:rsid w:val="004B262D"/>
    <w:rsid w:val="004B26EF"/>
    <w:rsid w:val="004B2734"/>
    <w:rsid w:val="004B277C"/>
    <w:rsid w:val="004B2783"/>
    <w:rsid w:val="004B28FC"/>
    <w:rsid w:val="004B29F7"/>
    <w:rsid w:val="004B2E17"/>
    <w:rsid w:val="004B30C0"/>
    <w:rsid w:val="004B3322"/>
    <w:rsid w:val="004B349A"/>
    <w:rsid w:val="004B36A1"/>
    <w:rsid w:val="004B3EE6"/>
    <w:rsid w:val="004B45A3"/>
    <w:rsid w:val="004B46EF"/>
    <w:rsid w:val="004B4C84"/>
    <w:rsid w:val="004B4DFA"/>
    <w:rsid w:val="004B4E07"/>
    <w:rsid w:val="004B5031"/>
    <w:rsid w:val="004B51C1"/>
    <w:rsid w:val="004B562F"/>
    <w:rsid w:val="004B57FF"/>
    <w:rsid w:val="004B5CCC"/>
    <w:rsid w:val="004B5DC5"/>
    <w:rsid w:val="004B6132"/>
    <w:rsid w:val="004B6D6B"/>
    <w:rsid w:val="004B7148"/>
    <w:rsid w:val="004B7809"/>
    <w:rsid w:val="004B7829"/>
    <w:rsid w:val="004B790D"/>
    <w:rsid w:val="004B7B64"/>
    <w:rsid w:val="004B7F84"/>
    <w:rsid w:val="004C0041"/>
    <w:rsid w:val="004C0732"/>
    <w:rsid w:val="004C0734"/>
    <w:rsid w:val="004C095E"/>
    <w:rsid w:val="004C1497"/>
    <w:rsid w:val="004C1B35"/>
    <w:rsid w:val="004C1B9F"/>
    <w:rsid w:val="004C1C02"/>
    <w:rsid w:val="004C1D18"/>
    <w:rsid w:val="004C23A7"/>
    <w:rsid w:val="004C2562"/>
    <w:rsid w:val="004C2BCA"/>
    <w:rsid w:val="004C2F72"/>
    <w:rsid w:val="004C3323"/>
    <w:rsid w:val="004C3653"/>
    <w:rsid w:val="004C36AA"/>
    <w:rsid w:val="004C3933"/>
    <w:rsid w:val="004C3C85"/>
    <w:rsid w:val="004C3D8A"/>
    <w:rsid w:val="004C3F33"/>
    <w:rsid w:val="004C4475"/>
    <w:rsid w:val="004C4564"/>
    <w:rsid w:val="004C4672"/>
    <w:rsid w:val="004C4AFD"/>
    <w:rsid w:val="004C4B45"/>
    <w:rsid w:val="004C4D57"/>
    <w:rsid w:val="004C5371"/>
    <w:rsid w:val="004C53C8"/>
    <w:rsid w:val="004C5C8C"/>
    <w:rsid w:val="004C5EAC"/>
    <w:rsid w:val="004C6010"/>
    <w:rsid w:val="004C631A"/>
    <w:rsid w:val="004C6626"/>
    <w:rsid w:val="004C6818"/>
    <w:rsid w:val="004C69C0"/>
    <w:rsid w:val="004C6A7B"/>
    <w:rsid w:val="004C6DD7"/>
    <w:rsid w:val="004C77F8"/>
    <w:rsid w:val="004C796F"/>
    <w:rsid w:val="004C7B1D"/>
    <w:rsid w:val="004C7D58"/>
    <w:rsid w:val="004D0914"/>
    <w:rsid w:val="004D0A23"/>
    <w:rsid w:val="004D0D12"/>
    <w:rsid w:val="004D0F59"/>
    <w:rsid w:val="004D1977"/>
    <w:rsid w:val="004D1BB5"/>
    <w:rsid w:val="004D2056"/>
    <w:rsid w:val="004D2542"/>
    <w:rsid w:val="004D2A50"/>
    <w:rsid w:val="004D2C95"/>
    <w:rsid w:val="004D2F2F"/>
    <w:rsid w:val="004D30E2"/>
    <w:rsid w:val="004D34F2"/>
    <w:rsid w:val="004D35BB"/>
    <w:rsid w:val="004D3845"/>
    <w:rsid w:val="004D3C7F"/>
    <w:rsid w:val="004D43EF"/>
    <w:rsid w:val="004D45CF"/>
    <w:rsid w:val="004D499E"/>
    <w:rsid w:val="004D4F5D"/>
    <w:rsid w:val="004D4FEF"/>
    <w:rsid w:val="004D5005"/>
    <w:rsid w:val="004D6005"/>
    <w:rsid w:val="004D627B"/>
    <w:rsid w:val="004D698E"/>
    <w:rsid w:val="004D737D"/>
    <w:rsid w:val="004D7851"/>
    <w:rsid w:val="004D7DF4"/>
    <w:rsid w:val="004E0503"/>
    <w:rsid w:val="004E0652"/>
    <w:rsid w:val="004E068B"/>
    <w:rsid w:val="004E0A0F"/>
    <w:rsid w:val="004E107B"/>
    <w:rsid w:val="004E138F"/>
    <w:rsid w:val="004E21E1"/>
    <w:rsid w:val="004E2290"/>
    <w:rsid w:val="004E259E"/>
    <w:rsid w:val="004E3452"/>
    <w:rsid w:val="004E351E"/>
    <w:rsid w:val="004E430B"/>
    <w:rsid w:val="004E4427"/>
    <w:rsid w:val="004E44BE"/>
    <w:rsid w:val="004E47F3"/>
    <w:rsid w:val="004E4946"/>
    <w:rsid w:val="004E4FB8"/>
    <w:rsid w:val="004E5278"/>
    <w:rsid w:val="004E563D"/>
    <w:rsid w:val="004E58FB"/>
    <w:rsid w:val="004E5910"/>
    <w:rsid w:val="004E5F34"/>
    <w:rsid w:val="004E6312"/>
    <w:rsid w:val="004E65C0"/>
    <w:rsid w:val="004E693D"/>
    <w:rsid w:val="004E6ABC"/>
    <w:rsid w:val="004E6D80"/>
    <w:rsid w:val="004E7859"/>
    <w:rsid w:val="004E7917"/>
    <w:rsid w:val="004F0084"/>
    <w:rsid w:val="004F0125"/>
    <w:rsid w:val="004F01F9"/>
    <w:rsid w:val="004F02DA"/>
    <w:rsid w:val="004F0744"/>
    <w:rsid w:val="004F0898"/>
    <w:rsid w:val="004F0B2C"/>
    <w:rsid w:val="004F0C6C"/>
    <w:rsid w:val="004F0D81"/>
    <w:rsid w:val="004F1048"/>
    <w:rsid w:val="004F1819"/>
    <w:rsid w:val="004F18CA"/>
    <w:rsid w:val="004F198A"/>
    <w:rsid w:val="004F1E1A"/>
    <w:rsid w:val="004F1F04"/>
    <w:rsid w:val="004F1F68"/>
    <w:rsid w:val="004F2535"/>
    <w:rsid w:val="004F27B8"/>
    <w:rsid w:val="004F2BA2"/>
    <w:rsid w:val="004F2D7A"/>
    <w:rsid w:val="004F37F3"/>
    <w:rsid w:val="004F3E3C"/>
    <w:rsid w:val="004F4033"/>
    <w:rsid w:val="004F4081"/>
    <w:rsid w:val="004F497E"/>
    <w:rsid w:val="004F4C35"/>
    <w:rsid w:val="004F4C89"/>
    <w:rsid w:val="004F4DD2"/>
    <w:rsid w:val="004F5AAD"/>
    <w:rsid w:val="004F60F4"/>
    <w:rsid w:val="004F65C0"/>
    <w:rsid w:val="004F67AA"/>
    <w:rsid w:val="004F6891"/>
    <w:rsid w:val="004F6BAA"/>
    <w:rsid w:val="004F7007"/>
    <w:rsid w:val="004F734F"/>
    <w:rsid w:val="004F7616"/>
    <w:rsid w:val="004F77A7"/>
    <w:rsid w:val="004F7C36"/>
    <w:rsid w:val="0050047A"/>
    <w:rsid w:val="00500ADE"/>
    <w:rsid w:val="00500D43"/>
    <w:rsid w:val="00500D4B"/>
    <w:rsid w:val="00500F24"/>
    <w:rsid w:val="00501AB8"/>
    <w:rsid w:val="0050231F"/>
    <w:rsid w:val="0050247C"/>
    <w:rsid w:val="00502704"/>
    <w:rsid w:val="00502B27"/>
    <w:rsid w:val="00502CA5"/>
    <w:rsid w:val="00502D03"/>
    <w:rsid w:val="00502F03"/>
    <w:rsid w:val="00502F40"/>
    <w:rsid w:val="00503279"/>
    <w:rsid w:val="005036B3"/>
    <w:rsid w:val="0050415E"/>
    <w:rsid w:val="0050452E"/>
    <w:rsid w:val="00504AEE"/>
    <w:rsid w:val="00505845"/>
    <w:rsid w:val="00506083"/>
    <w:rsid w:val="005061D9"/>
    <w:rsid w:val="0050685C"/>
    <w:rsid w:val="00506CD8"/>
    <w:rsid w:val="00506F2F"/>
    <w:rsid w:val="00507360"/>
    <w:rsid w:val="0050785E"/>
    <w:rsid w:val="00507C77"/>
    <w:rsid w:val="00507D58"/>
    <w:rsid w:val="00510125"/>
    <w:rsid w:val="00510740"/>
    <w:rsid w:val="00510753"/>
    <w:rsid w:val="00510BD4"/>
    <w:rsid w:val="00511209"/>
    <w:rsid w:val="00511391"/>
    <w:rsid w:val="00511609"/>
    <w:rsid w:val="005116F7"/>
    <w:rsid w:val="005119E5"/>
    <w:rsid w:val="00511A32"/>
    <w:rsid w:val="00511A38"/>
    <w:rsid w:val="00511A73"/>
    <w:rsid w:val="005120B1"/>
    <w:rsid w:val="0051216D"/>
    <w:rsid w:val="0051272E"/>
    <w:rsid w:val="0051294C"/>
    <w:rsid w:val="005131B2"/>
    <w:rsid w:val="00513257"/>
    <w:rsid w:val="005136DD"/>
    <w:rsid w:val="00513A33"/>
    <w:rsid w:val="00513BBC"/>
    <w:rsid w:val="005144BF"/>
    <w:rsid w:val="00514F4C"/>
    <w:rsid w:val="00515690"/>
    <w:rsid w:val="00515CE2"/>
    <w:rsid w:val="005169D3"/>
    <w:rsid w:val="005171F5"/>
    <w:rsid w:val="00517803"/>
    <w:rsid w:val="005208A4"/>
    <w:rsid w:val="0052092C"/>
    <w:rsid w:val="00520E75"/>
    <w:rsid w:val="00521702"/>
    <w:rsid w:val="00521774"/>
    <w:rsid w:val="00522729"/>
    <w:rsid w:val="005228CF"/>
    <w:rsid w:val="00522F14"/>
    <w:rsid w:val="00522F33"/>
    <w:rsid w:val="00523341"/>
    <w:rsid w:val="00523369"/>
    <w:rsid w:val="00523746"/>
    <w:rsid w:val="005238F7"/>
    <w:rsid w:val="00523B53"/>
    <w:rsid w:val="00523F22"/>
    <w:rsid w:val="00524288"/>
    <w:rsid w:val="00524D27"/>
    <w:rsid w:val="00525F98"/>
    <w:rsid w:val="00525FDC"/>
    <w:rsid w:val="00526292"/>
    <w:rsid w:val="005262D7"/>
    <w:rsid w:val="0052659E"/>
    <w:rsid w:val="0052690C"/>
    <w:rsid w:val="00526DBB"/>
    <w:rsid w:val="00526F77"/>
    <w:rsid w:val="00526F85"/>
    <w:rsid w:val="005270D6"/>
    <w:rsid w:val="00527102"/>
    <w:rsid w:val="005272F5"/>
    <w:rsid w:val="00527862"/>
    <w:rsid w:val="00527DF8"/>
    <w:rsid w:val="00530019"/>
    <w:rsid w:val="00530DB0"/>
    <w:rsid w:val="0053141F"/>
    <w:rsid w:val="005316A5"/>
    <w:rsid w:val="005325E4"/>
    <w:rsid w:val="005327D8"/>
    <w:rsid w:val="00532A83"/>
    <w:rsid w:val="00532CD7"/>
    <w:rsid w:val="00532E8C"/>
    <w:rsid w:val="00533024"/>
    <w:rsid w:val="005330CB"/>
    <w:rsid w:val="00533FE0"/>
    <w:rsid w:val="00534288"/>
    <w:rsid w:val="00534665"/>
    <w:rsid w:val="00534DE6"/>
    <w:rsid w:val="005351FB"/>
    <w:rsid w:val="0053538B"/>
    <w:rsid w:val="005355E6"/>
    <w:rsid w:val="00535C19"/>
    <w:rsid w:val="00536140"/>
    <w:rsid w:val="005364A6"/>
    <w:rsid w:val="00536656"/>
    <w:rsid w:val="005368AE"/>
    <w:rsid w:val="00536D95"/>
    <w:rsid w:val="005377A4"/>
    <w:rsid w:val="0053787D"/>
    <w:rsid w:val="005379BD"/>
    <w:rsid w:val="0054027F"/>
    <w:rsid w:val="005405DA"/>
    <w:rsid w:val="005417AD"/>
    <w:rsid w:val="00541FFC"/>
    <w:rsid w:val="005426C6"/>
    <w:rsid w:val="0054298F"/>
    <w:rsid w:val="00542A49"/>
    <w:rsid w:val="00542ECA"/>
    <w:rsid w:val="0054338F"/>
    <w:rsid w:val="005433E9"/>
    <w:rsid w:val="005434F5"/>
    <w:rsid w:val="00543E00"/>
    <w:rsid w:val="005443F7"/>
    <w:rsid w:val="0054451D"/>
    <w:rsid w:val="0054483A"/>
    <w:rsid w:val="00544BA7"/>
    <w:rsid w:val="00545115"/>
    <w:rsid w:val="00545174"/>
    <w:rsid w:val="0054560B"/>
    <w:rsid w:val="00545B96"/>
    <w:rsid w:val="005460CD"/>
    <w:rsid w:val="005463B5"/>
    <w:rsid w:val="005463F0"/>
    <w:rsid w:val="0054643A"/>
    <w:rsid w:val="00546568"/>
    <w:rsid w:val="005468E1"/>
    <w:rsid w:val="00546AC0"/>
    <w:rsid w:val="00546ED4"/>
    <w:rsid w:val="00547212"/>
    <w:rsid w:val="005474B4"/>
    <w:rsid w:val="005477B4"/>
    <w:rsid w:val="00547D18"/>
    <w:rsid w:val="00550169"/>
    <w:rsid w:val="0055019D"/>
    <w:rsid w:val="005504F4"/>
    <w:rsid w:val="0055056C"/>
    <w:rsid w:val="005506E4"/>
    <w:rsid w:val="0055103A"/>
    <w:rsid w:val="0055168D"/>
    <w:rsid w:val="00551802"/>
    <w:rsid w:val="00551C11"/>
    <w:rsid w:val="00552CAD"/>
    <w:rsid w:val="00552CDC"/>
    <w:rsid w:val="00552FFA"/>
    <w:rsid w:val="0055312F"/>
    <w:rsid w:val="005532DD"/>
    <w:rsid w:val="0055336D"/>
    <w:rsid w:val="005536BD"/>
    <w:rsid w:val="00553753"/>
    <w:rsid w:val="0055385C"/>
    <w:rsid w:val="00554269"/>
    <w:rsid w:val="0055427B"/>
    <w:rsid w:val="005543A4"/>
    <w:rsid w:val="0055484D"/>
    <w:rsid w:val="00554A0B"/>
    <w:rsid w:val="00554CD1"/>
    <w:rsid w:val="005555C3"/>
    <w:rsid w:val="00555E41"/>
    <w:rsid w:val="005565FB"/>
    <w:rsid w:val="00556B88"/>
    <w:rsid w:val="00556C46"/>
    <w:rsid w:val="00557655"/>
    <w:rsid w:val="00557927"/>
    <w:rsid w:val="005608BB"/>
    <w:rsid w:val="00560DE9"/>
    <w:rsid w:val="00560E48"/>
    <w:rsid w:val="00560E67"/>
    <w:rsid w:val="00560E98"/>
    <w:rsid w:val="00560F07"/>
    <w:rsid w:val="00561323"/>
    <w:rsid w:val="00561D33"/>
    <w:rsid w:val="00562337"/>
    <w:rsid w:val="00562373"/>
    <w:rsid w:val="00562653"/>
    <w:rsid w:val="00562A7B"/>
    <w:rsid w:val="00562CD5"/>
    <w:rsid w:val="00562ECB"/>
    <w:rsid w:val="00563B47"/>
    <w:rsid w:val="00563FA6"/>
    <w:rsid w:val="005642F9"/>
    <w:rsid w:val="0056464C"/>
    <w:rsid w:val="005646C5"/>
    <w:rsid w:val="0056477C"/>
    <w:rsid w:val="00564924"/>
    <w:rsid w:val="005649E0"/>
    <w:rsid w:val="00564E17"/>
    <w:rsid w:val="00564E67"/>
    <w:rsid w:val="00565772"/>
    <w:rsid w:val="005659D9"/>
    <w:rsid w:val="005669E2"/>
    <w:rsid w:val="00566A1D"/>
    <w:rsid w:val="00566AA7"/>
    <w:rsid w:val="00566B5C"/>
    <w:rsid w:val="0056728C"/>
    <w:rsid w:val="00567513"/>
    <w:rsid w:val="0056777F"/>
    <w:rsid w:val="0056797E"/>
    <w:rsid w:val="005679E9"/>
    <w:rsid w:val="00567AC9"/>
    <w:rsid w:val="005708BE"/>
    <w:rsid w:val="00570DF8"/>
    <w:rsid w:val="00570E6D"/>
    <w:rsid w:val="005711D2"/>
    <w:rsid w:val="00571244"/>
    <w:rsid w:val="00572511"/>
    <w:rsid w:val="0057258B"/>
    <w:rsid w:val="00572F4A"/>
    <w:rsid w:val="0057382A"/>
    <w:rsid w:val="00573AC0"/>
    <w:rsid w:val="00573BB2"/>
    <w:rsid w:val="00574C7E"/>
    <w:rsid w:val="00575157"/>
    <w:rsid w:val="0057568E"/>
    <w:rsid w:val="00575808"/>
    <w:rsid w:val="00575A8E"/>
    <w:rsid w:val="00575C21"/>
    <w:rsid w:val="00575E84"/>
    <w:rsid w:val="005760B7"/>
    <w:rsid w:val="005762BC"/>
    <w:rsid w:val="00576B18"/>
    <w:rsid w:val="00576DFA"/>
    <w:rsid w:val="005775CD"/>
    <w:rsid w:val="00577994"/>
    <w:rsid w:val="005779B3"/>
    <w:rsid w:val="00577A9D"/>
    <w:rsid w:val="00577D2E"/>
    <w:rsid w:val="00577E55"/>
    <w:rsid w:val="00581442"/>
    <w:rsid w:val="00581529"/>
    <w:rsid w:val="00581717"/>
    <w:rsid w:val="00581AC0"/>
    <w:rsid w:val="00582118"/>
    <w:rsid w:val="005829E8"/>
    <w:rsid w:val="00582F43"/>
    <w:rsid w:val="005833D7"/>
    <w:rsid w:val="00583853"/>
    <w:rsid w:val="005838F1"/>
    <w:rsid w:val="00583900"/>
    <w:rsid w:val="00583AED"/>
    <w:rsid w:val="00583B69"/>
    <w:rsid w:val="00584302"/>
    <w:rsid w:val="005848B7"/>
    <w:rsid w:val="00584AC1"/>
    <w:rsid w:val="00584C77"/>
    <w:rsid w:val="0058504F"/>
    <w:rsid w:val="005850FA"/>
    <w:rsid w:val="00585CD2"/>
    <w:rsid w:val="00585CE7"/>
    <w:rsid w:val="0058664B"/>
    <w:rsid w:val="00586855"/>
    <w:rsid w:val="00586A3B"/>
    <w:rsid w:val="00586CB2"/>
    <w:rsid w:val="005871C0"/>
    <w:rsid w:val="00587464"/>
    <w:rsid w:val="00587787"/>
    <w:rsid w:val="00587F2C"/>
    <w:rsid w:val="0059017E"/>
    <w:rsid w:val="00590424"/>
    <w:rsid w:val="0059045D"/>
    <w:rsid w:val="00590574"/>
    <w:rsid w:val="005907D9"/>
    <w:rsid w:val="005908ED"/>
    <w:rsid w:val="005909B2"/>
    <w:rsid w:val="00590AF5"/>
    <w:rsid w:val="0059112C"/>
    <w:rsid w:val="00591823"/>
    <w:rsid w:val="00591D0B"/>
    <w:rsid w:val="00591E49"/>
    <w:rsid w:val="00591F73"/>
    <w:rsid w:val="005925F0"/>
    <w:rsid w:val="0059265B"/>
    <w:rsid w:val="00592855"/>
    <w:rsid w:val="005931AB"/>
    <w:rsid w:val="00593271"/>
    <w:rsid w:val="0059328A"/>
    <w:rsid w:val="0059329B"/>
    <w:rsid w:val="005932D0"/>
    <w:rsid w:val="00593336"/>
    <w:rsid w:val="005934CA"/>
    <w:rsid w:val="00593959"/>
    <w:rsid w:val="00594271"/>
    <w:rsid w:val="005947FD"/>
    <w:rsid w:val="00594C32"/>
    <w:rsid w:val="00594ECD"/>
    <w:rsid w:val="00595734"/>
    <w:rsid w:val="00595CA1"/>
    <w:rsid w:val="005961C9"/>
    <w:rsid w:val="00596858"/>
    <w:rsid w:val="00596B94"/>
    <w:rsid w:val="00597019"/>
    <w:rsid w:val="005978EF"/>
    <w:rsid w:val="00597908"/>
    <w:rsid w:val="00597D71"/>
    <w:rsid w:val="00597EFA"/>
    <w:rsid w:val="005A03A1"/>
    <w:rsid w:val="005A05FE"/>
    <w:rsid w:val="005A06B8"/>
    <w:rsid w:val="005A0CC3"/>
    <w:rsid w:val="005A128D"/>
    <w:rsid w:val="005A14C0"/>
    <w:rsid w:val="005A1790"/>
    <w:rsid w:val="005A1DC8"/>
    <w:rsid w:val="005A2B52"/>
    <w:rsid w:val="005A2E4E"/>
    <w:rsid w:val="005A2FF1"/>
    <w:rsid w:val="005A3153"/>
    <w:rsid w:val="005A3170"/>
    <w:rsid w:val="005A3654"/>
    <w:rsid w:val="005A3AC0"/>
    <w:rsid w:val="005A3CF9"/>
    <w:rsid w:val="005A3E1F"/>
    <w:rsid w:val="005A3E4E"/>
    <w:rsid w:val="005A4517"/>
    <w:rsid w:val="005A50BF"/>
    <w:rsid w:val="005A55A5"/>
    <w:rsid w:val="005A5617"/>
    <w:rsid w:val="005A5F6C"/>
    <w:rsid w:val="005A6718"/>
    <w:rsid w:val="005A69BF"/>
    <w:rsid w:val="005A7A3A"/>
    <w:rsid w:val="005A7C4C"/>
    <w:rsid w:val="005A7D05"/>
    <w:rsid w:val="005B022B"/>
    <w:rsid w:val="005B0375"/>
    <w:rsid w:val="005B0460"/>
    <w:rsid w:val="005B08AD"/>
    <w:rsid w:val="005B0E5B"/>
    <w:rsid w:val="005B14A8"/>
    <w:rsid w:val="005B1939"/>
    <w:rsid w:val="005B1A2C"/>
    <w:rsid w:val="005B1B44"/>
    <w:rsid w:val="005B2071"/>
    <w:rsid w:val="005B240B"/>
    <w:rsid w:val="005B273F"/>
    <w:rsid w:val="005B2DD1"/>
    <w:rsid w:val="005B31D2"/>
    <w:rsid w:val="005B34CC"/>
    <w:rsid w:val="005B3A79"/>
    <w:rsid w:val="005B4205"/>
    <w:rsid w:val="005B4787"/>
    <w:rsid w:val="005B5010"/>
    <w:rsid w:val="005B52E1"/>
    <w:rsid w:val="005B536C"/>
    <w:rsid w:val="005B55F8"/>
    <w:rsid w:val="005B6227"/>
    <w:rsid w:val="005B634C"/>
    <w:rsid w:val="005B63AA"/>
    <w:rsid w:val="005B6411"/>
    <w:rsid w:val="005B6BF2"/>
    <w:rsid w:val="005B711D"/>
    <w:rsid w:val="005B729B"/>
    <w:rsid w:val="005B7EC8"/>
    <w:rsid w:val="005B7F7B"/>
    <w:rsid w:val="005C018F"/>
    <w:rsid w:val="005C0CCC"/>
    <w:rsid w:val="005C12E6"/>
    <w:rsid w:val="005C1436"/>
    <w:rsid w:val="005C25B6"/>
    <w:rsid w:val="005C2885"/>
    <w:rsid w:val="005C2DD6"/>
    <w:rsid w:val="005C2E1D"/>
    <w:rsid w:val="005C2E6B"/>
    <w:rsid w:val="005C2F32"/>
    <w:rsid w:val="005C3229"/>
    <w:rsid w:val="005C3858"/>
    <w:rsid w:val="005C392A"/>
    <w:rsid w:val="005C3A0F"/>
    <w:rsid w:val="005C3C09"/>
    <w:rsid w:val="005C404F"/>
    <w:rsid w:val="005C41CF"/>
    <w:rsid w:val="005C485C"/>
    <w:rsid w:val="005C4931"/>
    <w:rsid w:val="005C4D1C"/>
    <w:rsid w:val="005C4F47"/>
    <w:rsid w:val="005C60DB"/>
    <w:rsid w:val="005C63BA"/>
    <w:rsid w:val="005C6700"/>
    <w:rsid w:val="005C6F48"/>
    <w:rsid w:val="005C6F6C"/>
    <w:rsid w:val="005C6FA7"/>
    <w:rsid w:val="005C725F"/>
    <w:rsid w:val="005C7395"/>
    <w:rsid w:val="005C73E5"/>
    <w:rsid w:val="005C73FD"/>
    <w:rsid w:val="005D03B4"/>
    <w:rsid w:val="005D05E3"/>
    <w:rsid w:val="005D080D"/>
    <w:rsid w:val="005D0AF0"/>
    <w:rsid w:val="005D0B12"/>
    <w:rsid w:val="005D1109"/>
    <w:rsid w:val="005D14E5"/>
    <w:rsid w:val="005D196E"/>
    <w:rsid w:val="005D1C08"/>
    <w:rsid w:val="005D2025"/>
    <w:rsid w:val="005D2948"/>
    <w:rsid w:val="005D2B1F"/>
    <w:rsid w:val="005D2C30"/>
    <w:rsid w:val="005D3195"/>
    <w:rsid w:val="005D3266"/>
    <w:rsid w:val="005D3702"/>
    <w:rsid w:val="005D3730"/>
    <w:rsid w:val="005D3DC6"/>
    <w:rsid w:val="005D4A65"/>
    <w:rsid w:val="005D4B72"/>
    <w:rsid w:val="005D5804"/>
    <w:rsid w:val="005D5881"/>
    <w:rsid w:val="005D5994"/>
    <w:rsid w:val="005D59F3"/>
    <w:rsid w:val="005D5FB1"/>
    <w:rsid w:val="005D6050"/>
    <w:rsid w:val="005D65D5"/>
    <w:rsid w:val="005D6AA9"/>
    <w:rsid w:val="005D7317"/>
    <w:rsid w:val="005D782F"/>
    <w:rsid w:val="005D7945"/>
    <w:rsid w:val="005D7CC9"/>
    <w:rsid w:val="005E08BF"/>
    <w:rsid w:val="005E0EF0"/>
    <w:rsid w:val="005E104C"/>
    <w:rsid w:val="005E1AB3"/>
    <w:rsid w:val="005E3497"/>
    <w:rsid w:val="005E4D6B"/>
    <w:rsid w:val="005E5851"/>
    <w:rsid w:val="005E5975"/>
    <w:rsid w:val="005E5C03"/>
    <w:rsid w:val="005E64FF"/>
    <w:rsid w:val="005E6979"/>
    <w:rsid w:val="005E73A0"/>
    <w:rsid w:val="005E7748"/>
    <w:rsid w:val="005E7F9F"/>
    <w:rsid w:val="005F0682"/>
    <w:rsid w:val="005F09CC"/>
    <w:rsid w:val="005F09E3"/>
    <w:rsid w:val="005F0F2E"/>
    <w:rsid w:val="005F0F76"/>
    <w:rsid w:val="005F104D"/>
    <w:rsid w:val="005F12A5"/>
    <w:rsid w:val="005F166D"/>
    <w:rsid w:val="005F19C6"/>
    <w:rsid w:val="005F2145"/>
    <w:rsid w:val="005F22EE"/>
    <w:rsid w:val="005F238A"/>
    <w:rsid w:val="005F2D54"/>
    <w:rsid w:val="005F33C1"/>
    <w:rsid w:val="005F3416"/>
    <w:rsid w:val="005F40DC"/>
    <w:rsid w:val="005F41A2"/>
    <w:rsid w:val="005F4BB7"/>
    <w:rsid w:val="005F4F3E"/>
    <w:rsid w:val="005F501B"/>
    <w:rsid w:val="005F53B0"/>
    <w:rsid w:val="005F5402"/>
    <w:rsid w:val="005F5671"/>
    <w:rsid w:val="005F5784"/>
    <w:rsid w:val="005F5D10"/>
    <w:rsid w:val="005F6DE4"/>
    <w:rsid w:val="005F70E1"/>
    <w:rsid w:val="005F7368"/>
    <w:rsid w:val="005F75E3"/>
    <w:rsid w:val="005F79CE"/>
    <w:rsid w:val="005F7A02"/>
    <w:rsid w:val="005F7C1A"/>
    <w:rsid w:val="005F7CEE"/>
    <w:rsid w:val="005F7DE7"/>
    <w:rsid w:val="005F7F29"/>
    <w:rsid w:val="005F7F63"/>
    <w:rsid w:val="006000C1"/>
    <w:rsid w:val="0060031C"/>
    <w:rsid w:val="00600378"/>
    <w:rsid w:val="00600513"/>
    <w:rsid w:val="00600843"/>
    <w:rsid w:val="0060094C"/>
    <w:rsid w:val="006010B7"/>
    <w:rsid w:val="006010BC"/>
    <w:rsid w:val="006013B5"/>
    <w:rsid w:val="0060143C"/>
    <w:rsid w:val="00601557"/>
    <w:rsid w:val="006020FF"/>
    <w:rsid w:val="00602127"/>
    <w:rsid w:val="00602238"/>
    <w:rsid w:val="00602408"/>
    <w:rsid w:val="00603774"/>
    <w:rsid w:val="00603917"/>
    <w:rsid w:val="0060463B"/>
    <w:rsid w:val="00604A95"/>
    <w:rsid w:val="00604ACE"/>
    <w:rsid w:val="006053CA"/>
    <w:rsid w:val="006055E5"/>
    <w:rsid w:val="006062D1"/>
    <w:rsid w:val="0060638B"/>
    <w:rsid w:val="00606678"/>
    <w:rsid w:val="00606794"/>
    <w:rsid w:val="00606868"/>
    <w:rsid w:val="006069BC"/>
    <w:rsid w:val="00606CB3"/>
    <w:rsid w:val="00606DCE"/>
    <w:rsid w:val="00607622"/>
    <w:rsid w:val="006100E6"/>
    <w:rsid w:val="006100FD"/>
    <w:rsid w:val="006102E8"/>
    <w:rsid w:val="006103C0"/>
    <w:rsid w:val="00611206"/>
    <w:rsid w:val="006112CB"/>
    <w:rsid w:val="0061150A"/>
    <w:rsid w:val="00611675"/>
    <w:rsid w:val="00611F0D"/>
    <w:rsid w:val="0061255B"/>
    <w:rsid w:val="00612945"/>
    <w:rsid w:val="00612E26"/>
    <w:rsid w:val="00612EBC"/>
    <w:rsid w:val="00612F9F"/>
    <w:rsid w:val="00613CDF"/>
    <w:rsid w:val="006141BF"/>
    <w:rsid w:val="006141FF"/>
    <w:rsid w:val="00614343"/>
    <w:rsid w:val="00614436"/>
    <w:rsid w:val="0061495A"/>
    <w:rsid w:val="00614AD4"/>
    <w:rsid w:val="00614C4D"/>
    <w:rsid w:val="00614D75"/>
    <w:rsid w:val="00615012"/>
    <w:rsid w:val="0061521C"/>
    <w:rsid w:val="00616145"/>
    <w:rsid w:val="006162F9"/>
    <w:rsid w:val="006163FE"/>
    <w:rsid w:val="00616514"/>
    <w:rsid w:val="00616550"/>
    <w:rsid w:val="00616AA1"/>
    <w:rsid w:val="00616B24"/>
    <w:rsid w:val="00617967"/>
    <w:rsid w:val="00617977"/>
    <w:rsid w:val="00617ADD"/>
    <w:rsid w:val="00620614"/>
    <w:rsid w:val="00621975"/>
    <w:rsid w:val="00622585"/>
    <w:rsid w:val="00622AD5"/>
    <w:rsid w:val="00622EBD"/>
    <w:rsid w:val="006231CA"/>
    <w:rsid w:val="00623FD6"/>
    <w:rsid w:val="006246A1"/>
    <w:rsid w:val="00625172"/>
    <w:rsid w:val="006254E9"/>
    <w:rsid w:val="00625748"/>
    <w:rsid w:val="00625948"/>
    <w:rsid w:val="006259D7"/>
    <w:rsid w:val="00626A85"/>
    <w:rsid w:val="006271A3"/>
    <w:rsid w:val="00627E79"/>
    <w:rsid w:val="006301FA"/>
    <w:rsid w:val="00630251"/>
    <w:rsid w:val="00630BAF"/>
    <w:rsid w:val="00630CC8"/>
    <w:rsid w:val="00630E09"/>
    <w:rsid w:val="0063103A"/>
    <w:rsid w:val="0063134A"/>
    <w:rsid w:val="006316B9"/>
    <w:rsid w:val="00631818"/>
    <w:rsid w:val="00631B65"/>
    <w:rsid w:val="0063214F"/>
    <w:rsid w:val="00632724"/>
    <w:rsid w:val="00632759"/>
    <w:rsid w:val="006327B4"/>
    <w:rsid w:val="006329CE"/>
    <w:rsid w:val="00632AFE"/>
    <w:rsid w:val="00632EE3"/>
    <w:rsid w:val="00633817"/>
    <w:rsid w:val="0063390A"/>
    <w:rsid w:val="00633B3D"/>
    <w:rsid w:val="00633C2E"/>
    <w:rsid w:val="006347D4"/>
    <w:rsid w:val="00634A76"/>
    <w:rsid w:val="006351EC"/>
    <w:rsid w:val="006352E2"/>
    <w:rsid w:val="006355EA"/>
    <w:rsid w:val="006356B1"/>
    <w:rsid w:val="006356DD"/>
    <w:rsid w:val="006356E4"/>
    <w:rsid w:val="00635A14"/>
    <w:rsid w:val="00635CBF"/>
    <w:rsid w:val="00635F1E"/>
    <w:rsid w:val="00636567"/>
    <w:rsid w:val="006369BC"/>
    <w:rsid w:val="00637078"/>
    <w:rsid w:val="006376CE"/>
    <w:rsid w:val="00637BCF"/>
    <w:rsid w:val="00637CDD"/>
    <w:rsid w:val="00637E07"/>
    <w:rsid w:val="00640325"/>
    <w:rsid w:val="00640337"/>
    <w:rsid w:val="00640488"/>
    <w:rsid w:val="006404B0"/>
    <w:rsid w:val="0064051F"/>
    <w:rsid w:val="006409EC"/>
    <w:rsid w:val="0064132C"/>
    <w:rsid w:val="0064161C"/>
    <w:rsid w:val="006419C9"/>
    <w:rsid w:val="00641F6E"/>
    <w:rsid w:val="00642428"/>
    <w:rsid w:val="00642505"/>
    <w:rsid w:val="006426A3"/>
    <w:rsid w:val="00642920"/>
    <w:rsid w:val="00642A4E"/>
    <w:rsid w:val="00644F0E"/>
    <w:rsid w:val="0064579C"/>
    <w:rsid w:val="00646198"/>
    <w:rsid w:val="00646256"/>
    <w:rsid w:val="0064728D"/>
    <w:rsid w:val="006479EF"/>
    <w:rsid w:val="00647A1A"/>
    <w:rsid w:val="00647D17"/>
    <w:rsid w:val="00647FB4"/>
    <w:rsid w:val="00650490"/>
    <w:rsid w:val="0065069A"/>
    <w:rsid w:val="006509DC"/>
    <w:rsid w:val="00650E25"/>
    <w:rsid w:val="00651030"/>
    <w:rsid w:val="006515B4"/>
    <w:rsid w:val="0065175C"/>
    <w:rsid w:val="00651B1E"/>
    <w:rsid w:val="006521B5"/>
    <w:rsid w:val="006529F1"/>
    <w:rsid w:val="00652A99"/>
    <w:rsid w:val="00652F20"/>
    <w:rsid w:val="00653205"/>
    <w:rsid w:val="00653642"/>
    <w:rsid w:val="00653C56"/>
    <w:rsid w:val="00653FC8"/>
    <w:rsid w:val="0065415E"/>
    <w:rsid w:val="0065421E"/>
    <w:rsid w:val="0065495E"/>
    <w:rsid w:val="00654C4B"/>
    <w:rsid w:val="00654F02"/>
    <w:rsid w:val="00655711"/>
    <w:rsid w:val="00655B1C"/>
    <w:rsid w:val="00655B56"/>
    <w:rsid w:val="00656334"/>
    <w:rsid w:val="006568A6"/>
    <w:rsid w:val="00656D53"/>
    <w:rsid w:val="00657156"/>
    <w:rsid w:val="00657566"/>
    <w:rsid w:val="006576F3"/>
    <w:rsid w:val="006579D3"/>
    <w:rsid w:val="006607CB"/>
    <w:rsid w:val="00660F11"/>
    <w:rsid w:val="00660FAC"/>
    <w:rsid w:val="0066125C"/>
    <w:rsid w:val="00662014"/>
    <w:rsid w:val="00662446"/>
    <w:rsid w:val="0066262B"/>
    <w:rsid w:val="00662E97"/>
    <w:rsid w:val="00662FDC"/>
    <w:rsid w:val="0066312A"/>
    <w:rsid w:val="006632E7"/>
    <w:rsid w:val="0066361A"/>
    <w:rsid w:val="00663B6D"/>
    <w:rsid w:val="006641FC"/>
    <w:rsid w:val="0066500E"/>
    <w:rsid w:val="00665518"/>
    <w:rsid w:val="006657DA"/>
    <w:rsid w:val="00665B37"/>
    <w:rsid w:val="00666920"/>
    <w:rsid w:val="00666A77"/>
    <w:rsid w:val="00666B2C"/>
    <w:rsid w:val="00666D55"/>
    <w:rsid w:val="00667315"/>
    <w:rsid w:val="00667888"/>
    <w:rsid w:val="00667AB5"/>
    <w:rsid w:val="00667C34"/>
    <w:rsid w:val="00667DD8"/>
    <w:rsid w:val="00667E52"/>
    <w:rsid w:val="00667F4F"/>
    <w:rsid w:val="006700CB"/>
    <w:rsid w:val="006704FC"/>
    <w:rsid w:val="00670B3A"/>
    <w:rsid w:val="00670BF2"/>
    <w:rsid w:val="00670E22"/>
    <w:rsid w:val="00670F1B"/>
    <w:rsid w:val="00671A32"/>
    <w:rsid w:val="00672269"/>
    <w:rsid w:val="006723B8"/>
    <w:rsid w:val="00672D47"/>
    <w:rsid w:val="00673208"/>
    <w:rsid w:val="00673642"/>
    <w:rsid w:val="00673B3A"/>
    <w:rsid w:val="00674086"/>
    <w:rsid w:val="0067427B"/>
    <w:rsid w:val="006743FD"/>
    <w:rsid w:val="006746CE"/>
    <w:rsid w:val="00674BF5"/>
    <w:rsid w:val="00674DBF"/>
    <w:rsid w:val="0067507F"/>
    <w:rsid w:val="0067552E"/>
    <w:rsid w:val="00675C5B"/>
    <w:rsid w:val="00675F65"/>
    <w:rsid w:val="006761F7"/>
    <w:rsid w:val="006763C8"/>
    <w:rsid w:val="0067697E"/>
    <w:rsid w:val="00676B70"/>
    <w:rsid w:val="00677107"/>
    <w:rsid w:val="006774F5"/>
    <w:rsid w:val="006778AE"/>
    <w:rsid w:val="00677F96"/>
    <w:rsid w:val="0068004D"/>
    <w:rsid w:val="0068035D"/>
    <w:rsid w:val="00680554"/>
    <w:rsid w:val="00681965"/>
    <w:rsid w:val="00681DFD"/>
    <w:rsid w:val="006821CA"/>
    <w:rsid w:val="00682ACB"/>
    <w:rsid w:val="00682C6F"/>
    <w:rsid w:val="00683094"/>
    <w:rsid w:val="006836D3"/>
    <w:rsid w:val="006838FC"/>
    <w:rsid w:val="00683AA8"/>
    <w:rsid w:val="00684472"/>
    <w:rsid w:val="006844D2"/>
    <w:rsid w:val="0068462E"/>
    <w:rsid w:val="006853CA"/>
    <w:rsid w:val="00685551"/>
    <w:rsid w:val="00685CD2"/>
    <w:rsid w:val="0068689A"/>
    <w:rsid w:val="00686B3B"/>
    <w:rsid w:val="00686C44"/>
    <w:rsid w:val="00686CD9"/>
    <w:rsid w:val="00686E9C"/>
    <w:rsid w:val="00687003"/>
    <w:rsid w:val="0068707C"/>
    <w:rsid w:val="006879D2"/>
    <w:rsid w:val="00687E5A"/>
    <w:rsid w:val="00690407"/>
    <w:rsid w:val="00690608"/>
    <w:rsid w:val="00690BBC"/>
    <w:rsid w:val="00690CA9"/>
    <w:rsid w:val="00690E0F"/>
    <w:rsid w:val="006917C4"/>
    <w:rsid w:val="006919AC"/>
    <w:rsid w:val="00691C36"/>
    <w:rsid w:val="00692A92"/>
    <w:rsid w:val="00692CB0"/>
    <w:rsid w:val="00693494"/>
    <w:rsid w:val="006936D1"/>
    <w:rsid w:val="00693C70"/>
    <w:rsid w:val="0069434C"/>
    <w:rsid w:val="00694654"/>
    <w:rsid w:val="00694785"/>
    <w:rsid w:val="006949F0"/>
    <w:rsid w:val="00694D08"/>
    <w:rsid w:val="00695608"/>
    <w:rsid w:val="0069595A"/>
    <w:rsid w:val="00696AF3"/>
    <w:rsid w:val="00696D2E"/>
    <w:rsid w:val="00697D07"/>
    <w:rsid w:val="00697DA8"/>
    <w:rsid w:val="006A0306"/>
    <w:rsid w:val="006A03A7"/>
    <w:rsid w:val="006A13B1"/>
    <w:rsid w:val="006A1543"/>
    <w:rsid w:val="006A15F6"/>
    <w:rsid w:val="006A1A6B"/>
    <w:rsid w:val="006A1BC8"/>
    <w:rsid w:val="006A1C8D"/>
    <w:rsid w:val="006A22FF"/>
    <w:rsid w:val="006A25D4"/>
    <w:rsid w:val="006A2E42"/>
    <w:rsid w:val="006A2F30"/>
    <w:rsid w:val="006A38AC"/>
    <w:rsid w:val="006A3B7E"/>
    <w:rsid w:val="006A3C59"/>
    <w:rsid w:val="006A3F52"/>
    <w:rsid w:val="006A3F8A"/>
    <w:rsid w:val="006A48E3"/>
    <w:rsid w:val="006A523D"/>
    <w:rsid w:val="006A55AD"/>
    <w:rsid w:val="006A5613"/>
    <w:rsid w:val="006A57A7"/>
    <w:rsid w:val="006A58B6"/>
    <w:rsid w:val="006A5995"/>
    <w:rsid w:val="006A5CB0"/>
    <w:rsid w:val="006A6051"/>
    <w:rsid w:val="006A6113"/>
    <w:rsid w:val="006A6351"/>
    <w:rsid w:val="006A66C3"/>
    <w:rsid w:val="006A6BFB"/>
    <w:rsid w:val="006A6EA2"/>
    <w:rsid w:val="006A6FB3"/>
    <w:rsid w:val="006A7914"/>
    <w:rsid w:val="006A7AED"/>
    <w:rsid w:val="006A7B91"/>
    <w:rsid w:val="006B04DA"/>
    <w:rsid w:val="006B0950"/>
    <w:rsid w:val="006B0A00"/>
    <w:rsid w:val="006B0B9D"/>
    <w:rsid w:val="006B1351"/>
    <w:rsid w:val="006B1609"/>
    <w:rsid w:val="006B1662"/>
    <w:rsid w:val="006B1832"/>
    <w:rsid w:val="006B18B4"/>
    <w:rsid w:val="006B18BC"/>
    <w:rsid w:val="006B1C7F"/>
    <w:rsid w:val="006B2784"/>
    <w:rsid w:val="006B2C35"/>
    <w:rsid w:val="006B2D8C"/>
    <w:rsid w:val="006B2EE7"/>
    <w:rsid w:val="006B2F13"/>
    <w:rsid w:val="006B3523"/>
    <w:rsid w:val="006B3734"/>
    <w:rsid w:val="006B3A48"/>
    <w:rsid w:val="006B4707"/>
    <w:rsid w:val="006B4A43"/>
    <w:rsid w:val="006B4B62"/>
    <w:rsid w:val="006B4DE5"/>
    <w:rsid w:val="006B54D9"/>
    <w:rsid w:val="006B56A6"/>
    <w:rsid w:val="006B619C"/>
    <w:rsid w:val="006B69B9"/>
    <w:rsid w:val="006B6E80"/>
    <w:rsid w:val="006B74D1"/>
    <w:rsid w:val="006B75EE"/>
    <w:rsid w:val="006B7A23"/>
    <w:rsid w:val="006C0466"/>
    <w:rsid w:val="006C0492"/>
    <w:rsid w:val="006C081A"/>
    <w:rsid w:val="006C103B"/>
    <w:rsid w:val="006C1919"/>
    <w:rsid w:val="006C1F8C"/>
    <w:rsid w:val="006C288C"/>
    <w:rsid w:val="006C2A7B"/>
    <w:rsid w:val="006C359A"/>
    <w:rsid w:val="006C3AE4"/>
    <w:rsid w:val="006C3BCD"/>
    <w:rsid w:val="006C3D3C"/>
    <w:rsid w:val="006C429A"/>
    <w:rsid w:val="006C4493"/>
    <w:rsid w:val="006C457B"/>
    <w:rsid w:val="006C462D"/>
    <w:rsid w:val="006C569A"/>
    <w:rsid w:val="006C5821"/>
    <w:rsid w:val="006C59C6"/>
    <w:rsid w:val="006C5AE8"/>
    <w:rsid w:val="006C5B0F"/>
    <w:rsid w:val="006C6325"/>
    <w:rsid w:val="006C6D6A"/>
    <w:rsid w:val="006C6E07"/>
    <w:rsid w:val="006C6ED7"/>
    <w:rsid w:val="006C712B"/>
    <w:rsid w:val="006C7211"/>
    <w:rsid w:val="006C77AB"/>
    <w:rsid w:val="006C7C48"/>
    <w:rsid w:val="006D0203"/>
    <w:rsid w:val="006D0935"/>
    <w:rsid w:val="006D10B3"/>
    <w:rsid w:val="006D123F"/>
    <w:rsid w:val="006D1C74"/>
    <w:rsid w:val="006D2117"/>
    <w:rsid w:val="006D218D"/>
    <w:rsid w:val="006D23C5"/>
    <w:rsid w:val="006D261B"/>
    <w:rsid w:val="006D293C"/>
    <w:rsid w:val="006D2BF0"/>
    <w:rsid w:val="006D2D78"/>
    <w:rsid w:val="006D2FB4"/>
    <w:rsid w:val="006D340A"/>
    <w:rsid w:val="006D36BD"/>
    <w:rsid w:val="006D37AE"/>
    <w:rsid w:val="006D3A1C"/>
    <w:rsid w:val="006D3B20"/>
    <w:rsid w:val="006D40E8"/>
    <w:rsid w:val="006D425A"/>
    <w:rsid w:val="006D4760"/>
    <w:rsid w:val="006D51BD"/>
    <w:rsid w:val="006D56A3"/>
    <w:rsid w:val="006D5DB0"/>
    <w:rsid w:val="006D6115"/>
    <w:rsid w:val="006D63A8"/>
    <w:rsid w:val="006D6473"/>
    <w:rsid w:val="006D64CA"/>
    <w:rsid w:val="006D6689"/>
    <w:rsid w:val="006D6903"/>
    <w:rsid w:val="006D6A58"/>
    <w:rsid w:val="006D709E"/>
    <w:rsid w:val="006D757C"/>
    <w:rsid w:val="006D771F"/>
    <w:rsid w:val="006D7C45"/>
    <w:rsid w:val="006E0898"/>
    <w:rsid w:val="006E0B8F"/>
    <w:rsid w:val="006E0DEC"/>
    <w:rsid w:val="006E0F9E"/>
    <w:rsid w:val="006E1836"/>
    <w:rsid w:val="006E1A34"/>
    <w:rsid w:val="006E1A83"/>
    <w:rsid w:val="006E1E58"/>
    <w:rsid w:val="006E2283"/>
    <w:rsid w:val="006E2382"/>
    <w:rsid w:val="006E26D9"/>
    <w:rsid w:val="006E2970"/>
    <w:rsid w:val="006E2D40"/>
    <w:rsid w:val="006E31E2"/>
    <w:rsid w:val="006E32A3"/>
    <w:rsid w:val="006E33A4"/>
    <w:rsid w:val="006E36DB"/>
    <w:rsid w:val="006E3744"/>
    <w:rsid w:val="006E38AB"/>
    <w:rsid w:val="006E3A93"/>
    <w:rsid w:val="006E3F14"/>
    <w:rsid w:val="006E4B2E"/>
    <w:rsid w:val="006E5754"/>
    <w:rsid w:val="006E5BD2"/>
    <w:rsid w:val="006E5D73"/>
    <w:rsid w:val="006E5D93"/>
    <w:rsid w:val="006E5F31"/>
    <w:rsid w:val="006E615A"/>
    <w:rsid w:val="006E6708"/>
    <w:rsid w:val="006E6756"/>
    <w:rsid w:val="006E68B5"/>
    <w:rsid w:val="006E7160"/>
    <w:rsid w:val="006E7180"/>
    <w:rsid w:val="006E7919"/>
    <w:rsid w:val="006F065B"/>
    <w:rsid w:val="006F07DC"/>
    <w:rsid w:val="006F08FD"/>
    <w:rsid w:val="006F0A3F"/>
    <w:rsid w:val="006F0CBB"/>
    <w:rsid w:val="006F0E77"/>
    <w:rsid w:val="006F0ED0"/>
    <w:rsid w:val="006F11CE"/>
    <w:rsid w:val="006F12BC"/>
    <w:rsid w:val="006F15FB"/>
    <w:rsid w:val="006F18D0"/>
    <w:rsid w:val="006F1BC8"/>
    <w:rsid w:val="006F1F03"/>
    <w:rsid w:val="006F1F74"/>
    <w:rsid w:val="006F21E6"/>
    <w:rsid w:val="006F231A"/>
    <w:rsid w:val="006F2715"/>
    <w:rsid w:val="006F2955"/>
    <w:rsid w:val="006F35F2"/>
    <w:rsid w:val="006F365D"/>
    <w:rsid w:val="006F379D"/>
    <w:rsid w:val="006F3FD4"/>
    <w:rsid w:val="006F4550"/>
    <w:rsid w:val="006F4597"/>
    <w:rsid w:val="006F4649"/>
    <w:rsid w:val="006F48AD"/>
    <w:rsid w:val="006F5075"/>
    <w:rsid w:val="006F5869"/>
    <w:rsid w:val="006F5BE3"/>
    <w:rsid w:val="006F5CCA"/>
    <w:rsid w:val="006F5E1A"/>
    <w:rsid w:val="006F60C2"/>
    <w:rsid w:val="006F6E04"/>
    <w:rsid w:val="006F7229"/>
    <w:rsid w:val="006F73DA"/>
    <w:rsid w:val="006F7489"/>
    <w:rsid w:val="006F7652"/>
    <w:rsid w:val="006F7E09"/>
    <w:rsid w:val="0070033E"/>
    <w:rsid w:val="007006B9"/>
    <w:rsid w:val="00701038"/>
    <w:rsid w:val="007012F7"/>
    <w:rsid w:val="00701412"/>
    <w:rsid w:val="007017A8"/>
    <w:rsid w:val="00702275"/>
    <w:rsid w:val="00702462"/>
    <w:rsid w:val="00702640"/>
    <w:rsid w:val="007028D9"/>
    <w:rsid w:val="0070297A"/>
    <w:rsid w:val="0070358D"/>
    <w:rsid w:val="007038A5"/>
    <w:rsid w:val="00704170"/>
    <w:rsid w:val="00704199"/>
    <w:rsid w:val="007043BC"/>
    <w:rsid w:val="00705092"/>
    <w:rsid w:val="0070519E"/>
    <w:rsid w:val="0070532D"/>
    <w:rsid w:val="007056F2"/>
    <w:rsid w:val="00705BE1"/>
    <w:rsid w:val="00705DD2"/>
    <w:rsid w:val="00705EE5"/>
    <w:rsid w:val="007061D6"/>
    <w:rsid w:val="0070642C"/>
    <w:rsid w:val="007066EF"/>
    <w:rsid w:val="007070F8"/>
    <w:rsid w:val="00707204"/>
    <w:rsid w:val="00707591"/>
    <w:rsid w:val="00707651"/>
    <w:rsid w:val="00707A5F"/>
    <w:rsid w:val="00707AE1"/>
    <w:rsid w:val="00707EF8"/>
    <w:rsid w:val="007104F7"/>
    <w:rsid w:val="007106E9"/>
    <w:rsid w:val="007107A7"/>
    <w:rsid w:val="00710971"/>
    <w:rsid w:val="007117EC"/>
    <w:rsid w:val="007117FC"/>
    <w:rsid w:val="00711F4A"/>
    <w:rsid w:val="00711F91"/>
    <w:rsid w:val="00712225"/>
    <w:rsid w:val="00712CA6"/>
    <w:rsid w:val="00713A82"/>
    <w:rsid w:val="00713D48"/>
    <w:rsid w:val="00714031"/>
    <w:rsid w:val="007143A7"/>
    <w:rsid w:val="007144C9"/>
    <w:rsid w:val="00714F4C"/>
    <w:rsid w:val="00715344"/>
    <w:rsid w:val="00715353"/>
    <w:rsid w:val="007155DD"/>
    <w:rsid w:val="00715715"/>
    <w:rsid w:val="00715BBC"/>
    <w:rsid w:val="00716774"/>
    <w:rsid w:val="00716783"/>
    <w:rsid w:val="00716B52"/>
    <w:rsid w:val="007173D7"/>
    <w:rsid w:val="00717796"/>
    <w:rsid w:val="00717C0C"/>
    <w:rsid w:val="00720EAE"/>
    <w:rsid w:val="00721067"/>
    <w:rsid w:val="0072132B"/>
    <w:rsid w:val="0072159E"/>
    <w:rsid w:val="00721F79"/>
    <w:rsid w:val="00722750"/>
    <w:rsid w:val="00722986"/>
    <w:rsid w:val="00722C3B"/>
    <w:rsid w:val="00722E19"/>
    <w:rsid w:val="00722F04"/>
    <w:rsid w:val="00723211"/>
    <w:rsid w:val="007232A9"/>
    <w:rsid w:val="007234CB"/>
    <w:rsid w:val="007239A4"/>
    <w:rsid w:val="00724366"/>
    <w:rsid w:val="00724C86"/>
    <w:rsid w:val="00724D73"/>
    <w:rsid w:val="00724E3B"/>
    <w:rsid w:val="00725721"/>
    <w:rsid w:val="00725DA7"/>
    <w:rsid w:val="00726150"/>
    <w:rsid w:val="007266C1"/>
    <w:rsid w:val="00726A9D"/>
    <w:rsid w:val="0072786E"/>
    <w:rsid w:val="007279F5"/>
    <w:rsid w:val="00727A39"/>
    <w:rsid w:val="00727D06"/>
    <w:rsid w:val="00727EE2"/>
    <w:rsid w:val="00730100"/>
    <w:rsid w:val="0073037E"/>
    <w:rsid w:val="0073068C"/>
    <w:rsid w:val="0073147B"/>
    <w:rsid w:val="00731A76"/>
    <w:rsid w:val="00731EC7"/>
    <w:rsid w:val="00731FDC"/>
    <w:rsid w:val="0073270F"/>
    <w:rsid w:val="00732724"/>
    <w:rsid w:val="00732F60"/>
    <w:rsid w:val="007330CF"/>
    <w:rsid w:val="00733287"/>
    <w:rsid w:val="00733467"/>
    <w:rsid w:val="0073353D"/>
    <w:rsid w:val="00733CF1"/>
    <w:rsid w:val="00734756"/>
    <w:rsid w:val="00734802"/>
    <w:rsid w:val="00734815"/>
    <w:rsid w:val="007348F1"/>
    <w:rsid w:val="00735B59"/>
    <w:rsid w:val="00735C33"/>
    <w:rsid w:val="00736063"/>
    <w:rsid w:val="00736649"/>
    <w:rsid w:val="0073689C"/>
    <w:rsid w:val="007374B0"/>
    <w:rsid w:val="00737701"/>
    <w:rsid w:val="00737B3C"/>
    <w:rsid w:val="00737DF9"/>
    <w:rsid w:val="00737F8D"/>
    <w:rsid w:val="00740021"/>
    <w:rsid w:val="0074023E"/>
    <w:rsid w:val="007402F3"/>
    <w:rsid w:val="00740444"/>
    <w:rsid w:val="00740851"/>
    <w:rsid w:val="00740B32"/>
    <w:rsid w:val="00740D0E"/>
    <w:rsid w:val="00740E90"/>
    <w:rsid w:val="0074126A"/>
    <w:rsid w:val="007414CD"/>
    <w:rsid w:val="007415D9"/>
    <w:rsid w:val="007417AB"/>
    <w:rsid w:val="0074198D"/>
    <w:rsid w:val="00741FBC"/>
    <w:rsid w:val="007429FB"/>
    <w:rsid w:val="00742E2B"/>
    <w:rsid w:val="007437EC"/>
    <w:rsid w:val="00743A13"/>
    <w:rsid w:val="00743BAC"/>
    <w:rsid w:val="00743EE8"/>
    <w:rsid w:val="00744293"/>
    <w:rsid w:val="007442C2"/>
    <w:rsid w:val="007448C5"/>
    <w:rsid w:val="00744B23"/>
    <w:rsid w:val="00744BFD"/>
    <w:rsid w:val="00744E0F"/>
    <w:rsid w:val="0074514A"/>
    <w:rsid w:val="00745228"/>
    <w:rsid w:val="007452E8"/>
    <w:rsid w:val="00745818"/>
    <w:rsid w:val="00745F07"/>
    <w:rsid w:val="0074616F"/>
    <w:rsid w:val="0074622D"/>
    <w:rsid w:val="00746AA0"/>
    <w:rsid w:val="00746C90"/>
    <w:rsid w:val="00746E1C"/>
    <w:rsid w:val="00746E2A"/>
    <w:rsid w:val="00746F5F"/>
    <w:rsid w:val="00747301"/>
    <w:rsid w:val="0074745F"/>
    <w:rsid w:val="0074789D"/>
    <w:rsid w:val="00747B95"/>
    <w:rsid w:val="00747C02"/>
    <w:rsid w:val="0075016B"/>
    <w:rsid w:val="00750403"/>
    <w:rsid w:val="007506CE"/>
    <w:rsid w:val="007507C2"/>
    <w:rsid w:val="00750F47"/>
    <w:rsid w:val="00751971"/>
    <w:rsid w:val="00751C8E"/>
    <w:rsid w:val="00751CAC"/>
    <w:rsid w:val="00751FE1"/>
    <w:rsid w:val="00752FDC"/>
    <w:rsid w:val="0075332F"/>
    <w:rsid w:val="00753907"/>
    <w:rsid w:val="00753B1A"/>
    <w:rsid w:val="00753B75"/>
    <w:rsid w:val="00753BE3"/>
    <w:rsid w:val="00753F5C"/>
    <w:rsid w:val="0075438E"/>
    <w:rsid w:val="00754820"/>
    <w:rsid w:val="00754F6B"/>
    <w:rsid w:val="00755094"/>
    <w:rsid w:val="0075539B"/>
    <w:rsid w:val="00755501"/>
    <w:rsid w:val="007556A6"/>
    <w:rsid w:val="0075577D"/>
    <w:rsid w:val="00755CA7"/>
    <w:rsid w:val="007569CC"/>
    <w:rsid w:val="00757575"/>
    <w:rsid w:val="00757718"/>
    <w:rsid w:val="00757A8D"/>
    <w:rsid w:val="00757B13"/>
    <w:rsid w:val="00757C83"/>
    <w:rsid w:val="00757E3D"/>
    <w:rsid w:val="00760480"/>
    <w:rsid w:val="007604F4"/>
    <w:rsid w:val="0076094E"/>
    <w:rsid w:val="00760AA1"/>
    <w:rsid w:val="00760B4C"/>
    <w:rsid w:val="00760BC9"/>
    <w:rsid w:val="00760F3B"/>
    <w:rsid w:val="00760FD4"/>
    <w:rsid w:val="007613C0"/>
    <w:rsid w:val="00761489"/>
    <w:rsid w:val="0076149A"/>
    <w:rsid w:val="00761726"/>
    <w:rsid w:val="00761959"/>
    <w:rsid w:val="00761C47"/>
    <w:rsid w:val="00761D08"/>
    <w:rsid w:val="00761E43"/>
    <w:rsid w:val="007621CA"/>
    <w:rsid w:val="007622C4"/>
    <w:rsid w:val="00762E4A"/>
    <w:rsid w:val="007630C4"/>
    <w:rsid w:val="007634F4"/>
    <w:rsid w:val="00763694"/>
    <w:rsid w:val="007636A6"/>
    <w:rsid w:val="00763E30"/>
    <w:rsid w:val="00764372"/>
    <w:rsid w:val="007647AF"/>
    <w:rsid w:val="00764FB3"/>
    <w:rsid w:val="00765225"/>
    <w:rsid w:val="0076541D"/>
    <w:rsid w:val="00765556"/>
    <w:rsid w:val="0076579B"/>
    <w:rsid w:val="00765AC0"/>
    <w:rsid w:val="00765B74"/>
    <w:rsid w:val="00765FCF"/>
    <w:rsid w:val="00766148"/>
    <w:rsid w:val="0076627E"/>
    <w:rsid w:val="007662FF"/>
    <w:rsid w:val="007663AD"/>
    <w:rsid w:val="007663E7"/>
    <w:rsid w:val="00766612"/>
    <w:rsid w:val="00766A3B"/>
    <w:rsid w:val="0076722E"/>
    <w:rsid w:val="007675CB"/>
    <w:rsid w:val="0076761C"/>
    <w:rsid w:val="00767B3B"/>
    <w:rsid w:val="00767CF8"/>
    <w:rsid w:val="00767F09"/>
    <w:rsid w:val="0077024D"/>
    <w:rsid w:val="00770E93"/>
    <w:rsid w:val="00771243"/>
    <w:rsid w:val="0077138E"/>
    <w:rsid w:val="0077172C"/>
    <w:rsid w:val="0077179B"/>
    <w:rsid w:val="00771965"/>
    <w:rsid w:val="00771B7C"/>
    <w:rsid w:val="00771CDA"/>
    <w:rsid w:val="0077204F"/>
    <w:rsid w:val="007722CE"/>
    <w:rsid w:val="00772358"/>
    <w:rsid w:val="0077256F"/>
    <w:rsid w:val="007728A1"/>
    <w:rsid w:val="00772BD4"/>
    <w:rsid w:val="00773654"/>
    <w:rsid w:val="00773A69"/>
    <w:rsid w:val="0077452B"/>
    <w:rsid w:val="00774BEC"/>
    <w:rsid w:val="00774C1A"/>
    <w:rsid w:val="00774F33"/>
    <w:rsid w:val="00775642"/>
    <w:rsid w:val="00775680"/>
    <w:rsid w:val="007757AA"/>
    <w:rsid w:val="00775A3C"/>
    <w:rsid w:val="00775CF0"/>
    <w:rsid w:val="007760EE"/>
    <w:rsid w:val="00776DD6"/>
    <w:rsid w:val="00776DF8"/>
    <w:rsid w:val="00776E74"/>
    <w:rsid w:val="0077712E"/>
    <w:rsid w:val="00777827"/>
    <w:rsid w:val="00780010"/>
    <w:rsid w:val="0078051D"/>
    <w:rsid w:val="00780666"/>
    <w:rsid w:val="00780765"/>
    <w:rsid w:val="00781175"/>
    <w:rsid w:val="007817C3"/>
    <w:rsid w:val="00781BB8"/>
    <w:rsid w:val="00782531"/>
    <w:rsid w:val="00782C3A"/>
    <w:rsid w:val="00782D5B"/>
    <w:rsid w:val="00782E39"/>
    <w:rsid w:val="00782F89"/>
    <w:rsid w:val="007834B8"/>
    <w:rsid w:val="00783622"/>
    <w:rsid w:val="00784035"/>
    <w:rsid w:val="007840A0"/>
    <w:rsid w:val="007848ED"/>
    <w:rsid w:val="00784B5D"/>
    <w:rsid w:val="00784C32"/>
    <w:rsid w:val="007850AA"/>
    <w:rsid w:val="0078531A"/>
    <w:rsid w:val="0078584E"/>
    <w:rsid w:val="00785B9A"/>
    <w:rsid w:val="00785FDD"/>
    <w:rsid w:val="007862B6"/>
    <w:rsid w:val="00786981"/>
    <w:rsid w:val="00786E65"/>
    <w:rsid w:val="00786EC7"/>
    <w:rsid w:val="0078713D"/>
    <w:rsid w:val="007875CD"/>
    <w:rsid w:val="0078761D"/>
    <w:rsid w:val="007877B8"/>
    <w:rsid w:val="007877FC"/>
    <w:rsid w:val="00787D72"/>
    <w:rsid w:val="007901EA"/>
    <w:rsid w:val="00790266"/>
    <w:rsid w:val="007903E2"/>
    <w:rsid w:val="0079052D"/>
    <w:rsid w:val="007907AC"/>
    <w:rsid w:val="00790849"/>
    <w:rsid w:val="00790B5C"/>
    <w:rsid w:val="00790C42"/>
    <w:rsid w:val="00790ECD"/>
    <w:rsid w:val="00790F58"/>
    <w:rsid w:val="007912EE"/>
    <w:rsid w:val="00791464"/>
    <w:rsid w:val="0079195C"/>
    <w:rsid w:val="00791B5C"/>
    <w:rsid w:val="007920D4"/>
    <w:rsid w:val="00792155"/>
    <w:rsid w:val="00792175"/>
    <w:rsid w:val="00792349"/>
    <w:rsid w:val="0079264B"/>
    <w:rsid w:val="007927D8"/>
    <w:rsid w:val="00792D0F"/>
    <w:rsid w:val="007935F0"/>
    <w:rsid w:val="0079368A"/>
    <w:rsid w:val="0079373C"/>
    <w:rsid w:val="00793A3C"/>
    <w:rsid w:val="00794159"/>
    <w:rsid w:val="007946BC"/>
    <w:rsid w:val="007947A9"/>
    <w:rsid w:val="00794E0D"/>
    <w:rsid w:val="00795078"/>
    <w:rsid w:val="007957DA"/>
    <w:rsid w:val="0079581C"/>
    <w:rsid w:val="00795AB3"/>
    <w:rsid w:val="00795B1E"/>
    <w:rsid w:val="00795D10"/>
    <w:rsid w:val="00795F07"/>
    <w:rsid w:val="007963DF"/>
    <w:rsid w:val="0079680C"/>
    <w:rsid w:val="00796C3F"/>
    <w:rsid w:val="0079763B"/>
    <w:rsid w:val="00797649"/>
    <w:rsid w:val="0079766A"/>
    <w:rsid w:val="00797A9D"/>
    <w:rsid w:val="00797B99"/>
    <w:rsid w:val="007A0005"/>
    <w:rsid w:val="007A009B"/>
    <w:rsid w:val="007A0148"/>
    <w:rsid w:val="007A0406"/>
    <w:rsid w:val="007A077B"/>
    <w:rsid w:val="007A0BD2"/>
    <w:rsid w:val="007A1025"/>
    <w:rsid w:val="007A1820"/>
    <w:rsid w:val="007A1B8F"/>
    <w:rsid w:val="007A22E4"/>
    <w:rsid w:val="007A2308"/>
    <w:rsid w:val="007A2509"/>
    <w:rsid w:val="007A2592"/>
    <w:rsid w:val="007A268D"/>
    <w:rsid w:val="007A2C8C"/>
    <w:rsid w:val="007A31EA"/>
    <w:rsid w:val="007A3393"/>
    <w:rsid w:val="007A3732"/>
    <w:rsid w:val="007A3869"/>
    <w:rsid w:val="007A3A2A"/>
    <w:rsid w:val="007A3BA7"/>
    <w:rsid w:val="007A4301"/>
    <w:rsid w:val="007A43E2"/>
    <w:rsid w:val="007A472D"/>
    <w:rsid w:val="007A48CF"/>
    <w:rsid w:val="007A499F"/>
    <w:rsid w:val="007A4DB5"/>
    <w:rsid w:val="007A4FDD"/>
    <w:rsid w:val="007A5C0E"/>
    <w:rsid w:val="007A5C7F"/>
    <w:rsid w:val="007A5DDC"/>
    <w:rsid w:val="007A5F4B"/>
    <w:rsid w:val="007A76EC"/>
    <w:rsid w:val="007A7AF5"/>
    <w:rsid w:val="007B022B"/>
    <w:rsid w:val="007B0937"/>
    <w:rsid w:val="007B0C4F"/>
    <w:rsid w:val="007B0E6E"/>
    <w:rsid w:val="007B10AA"/>
    <w:rsid w:val="007B1640"/>
    <w:rsid w:val="007B1A38"/>
    <w:rsid w:val="007B1E90"/>
    <w:rsid w:val="007B1EBE"/>
    <w:rsid w:val="007B2336"/>
    <w:rsid w:val="007B2A49"/>
    <w:rsid w:val="007B2C0B"/>
    <w:rsid w:val="007B2C0D"/>
    <w:rsid w:val="007B2F23"/>
    <w:rsid w:val="007B3538"/>
    <w:rsid w:val="007B371C"/>
    <w:rsid w:val="007B4311"/>
    <w:rsid w:val="007B53AB"/>
    <w:rsid w:val="007B5438"/>
    <w:rsid w:val="007B5636"/>
    <w:rsid w:val="007B5810"/>
    <w:rsid w:val="007B5931"/>
    <w:rsid w:val="007B598E"/>
    <w:rsid w:val="007B5AD1"/>
    <w:rsid w:val="007B5D01"/>
    <w:rsid w:val="007B5E27"/>
    <w:rsid w:val="007B5E85"/>
    <w:rsid w:val="007B61CE"/>
    <w:rsid w:val="007B6230"/>
    <w:rsid w:val="007B62EF"/>
    <w:rsid w:val="007B6734"/>
    <w:rsid w:val="007B6BCD"/>
    <w:rsid w:val="007B6C2F"/>
    <w:rsid w:val="007B7476"/>
    <w:rsid w:val="007B76D8"/>
    <w:rsid w:val="007B7D28"/>
    <w:rsid w:val="007C0414"/>
    <w:rsid w:val="007C0EF9"/>
    <w:rsid w:val="007C103B"/>
    <w:rsid w:val="007C10CF"/>
    <w:rsid w:val="007C11C4"/>
    <w:rsid w:val="007C1250"/>
    <w:rsid w:val="007C1425"/>
    <w:rsid w:val="007C19C1"/>
    <w:rsid w:val="007C1C8E"/>
    <w:rsid w:val="007C229B"/>
    <w:rsid w:val="007C22C4"/>
    <w:rsid w:val="007C261A"/>
    <w:rsid w:val="007C28D5"/>
    <w:rsid w:val="007C3A37"/>
    <w:rsid w:val="007C3AA9"/>
    <w:rsid w:val="007C3E07"/>
    <w:rsid w:val="007C4729"/>
    <w:rsid w:val="007C4D29"/>
    <w:rsid w:val="007C5223"/>
    <w:rsid w:val="007C5B3C"/>
    <w:rsid w:val="007C5F1C"/>
    <w:rsid w:val="007C629E"/>
    <w:rsid w:val="007C6542"/>
    <w:rsid w:val="007C65B0"/>
    <w:rsid w:val="007C6B63"/>
    <w:rsid w:val="007C6DAA"/>
    <w:rsid w:val="007C70ED"/>
    <w:rsid w:val="007C72A2"/>
    <w:rsid w:val="007C74B5"/>
    <w:rsid w:val="007C7BC2"/>
    <w:rsid w:val="007C7D6B"/>
    <w:rsid w:val="007D0243"/>
    <w:rsid w:val="007D09E6"/>
    <w:rsid w:val="007D09ED"/>
    <w:rsid w:val="007D1248"/>
    <w:rsid w:val="007D1771"/>
    <w:rsid w:val="007D1BAF"/>
    <w:rsid w:val="007D1E14"/>
    <w:rsid w:val="007D1EEE"/>
    <w:rsid w:val="007D2371"/>
    <w:rsid w:val="007D2C7A"/>
    <w:rsid w:val="007D31A6"/>
    <w:rsid w:val="007D3944"/>
    <w:rsid w:val="007D3991"/>
    <w:rsid w:val="007D40BB"/>
    <w:rsid w:val="007D430F"/>
    <w:rsid w:val="007D447D"/>
    <w:rsid w:val="007D47D8"/>
    <w:rsid w:val="007D49FF"/>
    <w:rsid w:val="007D503C"/>
    <w:rsid w:val="007D53A0"/>
    <w:rsid w:val="007D556E"/>
    <w:rsid w:val="007D5A7F"/>
    <w:rsid w:val="007D603D"/>
    <w:rsid w:val="007D64ED"/>
    <w:rsid w:val="007D68C7"/>
    <w:rsid w:val="007D6AC2"/>
    <w:rsid w:val="007D6DDE"/>
    <w:rsid w:val="007D701A"/>
    <w:rsid w:val="007D76D2"/>
    <w:rsid w:val="007D7BDE"/>
    <w:rsid w:val="007E00D4"/>
    <w:rsid w:val="007E01C3"/>
    <w:rsid w:val="007E07AD"/>
    <w:rsid w:val="007E07B6"/>
    <w:rsid w:val="007E0853"/>
    <w:rsid w:val="007E0BF9"/>
    <w:rsid w:val="007E0C21"/>
    <w:rsid w:val="007E0E0A"/>
    <w:rsid w:val="007E102F"/>
    <w:rsid w:val="007E1493"/>
    <w:rsid w:val="007E151D"/>
    <w:rsid w:val="007E1AB1"/>
    <w:rsid w:val="007E1C0C"/>
    <w:rsid w:val="007E1E5B"/>
    <w:rsid w:val="007E2091"/>
    <w:rsid w:val="007E2094"/>
    <w:rsid w:val="007E235D"/>
    <w:rsid w:val="007E37D1"/>
    <w:rsid w:val="007E393F"/>
    <w:rsid w:val="007E3AD4"/>
    <w:rsid w:val="007E3C31"/>
    <w:rsid w:val="007E43BC"/>
    <w:rsid w:val="007E4683"/>
    <w:rsid w:val="007E4691"/>
    <w:rsid w:val="007E4726"/>
    <w:rsid w:val="007E4B0C"/>
    <w:rsid w:val="007E525C"/>
    <w:rsid w:val="007E53A6"/>
    <w:rsid w:val="007E5711"/>
    <w:rsid w:val="007E57BC"/>
    <w:rsid w:val="007E605F"/>
    <w:rsid w:val="007E6865"/>
    <w:rsid w:val="007E68E5"/>
    <w:rsid w:val="007E69D9"/>
    <w:rsid w:val="007E6BCE"/>
    <w:rsid w:val="007E6D5E"/>
    <w:rsid w:val="007E6EF1"/>
    <w:rsid w:val="007E72EB"/>
    <w:rsid w:val="007E7753"/>
    <w:rsid w:val="007E78FA"/>
    <w:rsid w:val="007E7A06"/>
    <w:rsid w:val="007F01C9"/>
    <w:rsid w:val="007F0401"/>
    <w:rsid w:val="007F0668"/>
    <w:rsid w:val="007F06CD"/>
    <w:rsid w:val="007F0A3E"/>
    <w:rsid w:val="007F0B98"/>
    <w:rsid w:val="007F0D28"/>
    <w:rsid w:val="007F1010"/>
    <w:rsid w:val="007F137B"/>
    <w:rsid w:val="007F1A01"/>
    <w:rsid w:val="007F1F6C"/>
    <w:rsid w:val="007F2375"/>
    <w:rsid w:val="007F23C0"/>
    <w:rsid w:val="007F25C7"/>
    <w:rsid w:val="007F266A"/>
    <w:rsid w:val="007F3196"/>
    <w:rsid w:val="007F34EB"/>
    <w:rsid w:val="007F3508"/>
    <w:rsid w:val="007F377A"/>
    <w:rsid w:val="007F38BC"/>
    <w:rsid w:val="007F3B1C"/>
    <w:rsid w:val="007F3C20"/>
    <w:rsid w:val="007F3CE1"/>
    <w:rsid w:val="007F3E82"/>
    <w:rsid w:val="007F5590"/>
    <w:rsid w:val="007F56E6"/>
    <w:rsid w:val="007F5BF7"/>
    <w:rsid w:val="007F5F7B"/>
    <w:rsid w:val="007F6210"/>
    <w:rsid w:val="007F6642"/>
    <w:rsid w:val="007F6B90"/>
    <w:rsid w:val="007F77EC"/>
    <w:rsid w:val="007F7EA9"/>
    <w:rsid w:val="007F7EBD"/>
    <w:rsid w:val="008001F4"/>
    <w:rsid w:val="00800257"/>
    <w:rsid w:val="0080065B"/>
    <w:rsid w:val="008016B8"/>
    <w:rsid w:val="00801A76"/>
    <w:rsid w:val="00801B43"/>
    <w:rsid w:val="00802629"/>
    <w:rsid w:val="008027C6"/>
    <w:rsid w:val="00802988"/>
    <w:rsid w:val="008032A1"/>
    <w:rsid w:val="00803CA7"/>
    <w:rsid w:val="008040ED"/>
    <w:rsid w:val="00804C29"/>
    <w:rsid w:val="00804CA6"/>
    <w:rsid w:val="00804DB2"/>
    <w:rsid w:val="00805946"/>
    <w:rsid w:val="00805E19"/>
    <w:rsid w:val="008061C8"/>
    <w:rsid w:val="008068BA"/>
    <w:rsid w:val="00806AF9"/>
    <w:rsid w:val="008075B9"/>
    <w:rsid w:val="008077FD"/>
    <w:rsid w:val="00807896"/>
    <w:rsid w:val="00807938"/>
    <w:rsid w:val="00807A08"/>
    <w:rsid w:val="00807A1C"/>
    <w:rsid w:val="00810EFE"/>
    <w:rsid w:val="008117F3"/>
    <w:rsid w:val="00811D1C"/>
    <w:rsid w:val="00812A0A"/>
    <w:rsid w:val="00812C17"/>
    <w:rsid w:val="0081322F"/>
    <w:rsid w:val="0081331E"/>
    <w:rsid w:val="00813545"/>
    <w:rsid w:val="00813B95"/>
    <w:rsid w:val="00814258"/>
    <w:rsid w:val="008146A0"/>
    <w:rsid w:val="00814FFF"/>
    <w:rsid w:val="00815FD6"/>
    <w:rsid w:val="00816222"/>
    <w:rsid w:val="0081648B"/>
    <w:rsid w:val="008166A0"/>
    <w:rsid w:val="008169D2"/>
    <w:rsid w:val="00816ABE"/>
    <w:rsid w:val="00816C3B"/>
    <w:rsid w:val="00816CAA"/>
    <w:rsid w:val="00816F13"/>
    <w:rsid w:val="00817C3C"/>
    <w:rsid w:val="00820889"/>
    <w:rsid w:val="008208E5"/>
    <w:rsid w:val="00820FAB"/>
    <w:rsid w:val="00821498"/>
    <w:rsid w:val="00821864"/>
    <w:rsid w:val="00821EDF"/>
    <w:rsid w:val="008222F7"/>
    <w:rsid w:val="0082247A"/>
    <w:rsid w:val="0082293A"/>
    <w:rsid w:val="0082295B"/>
    <w:rsid w:val="00822AE1"/>
    <w:rsid w:val="00822D21"/>
    <w:rsid w:val="008232F8"/>
    <w:rsid w:val="00823947"/>
    <w:rsid w:val="008239D7"/>
    <w:rsid w:val="00823CBC"/>
    <w:rsid w:val="0082431E"/>
    <w:rsid w:val="00824642"/>
    <w:rsid w:val="00824E1C"/>
    <w:rsid w:val="00825636"/>
    <w:rsid w:val="00825C58"/>
    <w:rsid w:val="00825F7D"/>
    <w:rsid w:val="00825FC3"/>
    <w:rsid w:val="008265E2"/>
    <w:rsid w:val="00826717"/>
    <w:rsid w:val="008269E6"/>
    <w:rsid w:val="008269FB"/>
    <w:rsid w:val="00826A4B"/>
    <w:rsid w:val="00826A62"/>
    <w:rsid w:val="00826AB1"/>
    <w:rsid w:val="00826CB2"/>
    <w:rsid w:val="00826D0F"/>
    <w:rsid w:val="008273C5"/>
    <w:rsid w:val="00827683"/>
    <w:rsid w:val="008276B5"/>
    <w:rsid w:val="00827704"/>
    <w:rsid w:val="008277B1"/>
    <w:rsid w:val="00827817"/>
    <w:rsid w:val="0082782E"/>
    <w:rsid w:val="00830059"/>
    <w:rsid w:val="00830926"/>
    <w:rsid w:val="00830FC8"/>
    <w:rsid w:val="00831B72"/>
    <w:rsid w:val="00831D72"/>
    <w:rsid w:val="0083237C"/>
    <w:rsid w:val="0083246F"/>
    <w:rsid w:val="0083359C"/>
    <w:rsid w:val="00833882"/>
    <w:rsid w:val="00833953"/>
    <w:rsid w:val="00833E14"/>
    <w:rsid w:val="008340FC"/>
    <w:rsid w:val="008353AF"/>
    <w:rsid w:val="0083564E"/>
    <w:rsid w:val="00835AB4"/>
    <w:rsid w:val="00835B44"/>
    <w:rsid w:val="00835E28"/>
    <w:rsid w:val="008368E6"/>
    <w:rsid w:val="00836DF7"/>
    <w:rsid w:val="008371B2"/>
    <w:rsid w:val="0083735F"/>
    <w:rsid w:val="008373D8"/>
    <w:rsid w:val="008376A4"/>
    <w:rsid w:val="00837857"/>
    <w:rsid w:val="00837940"/>
    <w:rsid w:val="00837CE9"/>
    <w:rsid w:val="0084075E"/>
    <w:rsid w:val="0084085F"/>
    <w:rsid w:val="00840F67"/>
    <w:rsid w:val="00841B3C"/>
    <w:rsid w:val="00841C6F"/>
    <w:rsid w:val="008429E0"/>
    <w:rsid w:val="00842DDF"/>
    <w:rsid w:val="00842E8A"/>
    <w:rsid w:val="0084313D"/>
    <w:rsid w:val="00843B93"/>
    <w:rsid w:val="00843D9E"/>
    <w:rsid w:val="008440E9"/>
    <w:rsid w:val="008441A9"/>
    <w:rsid w:val="00844202"/>
    <w:rsid w:val="008442AD"/>
    <w:rsid w:val="00844D0F"/>
    <w:rsid w:val="00845317"/>
    <w:rsid w:val="00846063"/>
    <w:rsid w:val="00846077"/>
    <w:rsid w:val="008460FA"/>
    <w:rsid w:val="008462EE"/>
    <w:rsid w:val="00846595"/>
    <w:rsid w:val="00846C93"/>
    <w:rsid w:val="00847206"/>
    <w:rsid w:val="008473F0"/>
    <w:rsid w:val="00847D12"/>
    <w:rsid w:val="00847DD2"/>
    <w:rsid w:val="00850030"/>
    <w:rsid w:val="008505AC"/>
    <w:rsid w:val="00850601"/>
    <w:rsid w:val="0085063B"/>
    <w:rsid w:val="0085097D"/>
    <w:rsid w:val="00850E9A"/>
    <w:rsid w:val="00850EDF"/>
    <w:rsid w:val="008512DE"/>
    <w:rsid w:val="008514E5"/>
    <w:rsid w:val="0085170E"/>
    <w:rsid w:val="00851724"/>
    <w:rsid w:val="008519B5"/>
    <w:rsid w:val="008524FC"/>
    <w:rsid w:val="00852AB7"/>
    <w:rsid w:val="00852DCF"/>
    <w:rsid w:val="0085336B"/>
    <w:rsid w:val="00853D3E"/>
    <w:rsid w:val="00853E4E"/>
    <w:rsid w:val="00854A4C"/>
    <w:rsid w:val="00854C67"/>
    <w:rsid w:val="00854CA3"/>
    <w:rsid w:val="00855156"/>
    <w:rsid w:val="00856514"/>
    <w:rsid w:val="008565AF"/>
    <w:rsid w:val="00856A12"/>
    <w:rsid w:val="00856B8D"/>
    <w:rsid w:val="00856E47"/>
    <w:rsid w:val="00856E64"/>
    <w:rsid w:val="00856F48"/>
    <w:rsid w:val="008571BC"/>
    <w:rsid w:val="008572F6"/>
    <w:rsid w:val="0085786F"/>
    <w:rsid w:val="00857AD8"/>
    <w:rsid w:val="00857F59"/>
    <w:rsid w:val="008601CB"/>
    <w:rsid w:val="00860353"/>
    <w:rsid w:val="0086042F"/>
    <w:rsid w:val="008604BB"/>
    <w:rsid w:val="00860DFE"/>
    <w:rsid w:val="00861029"/>
    <w:rsid w:val="008611A6"/>
    <w:rsid w:val="00861245"/>
    <w:rsid w:val="008621B4"/>
    <w:rsid w:val="008621C9"/>
    <w:rsid w:val="00862442"/>
    <w:rsid w:val="008625DD"/>
    <w:rsid w:val="00862795"/>
    <w:rsid w:val="00863130"/>
    <w:rsid w:val="00863843"/>
    <w:rsid w:val="00863B0F"/>
    <w:rsid w:val="00863E0B"/>
    <w:rsid w:val="00863EDF"/>
    <w:rsid w:val="008647AD"/>
    <w:rsid w:val="00864882"/>
    <w:rsid w:val="00865025"/>
    <w:rsid w:val="00865189"/>
    <w:rsid w:val="00865649"/>
    <w:rsid w:val="00865992"/>
    <w:rsid w:val="008660FC"/>
    <w:rsid w:val="0086634C"/>
    <w:rsid w:val="008666EC"/>
    <w:rsid w:val="0086699C"/>
    <w:rsid w:val="00867556"/>
    <w:rsid w:val="00867C8D"/>
    <w:rsid w:val="008702CE"/>
    <w:rsid w:val="00870415"/>
    <w:rsid w:val="008704FC"/>
    <w:rsid w:val="008713FC"/>
    <w:rsid w:val="00871596"/>
    <w:rsid w:val="00871836"/>
    <w:rsid w:val="008721F0"/>
    <w:rsid w:val="00872A9F"/>
    <w:rsid w:val="00872F10"/>
    <w:rsid w:val="00873144"/>
    <w:rsid w:val="00873A83"/>
    <w:rsid w:val="008747A5"/>
    <w:rsid w:val="008747BF"/>
    <w:rsid w:val="008748A0"/>
    <w:rsid w:val="00874EE9"/>
    <w:rsid w:val="008751C7"/>
    <w:rsid w:val="008756D3"/>
    <w:rsid w:val="0087572F"/>
    <w:rsid w:val="00875F0F"/>
    <w:rsid w:val="00876404"/>
    <w:rsid w:val="008764AA"/>
    <w:rsid w:val="0087692B"/>
    <w:rsid w:val="00876D2E"/>
    <w:rsid w:val="00876DEC"/>
    <w:rsid w:val="00876E0C"/>
    <w:rsid w:val="00876EDE"/>
    <w:rsid w:val="008772C7"/>
    <w:rsid w:val="00877542"/>
    <w:rsid w:val="008779AF"/>
    <w:rsid w:val="00877E82"/>
    <w:rsid w:val="0088021E"/>
    <w:rsid w:val="00880545"/>
    <w:rsid w:val="00880DDA"/>
    <w:rsid w:val="00880E53"/>
    <w:rsid w:val="00880FBC"/>
    <w:rsid w:val="0088145F"/>
    <w:rsid w:val="008815B2"/>
    <w:rsid w:val="0088169B"/>
    <w:rsid w:val="00881C42"/>
    <w:rsid w:val="00882312"/>
    <w:rsid w:val="00882D9F"/>
    <w:rsid w:val="00883611"/>
    <w:rsid w:val="00883B11"/>
    <w:rsid w:val="008848EF"/>
    <w:rsid w:val="0088602C"/>
    <w:rsid w:val="0088667A"/>
    <w:rsid w:val="008901E1"/>
    <w:rsid w:val="00890257"/>
    <w:rsid w:val="0089042C"/>
    <w:rsid w:val="00890661"/>
    <w:rsid w:val="00890AFC"/>
    <w:rsid w:val="00890F6C"/>
    <w:rsid w:val="0089114E"/>
    <w:rsid w:val="00891496"/>
    <w:rsid w:val="008918F7"/>
    <w:rsid w:val="008919CD"/>
    <w:rsid w:val="00891B1B"/>
    <w:rsid w:val="00891B90"/>
    <w:rsid w:val="00891BE4"/>
    <w:rsid w:val="00892589"/>
    <w:rsid w:val="00892590"/>
    <w:rsid w:val="0089314D"/>
    <w:rsid w:val="008938E5"/>
    <w:rsid w:val="008939AA"/>
    <w:rsid w:val="00893BBA"/>
    <w:rsid w:val="00894301"/>
    <w:rsid w:val="008946E1"/>
    <w:rsid w:val="00894FB6"/>
    <w:rsid w:val="00895954"/>
    <w:rsid w:val="00896012"/>
    <w:rsid w:val="0089609D"/>
    <w:rsid w:val="008966B0"/>
    <w:rsid w:val="00896958"/>
    <w:rsid w:val="0089712F"/>
    <w:rsid w:val="00897171"/>
    <w:rsid w:val="008971EE"/>
    <w:rsid w:val="00897654"/>
    <w:rsid w:val="008A0089"/>
    <w:rsid w:val="008A04AF"/>
    <w:rsid w:val="008A06E4"/>
    <w:rsid w:val="008A0758"/>
    <w:rsid w:val="008A08D4"/>
    <w:rsid w:val="008A0C0B"/>
    <w:rsid w:val="008A0E65"/>
    <w:rsid w:val="008A1A9A"/>
    <w:rsid w:val="008A20A6"/>
    <w:rsid w:val="008A21A9"/>
    <w:rsid w:val="008A2811"/>
    <w:rsid w:val="008A28F9"/>
    <w:rsid w:val="008A2B99"/>
    <w:rsid w:val="008A2CAF"/>
    <w:rsid w:val="008A327E"/>
    <w:rsid w:val="008A33B8"/>
    <w:rsid w:val="008A3962"/>
    <w:rsid w:val="008A40B7"/>
    <w:rsid w:val="008A4833"/>
    <w:rsid w:val="008A48FA"/>
    <w:rsid w:val="008A4943"/>
    <w:rsid w:val="008A59B3"/>
    <w:rsid w:val="008A5C7F"/>
    <w:rsid w:val="008A641C"/>
    <w:rsid w:val="008A68C8"/>
    <w:rsid w:val="008A6B57"/>
    <w:rsid w:val="008A7BAA"/>
    <w:rsid w:val="008B0181"/>
    <w:rsid w:val="008B0AD1"/>
    <w:rsid w:val="008B0C58"/>
    <w:rsid w:val="008B11C4"/>
    <w:rsid w:val="008B15FA"/>
    <w:rsid w:val="008B1672"/>
    <w:rsid w:val="008B1A0F"/>
    <w:rsid w:val="008B21FA"/>
    <w:rsid w:val="008B2C12"/>
    <w:rsid w:val="008B301B"/>
    <w:rsid w:val="008B3DB6"/>
    <w:rsid w:val="008B4CAC"/>
    <w:rsid w:val="008B5544"/>
    <w:rsid w:val="008B55F5"/>
    <w:rsid w:val="008B5B8F"/>
    <w:rsid w:val="008B61EB"/>
    <w:rsid w:val="008B62D2"/>
    <w:rsid w:val="008B641C"/>
    <w:rsid w:val="008B6B87"/>
    <w:rsid w:val="008B70F4"/>
    <w:rsid w:val="008B733B"/>
    <w:rsid w:val="008B73FA"/>
    <w:rsid w:val="008B7402"/>
    <w:rsid w:val="008B753B"/>
    <w:rsid w:val="008B7546"/>
    <w:rsid w:val="008B782F"/>
    <w:rsid w:val="008B78DF"/>
    <w:rsid w:val="008B7CBA"/>
    <w:rsid w:val="008C03CA"/>
    <w:rsid w:val="008C03E7"/>
    <w:rsid w:val="008C096F"/>
    <w:rsid w:val="008C0DEA"/>
    <w:rsid w:val="008C1059"/>
    <w:rsid w:val="008C14E0"/>
    <w:rsid w:val="008C1BE1"/>
    <w:rsid w:val="008C1FC0"/>
    <w:rsid w:val="008C2B5F"/>
    <w:rsid w:val="008C3070"/>
    <w:rsid w:val="008C38C2"/>
    <w:rsid w:val="008C4063"/>
    <w:rsid w:val="008C40E8"/>
    <w:rsid w:val="008C4676"/>
    <w:rsid w:val="008C495F"/>
    <w:rsid w:val="008C4F01"/>
    <w:rsid w:val="008C4F38"/>
    <w:rsid w:val="008C505B"/>
    <w:rsid w:val="008C5317"/>
    <w:rsid w:val="008C5637"/>
    <w:rsid w:val="008C57E8"/>
    <w:rsid w:val="008C590F"/>
    <w:rsid w:val="008C5C86"/>
    <w:rsid w:val="008C5CF9"/>
    <w:rsid w:val="008C6835"/>
    <w:rsid w:val="008C6920"/>
    <w:rsid w:val="008C6C82"/>
    <w:rsid w:val="008C6D6B"/>
    <w:rsid w:val="008C723C"/>
    <w:rsid w:val="008C7296"/>
    <w:rsid w:val="008C7F31"/>
    <w:rsid w:val="008C7FAF"/>
    <w:rsid w:val="008D011A"/>
    <w:rsid w:val="008D151C"/>
    <w:rsid w:val="008D1A70"/>
    <w:rsid w:val="008D1CDF"/>
    <w:rsid w:val="008D1ECA"/>
    <w:rsid w:val="008D1FBB"/>
    <w:rsid w:val="008D3583"/>
    <w:rsid w:val="008D3729"/>
    <w:rsid w:val="008D3916"/>
    <w:rsid w:val="008D3FC8"/>
    <w:rsid w:val="008D4339"/>
    <w:rsid w:val="008D49AE"/>
    <w:rsid w:val="008D50E9"/>
    <w:rsid w:val="008D5231"/>
    <w:rsid w:val="008D59C5"/>
    <w:rsid w:val="008D5A41"/>
    <w:rsid w:val="008D5BCD"/>
    <w:rsid w:val="008D641B"/>
    <w:rsid w:val="008D6A55"/>
    <w:rsid w:val="008D6F61"/>
    <w:rsid w:val="008D7258"/>
    <w:rsid w:val="008D7316"/>
    <w:rsid w:val="008D78DC"/>
    <w:rsid w:val="008D7BD5"/>
    <w:rsid w:val="008D7FA0"/>
    <w:rsid w:val="008E0257"/>
    <w:rsid w:val="008E03B0"/>
    <w:rsid w:val="008E03E5"/>
    <w:rsid w:val="008E1205"/>
    <w:rsid w:val="008E124B"/>
    <w:rsid w:val="008E1BB3"/>
    <w:rsid w:val="008E1C57"/>
    <w:rsid w:val="008E259D"/>
    <w:rsid w:val="008E2A94"/>
    <w:rsid w:val="008E2DC8"/>
    <w:rsid w:val="008E2F02"/>
    <w:rsid w:val="008E353D"/>
    <w:rsid w:val="008E37FF"/>
    <w:rsid w:val="008E43CA"/>
    <w:rsid w:val="008E442D"/>
    <w:rsid w:val="008E5029"/>
    <w:rsid w:val="008E514C"/>
    <w:rsid w:val="008E53DB"/>
    <w:rsid w:val="008E5471"/>
    <w:rsid w:val="008E5515"/>
    <w:rsid w:val="008E649B"/>
    <w:rsid w:val="008E6991"/>
    <w:rsid w:val="008E6E40"/>
    <w:rsid w:val="008E7308"/>
    <w:rsid w:val="008E74DE"/>
    <w:rsid w:val="008E7A85"/>
    <w:rsid w:val="008E7B3A"/>
    <w:rsid w:val="008E7DCA"/>
    <w:rsid w:val="008E7EA2"/>
    <w:rsid w:val="008E7F15"/>
    <w:rsid w:val="008F00C0"/>
    <w:rsid w:val="008F019E"/>
    <w:rsid w:val="008F075D"/>
    <w:rsid w:val="008F09E0"/>
    <w:rsid w:val="008F10DB"/>
    <w:rsid w:val="008F10EE"/>
    <w:rsid w:val="008F1807"/>
    <w:rsid w:val="008F190B"/>
    <w:rsid w:val="008F1C2A"/>
    <w:rsid w:val="008F1E4E"/>
    <w:rsid w:val="008F2157"/>
    <w:rsid w:val="008F2998"/>
    <w:rsid w:val="008F37EA"/>
    <w:rsid w:val="008F40DD"/>
    <w:rsid w:val="008F43D2"/>
    <w:rsid w:val="008F4544"/>
    <w:rsid w:val="008F4C85"/>
    <w:rsid w:val="008F514E"/>
    <w:rsid w:val="008F5230"/>
    <w:rsid w:val="008F5300"/>
    <w:rsid w:val="008F53AF"/>
    <w:rsid w:val="008F59F9"/>
    <w:rsid w:val="008F5BD2"/>
    <w:rsid w:val="008F5E6C"/>
    <w:rsid w:val="008F6E9F"/>
    <w:rsid w:val="008F7615"/>
    <w:rsid w:val="008F7632"/>
    <w:rsid w:val="008F7907"/>
    <w:rsid w:val="008F7FD8"/>
    <w:rsid w:val="009001D5"/>
    <w:rsid w:val="0090067E"/>
    <w:rsid w:val="009007EA"/>
    <w:rsid w:val="00900CB8"/>
    <w:rsid w:val="00900EA7"/>
    <w:rsid w:val="00900F54"/>
    <w:rsid w:val="00901BE8"/>
    <w:rsid w:val="00901D91"/>
    <w:rsid w:val="00901E2E"/>
    <w:rsid w:val="00902330"/>
    <w:rsid w:val="0090235D"/>
    <w:rsid w:val="00902903"/>
    <w:rsid w:val="00902D16"/>
    <w:rsid w:val="00903DDE"/>
    <w:rsid w:val="0090401B"/>
    <w:rsid w:val="00904505"/>
    <w:rsid w:val="0090467B"/>
    <w:rsid w:val="00904A11"/>
    <w:rsid w:val="00904A6E"/>
    <w:rsid w:val="00904CBC"/>
    <w:rsid w:val="00904D69"/>
    <w:rsid w:val="00905096"/>
    <w:rsid w:val="00905271"/>
    <w:rsid w:val="0090534A"/>
    <w:rsid w:val="00905897"/>
    <w:rsid w:val="00905B70"/>
    <w:rsid w:val="00905DC9"/>
    <w:rsid w:val="00905F39"/>
    <w:rsid w:val="00906062"/>
    <w:rsid w:val="009065C4"/>
    <w:rsid w:val="00906DD8"/>
    <w:rsid w:val="00907062"/>
    <w:rsid w:val="00907135"/>
    <w:rsid w:val="009075D7"/>
    <w:rsid w:val="009078E9"/>
    <w:rsid w:val="00907B31"/>
    <w:rsid w:val="00907D17"/>
    <w:rsid w:val="0091011B"/>
    <w:rsid w:val="00910495"/>
    <w:rsid w:val="0091052F"/>
    <w:rsid w:val="009107A6"/>
    <w:rsid w:val="00910986"/>
    <w:rsid w:val="00910EA1"/>
    <w:rsid w:val="009115D5"/>
    <w:rsid w:val="00911621"/>
    <w:rsid w:val="0091194D"/>
    <w:rsid w:val="009119C6"/>
    <w:rsid w:val="00911EC1"/>
    <w:rsid w:val="00912C34"/>
    <w:rsid w:val="00912F9C"/>
    <w:rsid w:val="00913606"/>
    <w:rsid w:val="009136B2"/>
    <w:rsid w:val="00913D7B"/>
    <w:rsid w:val="00914144"/>
    <w:rsid w:val="00914365"/>
    <w:rsid w:val="00914757"/>
    <w:rsid w:val="00914826"/>
    <w:rsid w:val="00914A33"/>
    <w:rsid w:val="00914DF6"/>
    <w:rsid w:val="00914E36"/>
    <w:rsid w:val="009151B3"/>
    <w:rsid w:val="009151E9"/>
    <w:rsid w:val="00915786"/>
    <w:rsid w:val="00915B7F"/>
    <w:rsid w:val="00915DBE"/>
    <w:rsid w:val="00916200"/>
    <w:rsid w:val="0091659C"/>
    <w:rsid w:val="00916978"/>
    <w:rsid w:val="00916D98"/>
    <w:rsid w:val="00916E51"/>
    <w:rsid w:val="00916ED6"/>
    <w:rsid w:val="009171EE"/>
    <w:rsid w:val="00917256"/>
    <w:rsid w:val="00917289"/>
    <w:rsid w:val="009179D3"/>
    <w:rsid w:val="00917A33"/>
    <w:rsid w:val="00917B13"/>
    <w:rsid w:val="009201AE"/>
    <w:rsid w:val="00920209"/>
    <w:rsid w:val="00920625"/>
    <w:rsid w:val="00920644"/>
    <w:rsid w:val="00920C1C"/>
    <w:rsid w:val="00920F3B"/>
    <w:rsid w:val="00921372"/>
    <w:rsid w:val="00921397"/>
    <w:rsid w:val="0092150D"/>
    <w:rsid w:val="00921742"/>
    <w:rsid w:val="009218F1"/>
    <w:rsid w:val="0092195D"/>
    <w:rsid w:val="00921CFA"/>
    <w:rsid w:val="0092215C"/>
    <w:rsid w:val="009228E5"/>
    <w:rsid w:val="00922AA3"/>
    <w:rsid w:val="00922B3C"/>
    <w:rsid w:val="00922ECD"/>
    <w:rsid w:val="009236D4"/>
    <w:rsid w:val="00923878"/>
    <w:rsid w:val="00923E3B"/>
    <w:rsid w:val="0092424D"/>
    <w:rsid w:val="009242FE"/>
    <w:rsid w:val="00924382"/>
    <w:rsid w:val="009250BD"/>
    <w:rsid w:val="009253E2"/>
    <w:rsid w:val="009258C2"/>
    <w:rsid w:val="00925AF0"/>
    <w:rsid w:val="00925D87"/>
    <w:rsid w:val="009262F3"/>
    <w:rsid w:val="009269E9"/>
    <w:rsid w:val="00926C5F"/>
    <w:rsid w:val="00926C61"/>
    <w:rsid w:val="00927380"/>
    <w:rsid w:val="0092744B"/>
    <w:rsid w:val="00927D1C"/>
    <w:rsid w:val="00927EA0"/>
    <w:rsid w:val="00927EAE"/>
    <w:rsid w:val="0093010F"/>
    <w:rsid w:val="0093025D"/>
    <w:rsid w:val="00930D19"/>
    <w:rsid w:val="00930DDA"/>
    <w:rsid w:val="0093110A"/>
    <w:rsid w:val="009311B7"/>
    <w:rsid w:val="00932513"/>
    <w:rsid w:val="00932C6A"/>
    <w:rsid w:val="00932E3D"/>
    <w:rsid w:val="00933F2E"/>
    <w:rsid w:val="0093423B"/>
    <w:rsid w:val="0093425C"/>
    <w:rsid w:val="009343B8"/>
    <w:rsid w:val="0093447B"/>
    <w:rsid w:val="009348D2"/>
    <w:rsid w:val="00934A25"/>
    <w:rsid w:val="00934B61"/>
    <w:rsid w:val="0093535C"/>
    <w:rsid w:val="0093570A"/>
    <w:rsid w:val="0093583E"/>
    <w:rsid w:val="0093596C"/>
    <w:rsid w:val="00935AE4"/>
    <w:rsid w:val="00935EE6"/>
    <w:rsid w:val="00936160"/>
    <w:rsid w:val="009361B2"/>
    <w:rsid w:val="00936230"/>
    <w:rsid w:val="00936556"/>
    <w:rsid w:val="00936B6F"/>
    <w:rsid w:val="00937861"/>
    <w:rsid w:val="00937A2C"/>
    <w:rsid w:val="00937C9C"/>
    <w:rsid w:val="009402B7"/>
    <w:rsid w:val="0094079A"/>
    <w:rsid w:val="00940E74"/>
    <w:rsid w:val="00940EB8"/>
    <w:rsid w:val="00940F86"/>
    <w:rsid w:val="00941249"/>
    <w:rsid w:val="0094180F"/>
    <w:rsid w:val="0094185C"/>
    <w:rsid w:val="00941897"/>
    <w:rsid w:val="00941C16"/>
    <w:rsid w:val="00942177"/>
    <w:rsid w:val="00942486"/>
    <w:rsid w:val="009425B7"/>
    <w:rsid w:val="009427E2"/>
    <w:rsid w:val="009427EC"/>
    <w:rsid w:val="00942837"/>
    <w:rsid w:val="00942BB8"/>
    <w:rsid w:val="00942D90"/>
    <w:rsid w:val="00942EEE"/>
    <w:rsid w:val="00942FEE"/>
    <w:rsid w:val="009430A0"/>
    <w:rsid w:val="00943237"/>
    <w:rsid w:val="0094348E"/>
    <w:rsid w:val="0094407D"/>
    <w:rsid w:val="009442EA"/>
    <w:rsid w:val="00944315"/>
    <w:rsid w:val="009444EE"/>
    <w:rsid w:val="0094468E"/>
    <w:rsid w:val="009446DD"/>
    <w:rsid w:val="00944FF7"/>
    <w:rsid w:val="00946124"/>
    <w:rsid w:val="00946A4A"/>
    <w:rsid w:val="00946AA0"/>
    <w:rsid w:val="00946CF7"/>
    <w:rsid w:val="00946FCA"/>
    <w:rsid w:val="0094734F"/>
    <w:rsid w:val="009473AF"/>
    <w:rsid w:val="00947528"/>
    <w:rsid w:val="00947D2C"/>
    <w:rsid w:val="00947D63"/>
    <w:rsid w:val="009500B1"/>
    <w:rsid w:val="009502DE"/>
    <w:rsid w:val="0095085D"/>
    <w:rsid w:val="00950B9A"/>
    <w:rsid w:val="00950C5B"/>
    <w:rsid w:val="00951153"/>
    <w:rsid w:val="00951655"/>
    <w:rsid w:val="00952467"/>
    <w:rsid w:val="00953679"/>
    <w:rsid w:val="00953AA5"/>
    <w:rsid w:val="00953ECF"/>
    <w:rsid w:val="00954015"/>
    <w:rsid w:val="00954221"/>
    <w:rsid w:val="009542A0"/>
    <w:rsid w:val="00954580"/>
    <w:rsid w:val="009546F7"/>
    <w:rsid w:val="0095499E"/>
    <w:rsid w:val="00954A99"/>
    <w:rsid w:val="00954D9A"/>
    <w:rsid w:val="0095527A"/>
    <w:rsid w:val="0095545D"/>
    <w:rsid w:val="00955923"/>
    <w:rsid w:val="0095638B"/>
    <w:rsid w:val="00956CC9"/>
    <w:rsid w:val="00956E46"/>
    <w:rsid w:val="009571E7"/>
    <w:rsid w:val="00957BB4"/>
    <w:rsid w:val="0096041A"/>
    <w:rsid w:val="009609EA"/>
    <w:rsid w:val="0096109B"/>
    <w:rsid w:val="009611D3"/>
    <w:rsid w:val="00961E6A"/>
    <w:rsid w:val="00962A94"/>
    <w:rsid w:val="00962E24"/>
    <w:rsid w:val="00963221"/>
    <w:rsid w:val="00963290"/>
    <w:rsid w:val="0096364D"/>
    <w:rsid w:val="00963A72"/>
    <w:rsid w:val="00963B31"/>
    <w:rsid w:val="009641FD"/>
    <w:rsid w:val="009649F0"/>
    <w:rsid w:val="00964A2D"/>
    <w:rsid w:val="00964C5A"/>
    <w:rsid w:val="00965081"/>
    <w:rsid w:val="009651AB"/>
    <w:rsid w:val="0096575C"/>
    <w:rsid w:val="00965A23"/>
    <w:rsid w:val="00965CFE"/>
    <w:rsid w:val="00965E29"/>
    <w:rsid w:val="00966A64"/>
    <w:rsid w:val="00967054"/>
    <w:rsid w:val="00967256"/>
    <w:rsid w:val="00970015"/>
    <w:rsid w:val="00970114"/>
    <w:rsid w:val="0097072E"/>
    <w:rsid w:val="00970C72"/>
    <w:rsid w:val="00971221"/>
    <w:rsid w:val="0097228A"/>
    <w:rsid w:val="00972F65"/>
    <w:rsid w:val="00972F90"/>
    <w:rsid w:val="0097349B"/>
    <w:rsid w:val="00973828"/>
    <w:rsid w:val="00973D1D"/>
    <w:rsid w:val="00973D53"/>
    <w:rsid w:val="00973D74"/>
    <w:rsid w:val="0097439C"/>
    <w:rsid w:val="00974656"/>
    <w:rsid w:val="009746D5"/>
    <w:rsid w:val="00974A88"/>
    <w:rsid w:val="00975421"/>
    <w:rsid w:val="00975671"/>
    <w:rsid w:val="009758DB"/>
    <w:rsid w:val="00975A03"/>
    <w:rsid w:val="00975E6B"/>
    <w:rsid w:val="0097618C"/>
    <w:rsid w:val="009769FA"/>
    <w:rsid w:val="00976C51"/>
    <w:rsid w:val="00976CE6"/>
    <w:rsid w:val="00977681"/>
    <w:rsid w:val="00977C24"/>
    <w:rsid w:val="009804B6"/>
    <w:rsid w:val="0098119C"/>
    <w:rsid w:val="00982763"/>
    <w:rsid w:val="009828B2"/>
    <w:rsid w:val="00982992"/>
    <w:rsid w:val="00982B18"/>
    <w:rsid w:val="00982E6B"/>
    <w:rsid w:val="0098323B"/>
    <w:rsid w:val="0098333A"/>
    <w:rsid w:val="00983518"/>
    <w:rsid w:val="009838A1"/>
    <w:rsid w:val="00983B05"/>
    <w:rsid w:val="00983C6A"/>
    <w:rsid w:val="00983E74"/>
    <w:rsid w:val="00983F6C"/>
    <w:rsid w:val="00984191"/>
    <w:rsid w:val="00984221"/>
    <w:rsid w:val="009842A2"/>
    <w:rsid w:val="00984417"/>
    <w:rsid w:val="00984586"/>
    <w:rsid w:val="009845C5"/>
    <w:rsid w:val="009847B4"/>
    <w:rsid w:val="00984850"/>
    <w:rsid w:val="00984E73"/>
    <w:rsid w:val="009850C6"/>
    <w:rsid w:val="009852D7"/>
    <w:rsid w:val="009853C8"/>
    <w:rsid w:val="00985451"/>
    <w:rsid w:val="009857BD"/>
    <w:rsid w:val="00985A24"/>
    <w:rsid w:val="00985DD4"/>
    <w:rsid w:val="00985E31"/>
    <w:rsid w:val="009864B9"/>
    <w:rsid w:val="00986844"/>
    <w:rsid w:val="00986858"/>
    <w:rsid w:val="00987160"/>
    <w:rsid w:val="0098717C"/>
    <w:rsid w:val="00987213"/>
    <w:rsid w:val="00990A63"/>
    <w:rsid w:val="009911DB"/>
    <w:rsid w:val="0099145B"/>
    <w:rsid w:val="00991ACC"/>
    <w:rsid w:val="00992031"/>
    <w:rsid w:val="009923DE"/>
    <w:rsid w:val="0099252C"/>
    <w:rsid w:val="0099287A"/>
    <w:rsid w:val="00992BD6"/>
    <w:rsid w:val="00993292"/>
    <w:rsid w:val="00993541"/>
    <w:rsid w:val="009937F4"/>
    <w:rsid w:val="009938E1"/>
    <w:rsid w:val="009939E6"/>
    <w:rsid w:val="00994035"/>
    <w:rsid w:val="00994364"/>
    <w:rsid w:val="0099446E"/>
    <w:rsid w:val="00994B4A"/>
    <w:rsid w:val="00994F99"/>
    <w:rsid w:val="009955E4"/>
    <w:rsid w:val="00995676"/>
    <w:rsid w:val="00995805"/>
    <w:rsid w:val="009958F6"/>
    <w:rsid w:val="009959AD"/>
    <w:rsid w:val="00995B5E"/>
    <w:rsid w:val="00995D5A"/>
    <w:rsid w:val="0099613A"/>
    <w:rsid w:val="0099614C"/>
    <w:rsid w:val="009967B2"/>
    <w:rsid w:val="009969FD"/>
    <w:rsid w:val="00996BE3"/>
    <w:rsid w:val="00996C46"/>
    <w:rsid w:val="0099722E"/>
    <w:rsid w:val="00997303"/>
    <w:rsid w:val="009976FE"/>
    <w:rsid w:val="009978F1"/>
    <w:rsid w:val="00997E7A"/>
    <w:rsid w:val="009A0B4D"/>
    <w:rsid w:val="009A0FAE"/>
    <w:rsid w:val="009A0FDF"/>
    <w:rsid w:val="009A1C5E"/>
    <w:rsid w:val="009A1E1A"/>
    <w:rsid w:val="009A211B"/>
    <w:rsid w:val="009A2348"/>
    <w:rsid w:val="009A28D0"/>
    <w:rsid w:val="009A2B13"/>
    <w:rsid w:val="009A36A3"/>
    <w:rsid w:val="009A4315"/>
    <w:rsid w:val="009A4348"/>
    <w:rsid w:val="009A4526"/>
    <w:rsid w:val="009A46D9"/>
    <w:rsid w:val="009A474C"/>
    <w:rsid w:val="009A4FC9"/>
    <w:rsid w:val="009A5917"/>
    <w:rsid w:val="009A659C"/>
    <w:rsid w:val="009A66DE"/>
    <w:rsid w:val="009A6940"/>
    <w:rsid w:val="009A6995"/>
    <w:rsid w:val="009A6DE7"/>
    <w:rsid w:val="009A72D4"/>
    <w:rsid w:val="009A7399"/>
    <w:rsid w:val="009A7FFE"/>
    <w:rsid w:val="009B07B1"/>
    <w:rsid w:val="009B0FC9"/>
    <w:rsid w:val="009B11DC"/>
    <w:rsid w:val="009B1262"/>
    <w:rsid w:val="009B139F"/>
    <w:rsid w:val="009B1965"/>
    <w:rsid w:val="009B1E1B"/>
    <w:rsid w:val="009B1E53"/>
    <w:rsid w:val="009B2736"/>
    <w:rsid w:val="009B2E22"/>
    <w:rsid w:val="009B3045"/>
    <w:rsid w:val="009B325D"/>
    <w:rsid w:val="009B32A0"/>
    <w:rsid w:val="009B32DC"/>
    <w:rsid w:val="009B3527"/>
    <w:rsid w:val="009B3777"/>
    <w:rsid w:val="009B3859"/>
    <w:rsid w:val="009B393C"/>
    <w:rsid w:val="009B43ED"/>
    <w:rsid w:val="009B4779"/>
    <w:rsid w:val="009B4C78"/>
    <w:rsid w:val="009B4DC3"/>
    <w:rsid w:val="009B4DE3"/>
    <w:rsid w:val="009B51E4"/>
    <w:rsid w:val="009B5685"/>
    <w:rsid w:val="009B5817"/>
    <w:rsid w:val="009B5AD4"/>
    <w:rsid w:val="009B60EF"/>
    <w:rsid w:val="009B6363"/>
    <w:rsid w:val="009B6382"/>
    <w:rsid w:val="009B6D47"/>
    <w:rsid w:val="009B7C9B"/>
    <w:rsid w:val="009C11CE"/>
    <w:rsid w:val="009C12CB"/>
    <w:rsid w:val="009C1806"/>
    <w:rsid w:val="009C22FE"/>
    <w:rsid w:val="009C2656"/>
    <w:rsid w:val="009C2832"/>
    <w:rsid w:val="009C29D2"/>
    <w:rsid w:val="009C2BB5"/>
    <w:rsid w:val="009C34C2"/>
    <w:rsid w:val="009C39D8"/>
    <w:rsid w:val="009C3B29"/>
    <w:rsid w:val="009C3CC3"/>
    <w:rsid w:val="009C4142"/>
    <w:rsid w:val="009C46A0"/>
    <w:rsid w:val="009C4BB3"/>
    <w:rsid w:val="009C4BBB"/>
    <w:rsid w:val="009C5463"/>
    <w:rsid w:val="009C5533"/>
    <w:rsid w:val="009C5F1B"/>
    <w:rsid w:val="009C62B8"/>
    <w:rsid w:val="009C6643"/>
    <w:rsid w:val="009C6757"/>
    <w:rsid w:val="009C6D2D"/>
    <w:rsid w:val="009C7592"/>
    <w:rsid w:val="009C7D25"/>
    <w:rsid w:val="009D0193"/>
    <w:rsid w:val="009D029D"/>
    <w:rsid w:val="009D043A"/>
    <w:rsid w:val="009D0AFD"/>
    <w:rsid w:val="009D0B79"/>
    <w:rsid w:val="009D0CB1"/>
    <w:rsid w:val="009D0E21"/>
    <w:rsid w:val="009D1A9A"/>
    <w:rsid w:val="009D2341"/>
    <w:rsid w:val="009D3307"/>
    <w:rsid w:val="009D3AB1"/>
    <w:rsid w:val="009D3B50"/>
    <w:rsid w:val="009D404B"/>
    <w:rsid w:val="009D4082"/>
    <w:rsid w:val="009D4560"/>
    <w:rsid w:val="009D45A8"/>
    <w:rsid w:val="009D4A98"/>
    <w:rsid w:val="009D4C2F"/>
    <w:rsid w:val="009D4E73"/>
    <w:rsid w:val="009D4F9A"/>
    <w:rsid w:val="009D53D3"/>
    <w:rsid w:val="009D591D"/>
    <w:rsid w:val="009D608D"/>
    <w:rsid w:val="009D6153"/>
    <w:rsid w:val="009D6324"/>
    <w:rsid w:val="009D7A3A"/>
    <w:rsid w:val="009E02AB"/>
    <w:rsid w:val="009E0325"/>
    <w:rsid w:val="009E040F"/>
    <w:rsid w:val="009E0485"/>
    <w:rsid w:val="009E04EC"/>
    <w:rsid w:val="009E0643"/>
    <w:rsid w:val="009E09CE"/>
    <w:rsid w:val="009E14EB"/>
    <w:rsid w:val="009E1CE6"/>
    <w:rsid w:val="009E1F74"/>
    <w:rsid w:val="009E2352"/>
    <w:rsid w:val="009E2BF1"/>
    <w:rsid w:val="009E2ED6"/>
    <w:rsid w:val="009E3AAD"/>
    <w:rsid w:val="009E3AB8"/>
    <w:rsid w:val="009E3CE3"/>
    <w:rsid w:val="009E41AC"/>
    <w:rsid w:val="009E45B9"/>
    <w:rsid w:val="009E4648"/>
    <w:rsid w:val="009E4658"/>
    <w:rsid w:val="009E4921"/>
    <w:rsid w:val="009E498F"/>
    <w:rsid w:val="009E4A8D"/>
    <w:rsid w:val="009E4B5C"/>
    <w:rsid w:val="009E4BBF"/>
    <w:rsid w:val="009E4CFA"/>
    <w:rsid w:val="009E4D10"/>
    <w:rsid w:val="009E5199"/>
    <w:rsid w:val="009E562B"/>
    <w:rsid w:val="009E564F"/>
    <w:rsid w:val="009E5A03"/>
    <w:rsid w:val="009E5D82"/>
    <w:rsid w:val="009E6181"/>
    <w:rsid w:val="009E66A9"/>
    <w:rsid w:val="009E71B1"/>
    <w:rsid w:val="009E77BA"/>
    <w:rsid w:val="009E7D36"/>
    <w:rsid w:val="009F0094"/>
    <w:rsid w:val="009F0667"/>
    <w:rsid w:val="009F086C"/>
    <w:rsid w:val="009F1138"/>
    <w:rsid w:val="009F11E7"/>
    <w:rsid w:val="009F15D6"/>
    <w:rsid w:val="009F183A"/>
    <w:rsid w:val="009F189E"/>
    <w:rsid w:val="009F1E82"/>
    <w:rsid w:val="009F23FC"/>
    <w:rsid w:val="009F275B"/>
    <w:rsid w:val="009F281A"/>
    <w:rsid w:val="009F2A78"/>
    <w:rsid w:val="009F2B89"/>
    <w:rsid w:val="009F318A"/>
    <w:rsid w:val="009F3726"/>
    <w:rsid w:val="009F396A"/>
    <w:rsid w:val="009F3DCD"/>
    <w:rsid w:val="009F3E4F"/>
    <w:rsid w:val="009F4131"/>
    <w:rsid w:val="009F4A7F"/>
    <w:rsid w:val="009F4AD1"/>
    <w:rsid w:val="009F4F15"/>
    <w:rsid w:val="009F4F7E"/>
    <w:rsid w:val="009F4FA5"/>
    <w:rsid w:val="009F5025"/>
    <w:rsid w:val="009F5053"/>
    <w:rsid w:val="009F5683"/>
    <w:rsid w:val="009F5AE2"/>
    <w:rsid w:val="009F5BE1"/>
    <w:rsid w:val="009F5C2B"/>
    <w:rsid w:val="009F6291"/>
    <w:rsid w:val="009F63A7"/>
    <w:rsid w:val="009F67BA"/>
    <w:rsid w:val="009F6C23"/>
    <w:rsid w:val="009F7546"/>
    <w:rsid w:val="009F788C"/>
    <w:rsid w:val="009F7BBD"/>
    <w:rsid w:val="009F7C91"/>
    <w:rsid w:val="009F7E92"/>
    <w:rsid w:val="009F7EF3"/>
    <w:rsid w:val="009F7EF7"/>
    <w:rsid w:val="00A00D07"/>
    <w:rsid w:val="00A016E1"/>
    <w:rsid w:val="00A018DF"/>
    <w:rsid w:val="00A01903"/>
    <w:rsid w:val="00A01A3E"/>
    <w:rsid w:val="00A01F2A"/>
    <w:rsid w:val="00A02614"/>
    <w:rsid w:val="00A0296C"/>
    <w:rsid w:val="00A029FD"/>
    <w:rsid w:val="00A02AA3"/>
    <w:rsid w:val="00A02D8A"/>
    <w:rsid w:val="00A02DC3"/>
    <w:rsid w:val="00A02EB5"/>
    <w:rsid w:val="00A031FC"/>
    <w:rsid w:val="00A0330C"/>
    <w:rsid w:val="00A033E0"/>
    <w:rsid w:val="00A03878"/>
    <w:rsid w:val="00A03CC0"/>
    <w:rsid w:val="00A041B9"/>
    <w:rsid w:val="00A041BE"/>
    <w:rsid w:val="00A04A2B"/>
    <w:rsid w:val="00A04B6D"/>
    <w:rsid w:val="00A04C0E"/>
    <w:rsid w:val="00A05101"/>
    <w:rsid w:val="00A06484"/>
    <w:rsid w:val="00A06B43"/>
    <w:rsid w:val="00A06CA4"/>
    <w:rsid w:val="00A07326"/>
    <w:rsid w:val="00A078A5"/>
    <w:rsid w:val="00A07E9C"/>
    <w:rsid w:val="00A101B6"/>
    <w:rsid w:val="00A103C4"/>
    <w:rsid w:val="00A10869"/>
    <w:rsid w:val="00A10C78"/>
    <w:rsid w:val="00A10DDB"/>
    <w:rsid w:val="00A10E97"/>
    <w:rsid w:val="00A10FD4"/>
    <w:rsid w:val="00A11441"/>
    <w:rsid w:val="00A12298"/>
    <w:rsid w:val="00A1229D"/>
    <w:rsid w:val="00A12718"/>
    <w:rsid w:val="00A1283B"/>
    <w:rsid w:val="00A12860"/>
    <w:rsid w:val="00A12967"/>
    <w:rsid w:val="00A1333B"/>
    <w:rsid w:val="00A13BED"/>
    <w:rsid w:val="00A13FA2"/>
    <w:rsid w:val="00A14377"/>
    <w:rsid w:val="00A14429"/>
    <w:rsid w:val="00A1486A"/>
    <w:rsid w:val="00A14AB7"/>
    <w:rsid w:val="00A14B2B"/>
    <w:rsid w:val="00A14D93"/>
    <w:rsid w:val="00A14F8E"/>
    <w:rsid w:val="00A15465"/>
    <w:rsid w:val="00A161FE"/>
    <w:rsid w:val="00A16A88"/>
    <w:rsid w:val="00A1770E"/>
    <w:rsid w:val="00A17B96"/>
    <w:rsid w:val="00A2043F"/>
    <w:rsid w:val="00A20522"/>
    <w:rsid w:val="00A2081B"/>
    <w:rsid w:val="00A20880"/>
    <w:rsid w:val="00A20C55"/>
    <w:rsid w:val="00A20D54"/>
    <w:rsid w:val="00A20E59"/>
    <w:rsid w:val="00A20EEA"/>
    <w:rsid w:val="00A21709"/>
    <w:rsid w:val="00A217C7"/>
    <w:rsid w:val="00A217F0"/>
    <w:rsid w:val="00A21830"/>
    <w:rsid w:val="00A2194C"/>
    <w:rsid w:val="00A2195C"/>
    <w:rsid w:val="00A21E55"/>
    <w:rsid w:val="00A21EE2"/>
    <w:rsid w:val="00A224AE"/>
    <w:rsid w:val="00A2253A"/>
    <w:rsid w:val="00A22545"/>
    <w:rsid w:val="00A226F8"/>
    <w:rsid w:val="00A228B9"/>
    <w:rsid w:val="00A22967"/>
    <w:rsid w:val="00A22996"/>
    <w:rsid w:val="00A229FC"/>
    <w:rsid w:val="00A22A7B"/>
    <w:rsid w:val="00A236F6"/>
    <w:rsid w:val="00A238A5"/>
    <w:rsid w:val="00A23B95"/>
    <w:rsid w:val="00A23E31"/>
    <w:rsid w:val="00A240E2"/>
    <w:rsid w:val="00A249E6"/>
    <w:rsid w:val="00A24CA6"/>
    <w:rsid w:val="00A2521D"/>
    <w:rsid w:val="00A25517"/>
    <w:rsid w:val="00A25EF5"/>
    <w:rsid w:val="00A261EB"/>
    <w:rsid w:val="00A26251"/>
    <w:rsid w:val="00A262B5"/>
    <w:rsid w:val="00A26697"/>
    <w:rsid w:val="00A2669E"/>
    <w:rsid w:val="00A26ED5"/>
    <w:rsid w:val="00A274B4"/>
    <w:rsid w:val="00A2791C"/>
    <w:rsid w:val="00A2796E"/>
    <w:rsid w:val="00A30656"/>
    <w:rsid w:val="00A30AD4"/>
    <w:rsid w:val="00A30DF6"/>
    <w:rsid w:val="00A30E3C"/>
    <w:rsid w:val="00A30F5D"/>
    <w:rsid w:val="00A30FA1"/>
    <w:rsid w:val="00A315D8"/>
    <w:rsid w:val="00A316E9"/>
    <w:rsid w:val="00A3206D"/>
    <w:rsid w:val="00A32150"/>
    <w:rsid w:val="00A32274"/>
    <w:rsid w:val="00A326CF"/>
    <w:rsid w:val="00A32938"/>
    <w:rsid w:val="00A32BEA"/>
    <w:rsid w:val="00A32C79"/>
    <w:rsid w:val="00A32E4B"/>
    <w:rsid w:val="00A33087"/>
    <w:rsid w:val="00A33627"/>
    <w:rsid w:val="00A33630"/>
    <w:rsid w:val="00A33671"/>
    <w:rsid w:val="00A3369E"/>
    <w:rsid w:val="00A338E3"/>
    <w:rsid w:val="00A33B38"/>
    <w:rsid w:val="00A33DDD"/>
    <w:rsid w:val="00A3429E"/>
    <w:rsid w:val="00A3434A"/>
    <w:rsid w:val="00A3435E"/>
    <w:rsid w:val="00A346A4"/>
    <w:rsid w:val="00A346E2"/>
    <w:rsid w:val="00A34A60"/>
    <w:rsid w:val="00A34F3E"/>
    <w:rsid w:val="00A35070"/>
    <w:rsid w:val="00A352DD"/>
    <w:rsid w:val="00A355C3"/>
    <w:rsid w:val="00A35DDE"/>
    <w:rsid w:val="00A35EEB"/>
    <w:rsid w:val="00A35FF9"/>
    <w:rsid w:val="00A36787"/>
    <w:rsid w:val="00A367BA"/>
    <w:rsid w:val="00A36D23"/>
    <w:rsid w:val="00A36E3B"/>
    <w:rsid w:val="00A36ED4"/>
    <w:rsid w:val="00A37111"/>
    <w:rsid w:val="00A3765E"/>
    <w:rsid w:val="00A37C3F"/>
    <w:rsid w:val="00A37C95"/>
    <w:rsid w:val="00A37D28"/>
    <w:rsid w:val="00A40171"/>
    <w:rsid w:val="00A401EE"/>
    <w:rsid w:val="00A406BF"/>
    <w:rsid w:val="00A408EF"/>
    <w:rsid w:val="00A408FE"/>
    <w:rsid w:val="00A40980"/>
    <w:rsid w:val="00A41615"/>
    <w:rsid w:val="00A41C52"/>
    <w:rsid w:val="00A41EC9"/>
    <w:rsid w:val="00A4246C"/>
    <w:rsid w:val="00A42885"/>
    <w:rsid w:val="00A42F3D"/>
    <w:rsid w:val="00A4316E"/>
    <w:rsid w:val="00A4325C"/>
    <w:rsid w:val="00A43338"/>
    <w:rsid w:val="00A43AB3"/>
    <w:rsid w:val="00A43E15"/>
    <w:rsid w:val="00A43FA2"/>
    <w:rsid w:val="00A44F83"/>
    <w:rsid w:val="00A45152"/>
    <w:rsid w:val="00A4522C"/>
    <w:rsid w:val="00A45746"/>
    <w:rsid w:val="00A457A9"/>
    <w:rsid w:val="00A45CBD"/>
    <w:rsid w:val="00A464CB"/>
    <w:rsid w:val="00A46ACF"/>
    <w:rsid w:val="00A46F3A"/>
    <w:rsid w:val="00A46F9C"/>
    <w:rsid w:val="00A4733F"/>
    <w:rsid w:val="00A47880"/>
    <w:rsid w:val="00A47AC0"/>
    <w:rsid w:val="00A47E9E"/>
    <w:rsid w:val="00A47EAD"/>
    <w:rsid w:val="00A5018C"/>
    <w:rsid w:val="00A517AE"/>
    <w:rsid w:val="00A5194F"/>
    <w:rsid w:val="00A51B72"/>
    <w:rsid w:val="00A5249E"/>
    <w:rsid w:val="00A528F3"/>
    <w:rsid w:val="00A52A44"/>
    <w:rsid w:val="00A52BD4"/>
    <w:rsid w:val="00A53003"/>
    <w:rsid w:val="00A533E3"/>
    <w:rsid w:val="00A53555"/>
    <w:rsid w:val="00A5359E"/>
    <w:rsid w:val="00A537FD"/>
    <w:rsid w:val="00A54DF5"/>
    <w:rsid w:val="00A54E10"/>
    <w:rsid w:val="00A54F8D"/>
    <w:rsid w:val="00A55004"/>
    <w:rsid w:val="00A55984"/>
    <w:rsid w:val="00A56481"/>
    <w:rsid w:val="00A56599"/>
    <w:rsid w:val="00A565CF"/>
    <w:rsid w:val="00A56704"/>
    <w:rsid w:val="00A567D6"/>
    <w:rsid w:val="00A56FFE"/>
    <w:rsid w:val="00A578DA"/>
    <w:rsid w:val="00A57CEB"/>
    <w:rsid w:val="00A57F53"/>
    <w:rsid w:val="00A6029A"/>
    <w:rsid w:val="00A602DA"/>
    <w:rsid w:val="00A603AB"/>
    <w:rsid w:val="00A60FD7"/>
    <w:rsid w:val="00A6105A"/>
    <w:rsid w:val="00A6126C"/>
    <w:rsid w:val="00A61364"/>
    <w:rsid w:val="00A614AE"/>
    <w:rsid w:val="00A61BD1"/>
    <w:rsid w:val="00A61C69"/>
    <w:rsid w:val="00A61E07"/>
    <w:rsid w:val="00A622CA"/>
    <w:rsid w:val="00A62BC1"/>
    <w:rsid w:val="00A6335F"/>
    <w:rsid w:val="00A649F5"/>
    <w:rsid w:val="00A64AA8"/>
    <w:rsid w:val="00A6536E"/>
    <w:rsid w:val="00A66046"/>
    <w:rsid w:val="00A669E3"/>
    <w:rsid w:val="00A66E29"/>
    <w:rsid w:val="00A673E1"/>
    <w:rsid w:val="00A67AD8"/>
    <w:rsid w:val="00A70038"/>
    <w:rsid w:val="00A70546"/>
    <w:rsid w:val="00A7075E"/>
    <w:rsid w:val="00A708F5"/>
    <w:rsid w:val="00A70BC0"/>
    <w:rsid w:val="00A70EB1"/>
    <w:rsid w:val="00A71317"/>
    <w:rsid w:val="00A714A3"/>
    <w:rsid w:val="00A714A6"/>
    <w:rsid w:val="00A71606"/>
    <w:rsid w:val="00A71A6E"/>
    <w:rsid w:val="00A71E05"/>
    <w:rsid w:val="00A720D2"/>
    <w:rsid w:val="00A7254D"/>
    <w:rsid w:val="00A72E63"/>
    <w:rsid w:val="00A734D5"/>
    <w:rsid w:val="00A73642"/>
    <w:rsid w:val="00A73880"/>
    <w:rsid w:val="00A73DF1"/>
    <w:rsid w:val="00A73E1E"/>
    <w:rsid w:val="00A74828"/>
    <w:rsid w:val="00A74FCA"/>
    <w:rsid w:val="00A7545C"/>
    <w:rsid w:val="00A75DD6"/>
    <w:rsid w:val="00A76322"/>
    <w:rsid w:val="00A77139"/>
    <w:rsid w:val="00A772A1"/>
    <w:rsid w:val="00A77348"/>
    <w:rsid w:val="00A77B1B"/>
    <w:rsid w:val="00A77D25"/>
    <w:rsid w:val="00A8072A"/>
    <w:rsid w:val="00A80C17"/>
    <w:rsid w:val="00A80D13"/>
    <w:rsid w:val="00A80F58"/>
    <w:rsid w:val="00A81685"/>
    <w:rsid w:val="00A82412"/>
    <w:rsid w:val="00A8268E"/>
    <w:rsid w:val="00A826CB"/>
    <w:rsid w:val="00A82919"/>
    <w:rsid w:val="00A82A00"/>
    <w:rsid w:val="00A830B5"/>
    <w:rsid w:val="00A83886"/>
    <w:rsid w:val="00A839CB"/>
    <w:rsid w:val="00A83DA3"/>
    <w:rsid w:val="00A84194"/>
    <w:rsid w:val="00A84DDD"/>
    <w:rsid w:val="00A84E8C"/>
    <w:rsid w:val="00A851A2"/>
    <w:rsid w:val="00A85A1C"/>
    <w:rsid w:val="00A85A2A"/>
    <w:rsid w:val="00A85E1D"/>
    <w:rsid w:val="00A85E51"/>
    <w:rsid w:val="00A86544"/>
    <w:rsid w:val="00A87328"/>
    <w:rsid w:val="00A8734D"/>
    <w:rsid w:val="00A87481"/>
    <w:rsid w:val="00A87AFD"/>
    <w:rsid w:val="00A90732"/>
    <w:rsid w:val="00A90ADE"/>
    <w:rsid w:val="00A90AF7"/>
    <w:rsid w:val="00A90F9B"/>
    <w:rsid w:val="00A9140D"/>
    <w:rsid w:val="00A91FEC"/>
    <w:rsid w:val="00A933EE"/>
    <w:rsid w:val="00A937C1"/>
    <w:rsid w:val="00A93EE0"/>
    <w:rsid w:val="00A94145"/>
    <w:rsid w:val="00A947A8"/>
    <w:rsid w:val="00A94A9F"/>
    <w:rsid w:val="00A94DE9"/>
    <w:rsid w:val="00A94F73"/>
    <w:rsid w:val="00A955FE"/>
    <w:rsid w:val="00A95724"/>
    <w:rsid w:val="00A95C3A"/>
    <w:rsid w:val="00A95C3E"/>
    <w:rsid w:val="00A95FCC"/>
    <w:rsid w:val="00A9675F"/>
    <w:rsid w:val="00A9684F"/>
    <w:rsid w:val="00A96B3F"/>
    <w:rsid w:val="00A96EF9"/>
    <w:rsid w:val="00A9709D"/>
    <w:rsid w:val="00A973D7"/>
    <w:rsid w:val="00A97C2E"/>
    <w:rsid w:val="00AA00A7"/>
    <w:rsid w:val="00AA0447"/>
    <w:rsid w:val="00AA127B"/>
    <w:rsid w:val="00AA2360"/>
    <w:rsid w:val="00AA29F1"/>
    <w:rsid w:val="00AA2C5D"/>
    <w:rsid w:val="00AA3008"/>
    <w:rsid w:val="00AA3326"/>
    <w:rsid w:val="00AA352C"/>
    <w:rsid w:val="00AA3533"/>
    <w:rsid w:val="00AA37BB"/>
    <w:rsid w:val="00AA3C40"/>
    <w:rsid w:val="00AA3FC2"/>
    <w:rsid w:val="00AA4940"/>
    <w:rsid w:val="00AA4C62"/>
    <w:rsid w:val="00AA4DAF"/>
    <w:rsid w:val="00AA4F60"/>
    <w:rsid w:val="00AA506F"/>
    <w:rsid w:val="00AA524B"/>
    <w:rsid w:val="00AA5715"/>
    <w:rsid w:val="00AA5893"/>
    <w:rsid w:val="00AA6679"/>
    <w:rsid w:val="00AA6938"/>
    <w:rsid w:val="00AA7310"/>
    <w:rsid w:val="00AA77AA"/>
    <w:rsid w:val="00AA7A5D"/>
    <w:rsid w:val="00AA7C7C"/>
    <w:rsid w:val="00AA7C81"/>
    <w:rsid w:val="00AA7DA4"/>
    <w:rsid w:val="00AA7E51"/>
    <w:rsid w:val="00AB01C5"/>
    <w:rsid w:val="00AB0527"/>
    <w:rsid w:val="00AB0700"/>
    <w:rsid w:val="00AB0E8F"/>
    <w:rsid w:val="00AB163D"/>
    <w:rsid w:val="00AB193B"/>
    <w:rsid w:val="00AB19EE"/>
    <w:rsid w:val="00AB19FC"/>
    <w:rsid w:val="00AB2175"/>
    <w:rsid w:val="00AB2403"/>
    <w:rsid w:val="00AB2931"/>
    <w:rsid w:val="00AB3196"/>
    <w:rsid w:val="00AB31AB"/>
    <w:rsid w:val="00AB32D8"/>
    <w:rsid w:val="00AB3549"/>
    <w:rsid w:val="00AB3D0E"/>
    <w:rsid w:val="00AB3F61"/>
    <w:rsid w:val="00AB4013"/>
    <w:rsid w:val="00AB435B"/>
    <w:rsid w:val="00AB43FC"/>
    <w:rsid w:val="00AB4771"/>
    <w:rsid w:val="00AB4B1C"/>
    <w:rsid w:val="00AB500C"/>
    <w:rsid w:val="00AB5662"/>
    <w:rsid w:val="00AB5DE6"/>
    <w:rsid w:val="00AB6061"/>
    <w:rsid w:val="00AB60FE"/>
    <w:rsid w:val="00AB61C1"/>
    <w:rsid w:val="00AB692F"/>
    <w:rsid w:val="00AB6B04"/>
    <w:rsid w:val="00AB7074"/>
    <w:rsid w:val="00AB731B"/>
    <w:rsid w:val="00AB7572"/>
    <w:rsid w:val="00AB7801"/>
    <w:rsid w:val="00AB7AC7"/>
    <w:rsid w:val="00AB7D07"/>
    <w:rsid w:val="00AC019E"/>
    <w:rsid w:val="00AC0B9F"/>
    <w:rsid w:val="00AC0ECA"/>
    <w:rsid w:val="00AC1409"/>
    <w:rsid w:val="00AC15A6"/>
    <w:rsid w:val="00AC1740"/>
    <w:rsid w:val="00AC1874"/>
    <w:rsid w:val="00AC1D13"/>
    <w:rsid w:val="00AC22F6"/>
    <w:rsid w:val="00AC25FE"/>
    <w:rsid w:val="00AC28F3"/>
    <w:rsid w:val="00AC29DD"/>
    <w:rsid w:val="00AC2A89"/>
    <w:rsid w:val="00AC304C"/>
    <w:rsid w:val="00AC3268"/>
    <w:rsid w:val="00AC3C38"/>
    <w:rsid w:val="00AC4A0C"/>
    <w:rsid w:val="00AC4D9B"/>
    <w:rsid w:val="00AC4E45"/>
    <w:rsid w:val="00AC5182"/>
    <w:rsid w:val="00AC5910"/>
    <w:rsid w:val="00AC5EF5"/>
    <w:rsid w:val="00AC60E9"/>
    <w:rsid w:val="00AC6718"/>
    <w:rsid w:val="00AC675B"/>
    <w:rsid w:val="00AC6775"/>
    <w:rsid w:val="00AC6BCF"/>
    <w:rsid w:val="00AC6D89"/>
    <w:rsid w:val="00AC6E57"/>
    <w:rsid w:val="00AC6F50"/>
    <w:rsid w:val="00AC7D23"/>
    <w:rsid w:val="00AC7EEB"/>
    <w:rsid w:val="00AD033A"/>
    <w:rsid w:val="00AD07D9"/>
    <w:rsid w:val="00AD09EF"/>
    <w:rsid w:val="00AD0A90"/>
    <w:rsid w:val="00AD11FD"/>
    <w:rsid w:val="00AD2B4E"/>
    <w:rsid w:val="00AD2BE1"/>
    <w:rsid w:val="00AD3519"/>
    <w:rsid w:val="00AD3772"/>
    <w:rsid w:val="00AD3A60"/>
    <w:rsid w:val="00AD3C26"/>
    <w:rsid w:val="00AD44A9"/>
    <w:rsid w:val="00AD4D0C"/>
    <w:rsid w:val="00AD549C"/>
    <w:rsid w:val="00AD585F"/>
    <w:rsid w:val="00AD59C2"/>
    <w:rsid w:val="00AD5C4E"/>
    <w:rsid w:val="00AD67A9"/>
    <w:rsid w:val="00AD6C87"/>
    <w:rsid w:val="00AD6EB3"/>
    <w:rsid w:val="00AD7539"/>
    <w:rsid w:val="00AD7B21"/>
    <w:rsid w:val="00AD7C98"/>
    <w:rsid w:val="00AD7CAD"/>
    <w:rsid w:val="00AD7DAF"/>
    <w:rsid w:val="00AE01FB"/>
    <w:rsid w:val="00AE0263"/>
    <w:rsid w:val="00AE041D"/>
    <w:rsid w:val="00AE093D"/>
    <w:rsid w:val="00AE0ED6"/>
    <w:rsid w:val="00AE158B"/>
    <w:rsid w:val="00AE1E1D"/>
    <w:rsid w:val="00AE1ED0"/>
    <w:rsid w:val="00AE2038"/>
    <w:rsid w:val="00AE264C"/>
    <w:rsid w:val="00AE2804"/>
    <w:rsid w:val="00AE2AA8"/>
    <w:rsid w:val="00AE2B3F"/>
    <w:rsid w:val="00AE2FE7"/>
    <w:rsid w:val="00AE3064"/>
    <w:rsid w:val="00AE3274"/>
    <w:rsid w:val="00AE3A44"/>
    <w:rsid w:val="00AE4756"/>
    <w:rsid w:val="00AE47DE"/>
    <w:rsid w:val="00AE48A0"/>
    <w:rsid w:val="00AE4CA9"/>
    <w:rsid w:val="00AE56AD"/>
    <w:rsid w:val="00AE580B"/>
    <w:rsid w:val="00AE5909"/>
    <w:rsid w:val="00AE5C5E"/>
    <w:rsid w:val="00AE5E4F"/>
    <w:rsid w:val="00AE653C"/>
    <w:rsid w:val="00AE6673"/>
    <w:rsid w:val="00AE6CAD"/>
    <w:rsid w:val="00AE6E85"/>
    <w:rsid w:val="00AE76C8"/>
    <w:rsid w:val="00AE77BA"/>
    <w:rsid w:val="00AF0020"/>
    <w:rsid w:val="00AF0ADD"/>
    <w:rsid w:val="00AF0BB8"/>
    <w:rsid w:val="00AF0E03"/>
    <w:rsid w:val="00AF0F0A"/>
    <w:rsid w:val="00AF118F"/>
    <w:rsid w:val="00AF128C"/>
    <w:rsid w:val="00AF1FFE"/>
    <w:rsid w:val="00AF21B8"/>
    <w:rsid w:val="00AF2665"/>
    <w:rsid w:val="00AF2819"/>
    <w:rsid w:val="00AF2B0C"/>
    <w:rsid w:val="00AF2DF9"/>
    <w:rsid w:val="00AF3368"/>
    <w:rsid w:val="00AF38D4"/>
    <w:rsid w:val="00AF3997"/>
    <w:rsid w:val="00AF4025"/>
    <w:rsid w:val="00AF4280"/>
    <w:rsid w:val="00AF4700"/>
    <w:rsid w:val="00AF4936"/>
    <w:rsid w:val="00AF495E"/>
    <w:rsid w:val="00AF501C"/>
    <w:rsid w:val="00AF5641"/>
    <w:rsid w:val="00AF569C"/>
    <w:rsid w:val="00AF5C7F"/>
    <w:rsid w:val="00AF60AA"/>
    <w:rsid w:val="00AF65CA"/>
    <w:rsid w:val="00AF6909"/>
    <w:rsid w:val="00AF6947"/>
    <w:rsid w:val="00AF6E6C"/>
    <w:rsid w:val="00AF74ED"/>
    <w:rsid w:val="00AF7913"/>
    <w:rsid w:val="00AF7A84"/>
    <w:rsid w:val="00AF7ECC"/>
    <w:rsid w:val="00B005B1"/>
    <w:rsid w:val="00B0080B"/>
    <w:rsid w:val="00B00B08"/>
    <w:rsid w:val="00B00FED"/>
    <w:rsid w:val="00B0161F"/>
    <w:rsid w:val="00B01912"/>
    <w:rsid w:val="00B022B9"/>
    <w:rsid w:val="00B0238F"/>
    <w:rsid w:val="00B02C30"/>
    <w:rsid w:val="00B02DD3"/>
    <w:rsid w:val="00B03752"/>
    <w:rsid w:val="00B03BB5"/>
    <w:rsid w:val="00B042B7"/>
    <w:rsid w:val="00B04650"/>
    <w:rsid w:val="00B04652"/>
    <w:rsid w:val="00B047BE"/>
    <w:rsid w:val="00B04983"/>
    <w:rsid w:val="00B04AAC"/>
    <w:rsid w:val="00B05179"/>
    <w:rsid w:val="00B05446"/>
    <w:rsid w:val="00B05956"/>
    <w:rsid w:val="00B05E01"/>
    <w:rsid w:val="00B06285"/>
    <w:rsid w:val="00B067D8"/>
    <w:rsid w:val="00B06C0B"/>
    <w:rsid w:val="00B0739A"/>
    <w:rsid w:val="00B07829"/>
    <w:rsid w:val="00B07C35"/>
    <w:rsid w:val="00B10079"/>
    <w:rsid w:val="00B100BE"/>
    <w:rsid w:val="00B108BD"/>
    <w:rsid w:val="00B11135"/>
    <w:rsid w:val="00B11279"/>
    <w:rsid w:val="00B1129D"/>
    <w:rsid w:val="00B1170E"/>
    <w:rsid w:val="00B11AE1"/>
    <w:rsid w:val="00B11B8B"/>
    <w:rsid w:val="00B11C21"/>
    <w:rsid w:val="00B1221B"/>
    <w:rsid w:val="00B12299"/>
    <w:rsid w:val="00B12657"/>
    <w:rsid w:val="00B127FE"/>
    <w:rsid w:val="00B12856"/>
    <w:rsid w:val="00B13033"/>
    <w:rsid w:val="00B1305E"/>
    <w:rsid w:val="00B13060"/>
    <w:rsid w:val="00B1318A"/>
    <w:rsid w:val="00B1321F"/>
    <w:rsid w:val="00B13751"/>
    <w:rsid w:val="00B137DB"/>
    <w:rsid w:val="00B13A4C"/>
    <w:rsid w:val="00B1413F"/>
    <w:rsid w:val="00B142C2"/>
    <w:rsid w:val="00B142FE"/>
    <w:rsid w:val="00B143B4"/>
    <w:rsid w:val="00B14487"/>
    <w:rsid w:val="00B145D5"/>
    <w:rsid w:val="00B150BD"/>
    <w:rsid w:val="00B15142"/>
    <w:rsid w:val="00B1532D"/>
    <w:rsid w:val="00B15D5B"/>
    <w:rsid w:val="00B15D9D"/>
    <w:rsid w:val="00B17C68"/>
    <w:rsid w:val="00B2066E"/>
    <w:rsid w:val="00B206F9"/>
    <w:rsid w:val="00B20A84"/>
    <w:rsid w:val="00B20B5E"/>
    <w:rsid w:val="00B210A2"/>
    <w:rsid w:val="00B21925"/>
    <w:rsid w:val="00B21C92"/>
    <w:rsid w:val="00B21E7D"/>
    <w:rsid w:val="00B21EF7"/>
    <w:rsid w:val="00B22DA5"/>
    <w:rsid w:val="00B2314F"/>
    <w:rsid w:val="00B23151"/>
    <w:rsid w:val="00B234FE"/>
    <w:rsid w:val="00B23565"/>
    <w:rsid w:val="00B235AC"/>
    <w:rsid w:val="00B23C6F"/>
    <w:rsid w:val="00B23E4F"/>
    <w:rsid w:val="00B23FC7"/>
    <w:rsid w:val="00B241A9"/>
    <w:rsid w:val="00B243C9"/>
    <w:rsid w:val="00B245CE"/>
    <w:rsid w:val="00B2475D"/>
    <w:rsid w:val="00B24BB1"/>
    <w:rsid w:val="00B251EC"/>
    <w:rsid w:val="00B25281"/>
    <w:rsid w:val="00B25605"/>
    <w:rsid w:val="00B256A6"/>
    <w:rsid w:val="00B259CF"/>
    <w:rsid w:val="00B25A0F"/>
    <w:rsid w:val="00B25D92"/>
    <w:rsid w:val="00B2610A"/>
    <w:rsid w:val="00B266B1"/>
    <w:rsid w:val="00B2709A"/>
    <w:rsid w:val="00B276EB"/>
    <w:rsid w:val="00B2774A"/>
    <w:rsid w:val="00B27B15"/>
    <w:rsid w:val="00B30055"/>
    <w:rsid w:val="00B304FB"/>
    <w:rsid w:val="00B307D4"/>
    <w:rsid w:val="00B30B9A"/>
    <w:rsid w:val="00B30D77"/>
    <w:rsid w:val="00B30EF3"/>
    <w:rsid w:val="00B31CFB"/>
    <w:rsid w:val="00B31EEC"/>
    <w:rsid w:val="00B3281B"/>
    <w:rsid w:val="00B33112"/>
    <w:rsid w:val="00B3326E"/>
    <w:rsid w:val="00B335AB"/>
    <w:rsid w:val="00B33622"/>
    <w:rsid w:val="00B338A6"/>
    <w:rsid w:val="00B34370"/>
    <w:rsid w:val="00B34702"/>
    <w:rsid w:val="00B34F10"/>
    <w:rsid w:val="00B35158"/>
    <w:rsid w:val="00B358E1"/>
    <w:rsid w:val="00B36780"/>
    <w:rsid w:val="00B36782"/>
    <w:rsid w:val="00B36CE9"/>
    <w:rsid w:val="00B36D95"/>
    <w:rsid w:val="00B37125"/>
    <w:rsid w:val="00B37E31"/>
    <w:rsid w:val="00B400EF"/>
    <w:rsid w:val="00B40681"/>
    <w:rsid w:val="00B40ACE"/>
    <w:rsid w:val="00B40F68"/>
    <w:rsid w:val="00B40FC0"/>
    <w:rsid w:val="00B422D9"/>
    <w:rsid w:val="00B4232E"/>
    <w:rsid w:val="00B4258E"/>
    <w:rsid w:val="00B42AA9"/>
    <w:rsid w:val="00B42D0A"/>
    <w:rsid w:val="00B444B7"/>
    <w:rsid w:val="00B447A0"/>
    <w:rsid w:val="00B44A94"/>
    <w:rsid w:val="00B45131"/>
    <w:rsid w:val="00B4514B"/>
    <w:rsid w:val="00B451BF"/>
    <w:rsid w:val="00B456F9"/>
    <w:rsid w:val="00B45A51"/>
    <w:rsid w:val="00B45FB6"/>
    <w:rsid w:val="00B46AEA"/>
    <w:rsid w:val="00B46B28"/>
    <w:rsid w:val="00B46D93"/>
    <w:rsid w:val="00B47783"/>
    <w:rsid w:val="00B47D8B"/>
    <w:rsid w:val="00B50475"/>
    <w:rsid w:val="00B50A57"/>
    <w:rsid w:val="00B50D9F"/>
    <w:rsid w:val="00B51709"/>
    <w:rsid w:val="00B5181D"/>
    <w:rsid w:val="00B518A5"/>
    <w:rsid w:val="00B51914"/>
    <w:rsid w:val="00B51A34"/>
    <w:rsid w:val="00B51C75"/>
    <w:rsid w:val="00B51EC2"/>
    <w:rsid w:val="00B52468"/>
    <w:rsid w:val="00B525DB"/>
    <w:rsid w:val="00B528BA"/>
    <w:rsid w:val="00B52ABF"/>
    <w:rsid w:val="00B52C18"/>
    <w:rsid w:val="00B52C9E"/>
    <w:rsid w:val="00B53192"/>
    <w:rsid w:val="00B53673"/>
    <w:rsid w:val="00B53778"/>
    <w:rsid w:val="00B53B3E"/>
    <w:rsid w:val="00B53E84"/>
    <w:rsid w:val="00B541B7"/>
    <w:rsid w:val="00B54AE4"/>
    <w:rsid w:val="00B54E48"/>
    <w:rsid w:val="00B55539"/>
    <w:rsid w:val="00B55634"/>
    <w:rsid w:val="00B5599A"/>
    <w:rsid w:val="00B563A9"/>
    <w:rsid w:val="00B56508"/>
    <w:rsid w:val="00B56BD5"/>
    <w:rsid w:val="00B56CEE"/>
    <w:rsid w:val="00B56DBF"/>
    <w:rsid w:val="00B57862"/>
    <w:rsid w:val="00B5787D"/>
    <w:rsid w:val="00B601DA"/>
    <w:rsid w:val="00B604E9"/>
    <w:rsid w:val="00B60673"/>
    <w:rsid w:val="00B608F9"/>
    <w:rsid w:val="00B612E6"/>
    <w:rsid w:val="00B61399"/>
    <w:rsid w:val="00B621C3"/>
    <w:rsid w:val="00B62529"/>
    <w:rsid w:val="00B62A54"/>
    <w:rsid w:val="00B62ED0"/>
    <w:rsid w:val="00B62ED5"/>
    <w:rsid w:val="00B62F6B"/>
    <w:rsid w:val="00B6352C"/>
    <w:rsid w:val="00B635AB"/>
    <w:rsid w:val="00B639C5"/>
    <w:rsid w:val="00B63AE7"/>
    <w:rsid w:val="00B63CC7"/>
    <w:rsid w:val="00B64243"/>
    <w:rsid w:val="00B64B44"/>
    <w:rsid w:val="00B64BCA"/>
    <w:rsid w:val="00B64C6E"/>
    <w:rsid w:val="00B65248"/>
    <w:rsid w:val="00B6543C"/>
    <w:rsid w:val="00B65743"/>
    <w:rsid w:val="00B66126"/>
    <w:rsid w:val="00B66161"/>
    <w:rsid w:val="00B66300"/>
    <w:rsid w:val="00B667AE"/>
    <w:rsid w:val="00B668A3"/>
    <w:rsid w:val="00B66C50"/>
    <w:rsid w:val="00B66CAC"/>
    <w:rsid w:val="00B671C7"/>
    <w:rsid w:val="00B677E3"/>
    <w:rsid w:val="00B70375"/>
    <w:rsid w:val="00B703D6"/>
    <w:rsid w:val="00B70693"/>
    <w:rsid w:val="00B70AB7"/>
    <w:rsid w:val="00B71322"/>
    <w:rsid w:val="00B7135A"/>
    <w:rsid w:val="00B719F3"/>
    <w:rsid w:val="00B71B0D"/>
    <w:rsid w:val="00B71F4A"/>
    <w:rsid w:val="00B72B82"/>
    <w:rsid w:val="00B738C1"/>
    <w:rsid w:val="00B73BE2"/>
    <w:rsid w:val="00B73C6E"/>
    <w:rsid w:val="00B74368"/>
    <w:rsid w:val="00B7450B"/>
    <w:rsid w:val="00B74AED"/>
    <w:rsid w:val="00B74EB6"/>
    <w:rsid w:val="00B759AB"/>
    <w:rsid w:val="00B75BEF"/>
    <w:rsid w:val="00B76EA0"/>
    <w:rsid w:val="00B7796C"/>
    <w:rsid w:val="00B779D6"/>
    <w:rsid w:val="00B809DE"/>
    <w:rsid w:val="00B81350"/>
    <w:rsid w:val="00B81462"/>
    <w:rsid w:val="00B8178B"/>
    <w:rsid w:val="00B81A98"/>
    <w:rsid w:val="00B81C89"/>
    <w:rsid w:val="00B82168"/>
    <w:rsid w:val="00B8229E"/>
    <w:rsid w:val="00B825A8"/>
    <w:rsid w:val="00B8266B"/>
    <w:rsid w:val="00B8272A"/>
    <w:rsid w:val="00B82EDA"/>
    <w:rsid w:val="00B831FF"/>
    <w:rsid w:val="00B83689"/>
    <w:rsid w:val="00B83AA7"/>
    <w:rsid w:val="00B83BBA"/>
    <w:rsid w:val="00B83D4D"/>
    <w:rsid w:val="00B84737"/>
    <w:rsid w:val="00B84B15"/>
    <w:rsid w:val="00B84B68"/>
    <w:rsid w:val="00B84BE7"/>
    <w:rsid w:val="00B8501B"/>
    <w:rsid w:val="00B8507E"/>
    <w:rsid w:val="00B8594C"/>
    <w:rsid w:val="00B85E79"/>
    <w:rsid w:val="00B86414"/>
    <w:rsid w:val="00B86678"/>
    <w:rsid w:val="00B86C4F"/>
    <w:rsid w:val="00B87291"/>
    <w:rsid w:val="00B87689"/>
    <w:rsid w:val="00B87BF9"/>
    <w:rsid w:val="00B87EEE"/>
    <w:rsid w:val="00B902A0"/>
    <w:rsid w:val="00B90361"/>
    <w:rsid w:val="00B90855"/>
    <w:rsid w:val="00B90B77"/>
    <w:rsid w:val="00B91053"/>
    <w:rsid w:val="00B9131E"/>
    <w:rsid w:val="00B914A8"/>
    <w:rsid w:val="00B9153C"/>
    <w:rsid w:val="00B91674"/>
    <w:rsid w:val="00B917AD"/>
    <w:rsid w:val="00B919CF"/>
    <w:rsid w:val="00B923F7"/>
    <w:rsid w:val="00B92CAA"/>
    <w:rsid w:val="00B9322D"/>
    <w:rsid w:val="00B93664"/>
    <w:rsid w:val="00B93CFA"/>
    <w:rsid w:val="00B93F13"/>
    <w:rsid w:val="00B94595"/>
    <w:rsid w:val="00B94684"/>
    <w:rsid w:val="00B94790"/>
    <w:rsid w:val="00B949CB"/>
    <w:rsid w:val="00B9562C"/>
    <w:rsid w:val="00B95A69"/>
    <w:rsid w:val="00B95A89"/>
    <w:rsid w:val="00B95D30"/>
    <w:rsid w:val="00B95EB6"/>
    <w:rsid w:val="00B964A1"/>
    <w:rsid w:val="00B9659D"/>
    <w:rsid w:val="00B96BA9"/>
    <w:rsid w:val="00B96C87"/>
    <w:rsid w:val="00B96ECE"/>
    <w:rsid w:val="00B96FC8"/>
    <w:rsid w:val="00B97400"/>
    <w:rsid w:val="00B97494"/>
    <w:rsid w:val="00B974CF"/>
    <w:rsid w:val="00B97904"/>
    <w:rsid w:val="00BA0127"/>
    <w:rsid w:val="00BA0487"/>
    <w:rsid w:val="00BA0786"/>
    <w:rsid w:val="00BA0939"/>
    <w:rsid w:val="00BA098C"/>
    <w:rsid w:val="00BA123A"/>
    <w:rsid w:val="00BA1397"/>
    <w:rsid w:val="00BA149C"/>
    <w:rsid w:val="00BA1A58"/>
    <w:rsid w:val="00BA1AD2"/>
    <w:rsid w:val="00BA1BB7"/>
    <w:rsid w:val="00BA1BDD"/>
    <w:rsid w:val="00BA1DE3"/>
    <w:rsid w:val="00BA2240"/>
    <w:rsid w:val="00BA2D3E"/>
    <w:rsid w:val="00BA31E1"/>
    <w:rsid w:val="00BA3467"/>
    <w:rsid w:val="00BA3F72"/>
    <w:rsid w:val="00BA41AB"/>
    <w:rsid w:val="00BA4298"/>
    <w:rsid w:val="00BA429F"/>
    <w:rsid w:val="00BA49B3"/>
    <w:rsid w:val="00BA49DF"/>
    <w:rsid w:val="00BA4DA0"/>
    <w:rsid w:val="00BA4F39"/>
    <w:rsid w:val="00BA5028"/>
    <w:rsid w:val="00BA533A"/>
    <w:rsid w:val="00BA5BB3"/>
    <w:rsid w:val="00BA5EA0"/>
    <w:rsid w:val="00BA6221"/>
    <w:rsid w:val="00BA65EF"/>
    <w:rsid w:val="00BA6648"/>
    <w:rsid w:val="00BA72A6"/>
    <w:rsid w:val="00BA7451"/>
    <w:rsid w:val="00BA7D60"/>
    <w:rsid w:val="00BA7DB3"/>
    <w:rsid w:val="00BB00E6"/>
    <w:rsid w:val="00BB0D5B"/>
    <w:rsid w:val="00BB1442"/>
    <w:rsid w:val="00BB170F"/>
    <w:rsid w:val="00BB2188"/>
    <w:rsid w:val="00BB21D2"/>
    <w:rsid w:val="00BB2326"/>
    <w:rsid w:val="00BB2E69"/>
    <w:rsid w:val="00BB31BD"/>
    <w:rsid w:val="00BB3371"/>
    <w:rsid w:val="00BB3DDD"/>
    <w:rsid w:val="00BB4245"/>
    <w:rsid w:val="00BB4449"/>
    <w:rsid w:val="00BB4622"/>
    <w:rsid w:val="00BB49C2"/>
    <w:rsid w:val="00BB4A64"/>
    <w:rsid w:val="00BB5561"/>
    <w:rsid w:val="00BB56DE"/>
    <w:rsid w:val="00BB6073"/>
    <w:rsid w:val="00BB62D3"/>
    <w:rsid w:val="00BB66CE"/>
    <w:rsid w:val="00BB68FF"/>
    <w:rsid w:val="00BB6AC7"/>
    <w:rsid w:val="00BB6BA7"/>
    <w:rsid w:val="00BB6C97"/>
    <w:rsid w:val="00BB6CBD"/>
    <w:rsid w:val="00BB6D02"/>
    <w:rsid w:val="00BB6DD9"/>
    <w:rsid w:val="00BB70D8"/>
    <w:rsid w:val="00BB72CD"/>
    <w:rsid w:val="00BB7367"/>
    <w:rsid w:val="00BB73F4"/>
    <w:rsid w:val="00BB7493"/>
    <w:rsid w:val="00BB7B05"/>
    <w:rsid w:val="00BB7CD3"/>
    <w:rsid w:val="00BB7D92"/>
    <w:rsid w:val="00BB7E25"/>
    <w:rsid w:val="00BC0499"/>
    <w:rsid w:val="00BC0614"/>
    <w:rsid w:val="00BC07CD"/>
    <w:rsid w:val="00BC08DE"/>
    <w:rsid w:val="00BC1074"/>
    <w:rsid w:val="00BC11E8"/>
    <w:rsid w:val="00BC168F"/>
    <w:rsid w:val="00BC1787"/>
    <w:rsid w:val="00BC1EB7"/>
    <w:rsid w:val="00BC2645"/>
    <w:rsid w:val="00BC367E"/>
    <w:rsid w:val="00BC3A5E"/>
    <w:rsid w:val="00BC41DF"/>
    <w:rsid w:val="00BC4B94"/>
    <w:rsid w:val="00BC509E"/>
    <w:rsid w:val="00BC561F"/>
    <w:rsid w:val="00BC58F0"/>
    <w:rsid w:val="00BC683D"/>
    <w:rsid w:val="00BC69FA"/>
    <w:rsid w:val="00BC6C89"/>
    <w:rsid w:val="00BC7349"/>
    <w:rsid w:val="00BC7405"/>
    <w:rsid w:val="00BC74B5"/>
    <w:rsid w:val="00BC77B6"/>
    <w:rsid w:val="00BC797C"/>
    <w:rsid w:val="00BC7AC0"/>
    <w:rsid w:val="00BC7AE6"/>
    <w:rsid w:val="00BD04D1"/>
    <w:rsid w:val="00BD128C"/>
    <w:rsid w:val="00BD1D13"/>
    <w:rsid w:val="00BD2589"/>
    <w:rsid w:val="00BD296A"/>
    <w:rsid w:val="00BD2E56"/>
    <w:rsid w:val="00BD337A"/>
    <w:rsid w:val="00BD394E"/>
    <w:rsid w:val="00BD3993"/>
    <w:rsid w:val="00BD3A52"/>
    <w:rsid w:val="00BD3D93"/>
    <w:rsid w:val="00BD40B0"/>
    <w:rsid w:val="00BD429E"/>
    <w:rsid w:val="00BD4D99"/>
    <w:rsid w:val="00BD5101"/>
    <w:rsid w:val="00BD5444"/>
    <w:rsid w:val="00BD55E9"/>
    <w:rsid w:val="00BD56BA"/>
    <w:rsid w:val="00BD56C8"/>
    <w:rsid w:val="00BD5B7D"/>
    <w:rsid w:val="00BD5CF4"/>
    <w:rsid w:val="00BD6495"/>
    <w:rsid w:val="00BD6695"/>
    <w:rsid w:val="00BD6A11"/>
    <w:rsid w:val="00BD6E03"/>
    <w:rsid w:val="00BD6F0D"/>
    <w:rsid w:val="00BD7265"/>
    <w:rsid w:val="00BD730E"/>
    <w:rsid w:val="00BD7988"/>
    <w:rsid w:val="00BD79D8"/>
    <w:rsid w:val="00BD7B9C"/>
    <w:rsid w:val="00BD7C50"/>
    <w:rsid w:val="00BE0C2C"/>
    <w:rsid w:val="00BE0C3F"/>
    <w:rsid w:val="00BE0D09"/>
    <w:rsid w:val="00BE1253"/>
    <w:rsid w:val="00BE1254"/>
    <w:rsid w:val="00BE17D2"/>
    <w:rsid w:val="00BE18C7"/>
    <w:rsid w:val="00BE234F"/>
    <w:rsid w:val="00BE2694"/>
    <w:rsid w:val="00BE271C"/>
    <w:rsid w:val="00BE2875"/>
    <w:rsid w:val="00BE2ADA"/>
    <w:rsid w:val="00BE2CA5"/>
    <w:rsid w:val="00BE2DF0"/>
    <w:rsid w:val="00BE306C"/>
    <w:rsid w:val="00BE350F"/>
    <w:rsid w:val="00BE393F"/>
    <w:rsid w:val="00BE3C20"/>
    <w:rsid w:val="00BE4113"/>
    <w:rsid w:val="00BE4538"/>
    <w:rsid w:val="00BE4569"/>
    <w:rsid w:val="00BE5A9D"/>
    <w:rsid w:val="00BE5CB9"/>
    <w:rsid w:val="00BE5D29"/>
    <w:rsid w:val="00BE5D97"/>
    <w:rsid w:val="00BE6221"/>
    <w:rsid w:val="00BE66A5"/>
    <w:rsid w:val="00BE66B0"/>
    <w:rsid w:val="00BE69DE"/>
    <w:rsid w:val="00BE6AD6"/>
    <w:rsid w:val="00BE6E5B"/>
    <w:rsid w:val="00BE735F"/>
    <w:rsid w:val="00BE7847"/>
    <w:rsid w:val="00BE7E0F"/>
    <w:rsid w:val="00BE7ECE"/>
    <w:rsid w:val="00BF06CB"/>
    <w:rsid w:val="00BF074E"/>
    <w:rsid w:val="00BF0F1C"/>
    <w:rsid w:val="00BF114E"/>
    <w:rsid w:val="00BF1274"/>
    <w:rsid w:val="00BF1469"/>
    <w:rsid w:val="00BF154E"/>
    <w:rsid w:val="00BF1D3C"/>
    <w:rsid w:val="00BF2BFB"/>
    <w:rsid w:val="00BF3176"/>
    <w:rsid w:val="00BF323A"/>
    <w:rsid w:val="00BF3B29"/>
    <w:rsid w:val="00BF3DFD"/>
    <w:rsid w:val="00BF43ED"/>
    <w:rsid w:val="00BF4846"/>
    <w:rsid w:val="00BF6054"/>
    <w:rsid w:val="00BF60D8"/>
    <w:rsid w:val="00BF6490"/>
    <w:rsid w:val="00BF64ED"/>
    <w:rsid w:val="00BF6D2B"/>
    <w:rsid w:val="00BF7854"/>
    <w:rsid w:val="00BF7878"/>
    <w:rsid w:val="00BF7AAC"/>
    <w:rsid w:val="00C0048B"/>
    <w:rsid w:val="00C004D3"/>
    <w:rsid w:val="00C00759"/>
    <w:rsid w:val="00C00C44"/>
    <w:rsid w:val="00C00D3C"/>
    <w:rsid w:val="00C00E0F"/>
    <w:rsid w:val="00C00F58"/>
    <w:rsid w:val="00C00FD7"/>
    <w:rsid w:val="00C0127B"/>
    <w:rsid w:val="00C01A64"/>
    <w:rsid w:val="00C01EAA"/>
    <w:rsid w:val="00C02275"/>
    <w:rsid w:val="00C02371"/>
    <w:rsid w:val="00C026BB"/>
    <w:rsid w:val="00C02F54"/>
    <w:rsid w:val="00C03153"/>
    <w:rsid w:val="00C031AD"/>
    <w:rsid w:val="00C033EE"/>
    <w:rsid w:val="00C034F5"/>
    <w:rsid w:val="00C03FE0"/>
    <w:rsid w:val="00C04525"/>
    <w:rsid w:val="00C04D1E"/>
    <w:rsid w:val="00C04DCB"/>
    <w:rsid w:val="00C058EB"/>
    <w:rsid w:val="00C05E5E"/>
    <w:rsid w:val="00C0609E"/>
    <w:rsid w:val="00C060DD"/>
    <w:rsid w:val="00C0672C"/>
    <w:rsid w:val="00C0683F"/>
    <w:rsid w:val="00C06F1D"/>
    <w:rsid w:val="00C07674"/>
    <w:rsid w:val="00C10093"/>
    <w:rsid w:val="00C10F3F"/>
    <w:rsid w:val="00C1123C"/>
    <w:rsid w:val="00C11268"/>
    <w:rsid w:val="00C1156C"/>
    <w:rsid w:val="00C116AB"/>
    <w:rsid w:val="00C11738"/>
    <w:rsid w:val="00C119F2"/>
    <w:rsid w:val="00C11DBF"/>
    <w:rsid w:val="00C120AE"/>
    <w:rsid w:val="00C121E7"/>
    <w:rsid w:val="00C122C1"/>
    <w:rsid w:val="00C125B2"/>
    <w:rsid w:val="00C1269A"/>
    <w:rsid w:val="00C12AD2"/>
    <w:rsid w:val="00C1354F"/>
    <w:rsid w:val="00C136C3"/>
    <w:rsid w:val="00C1372A"/>
    <w:rsid w:val="00C13E99"/>
    <w:rsid w:val="00C141B2"/>
    <w:rsid w:val="00C1435B"/>
    <w:rsid w:val="00C1441F"/>
    <w:rsid w:val="00C14593"/>
    <w:rsid w:val="00C14C70"/>
    <w:rsid w:val="00C14D04"/>
    <w:rsid w:val="00C14F3A"/>
    <w:rsid w:val="00C15276"/>
    <w:rsid w:val="00C15300"/>
    <w:rsid w:val="00C16624"/>
    <w:rsid w:val="00C16B2A"/>
    <w:rsid w:val="00C16CA5"/>
    <w:rsid w:val="00C16D58"/>
    <w:rsid w:val="00C16DDA"/>
    <w:rsid w:val="00C17202"/>
    <w:rsid w:val="00C177E3"/>
    <w:rsid w:val="00C178B2"/>
    <w:rsid w:val="00C178D7"/>
    <w:rsid w:val="00C1791A"/>
    <w:rsid w:val="00C17A54"/>
    <w:rsid w:val="00C200DA"/>
    <w:rsid w:val="00C2045A"/>
    <w:rsid w:val="00C20C53"/>
    <w:rsid w:val="00C210EC"/>
    <w:rsid w:val="00C214E7"/>
    <w:rsid w:val="00C215B4"/>
    <w:rsid w:val="00C2187A"/>
    <w:rsid w:val="00C2217E"/>
    <w:rsid w:val="00C229D4"/>
    <w:rsid w:val="00C238AD"/>
    <w:rsid w:val="00C23B2E"/>
    <w:rsid w:val="00C23CB6"/>
    <w:rsid w:val="00C23D7A"/>
    <w:rsid w:val="00C23E42"/>
    <w:rsid w:val="00C23E5B"/>
    <w:rsid w:val="00C24668"/>
    <w:rsid w:val="00C24A42"/>
    <w:rsid w:val="00C24A78"/>
    <w:rsid w:val="00C24B20"/>
    <w:rsid w:val="00C24D79"/>
    <w:rsid w:val="00C24EFE"/>
    <w:rsid w:val="00C255DD"/>
    <w:rsid w:val="00C25841"/>
    <w:rsid w:val="00C2588F"/>
    <w:rsid w:val="00C26F99"/>
    <w:rsid w:val="00C2757C"/>
    <w:rsid w:val="00C27BF0"/>
    <w:rsid w:val="00C30385"/>
    <w:rsid w:val="00C305E7"/>
    <w:rsid w:val="00C307A3"/>
    <w:rsid w:val="00C31545"/>
    <w:rsid w:val="00C31744"/>
    <w:rsid w:val="00C318D0"/>
    <w:rsid w:val="00C319FE"/>
    <w:rsid w:val="00C31A57"/>
    <w:rsid w:val="00C31ABF"/>
    <w:rsid w:val="00C31DD0"/>
    <w:rsid w:val="00C32001"/>
    <w:rsid w:val="00C32744"/>
    <w:rsid w:val="00C32D6F"/>
    <w:rsid w:val="00C32E83"/>
    <w:rsid w:val="00C32F2A"/>
    <w:rsid w:val="00C32F3B"/>
    <w:rsid w:val="00C33413"/>
    <w:rsid w:val="00C33693"/>
    <w:rsid w:val="00C33855"/>
    <w:rsid w:val="00C33D63"/>
    <w:rsid w:val="00C33D84"/>
    <w:rsid w:val="00C34074"/>
    <w:rsid w:val="00C340DB"/>
    <w:rsid w:val="00C34464"/>
    <w:rsid w:val="00C34B13"/>
    <w:rsid w:val="00C34D02"/>
    <w:rsid w:val="00C34F3D"/>
    <w:rsid w:val="00C35018"/>
    <w:rsid w:val="00C35111"/>
    <w:rsid w:val="00C3532A"/>
    <w:rsid w:val="00C3581D"/>
    <w:rsid w:val="00C35993"/>
    <w:rsid w:val="00C35AF9"/>
    <w:rsid w:val="00C35F57"/>
    <w:rsid w:val="00C36762"/>
    <w:rsid w:val="00C3703E"/>
    <w:rsid w:val="00C37277"/>
    <w:rsid w:val="00C37354"/>
    <w:rsid w:val="00C378C1"/>
    <w:rsid w:val="00C37B29"/>
    <w:rsid w:val="00C37F26"/>
    <w:rsid w:val="00C4015B"/>
    <w:rsid w:val="00C407D7"/>
    <w:rsid w:val="00C40AF0"/>
    <w:rsid w:val="00C40BF4"/>
    <w:rsid w:val="00C41072"/>
    <w:rsid w:val="00C412FA"/>
    <w:rsid w:val="00C415F1"/>
    <w:rsid w:val="00C416DC"/>
    <w:rsid w:val="00C421C5"/>
    <w:rsid w:val="00C4232F"/>
    <w:rsid w:val="00C424CA"/>
    <w:rsid w:val="00C425D9"/>
    <w:rsid w:val="00C42A5B"/>
    <w:rsid w:val="00C42CDE"/>
    <w:rsid w:val="00C4329D"/>
    <w:rsid w:val="00C437D6"/>
    <w:rsid w:val="00C44723"/>
    <w:rsid w:val="00C44C0C"/>
    <w:rsid w:val="00C44D62"/>
    <w:rsid w:val="00C4522B"/>
    <w:rsid w:val="00C45287"/>
    <w:rsid w:val="00C45492"/>
    <w:rsid w:val="00C45E34"/>
    <w:rsid w:val="00C45F84"/>
    <w:rsid w:val="00C4600E"/>
    <w:rsid w:val="00C46117"/>
    <w:rsid w:val="00C469FA"/>
    <w:rsid w:val="00C46F10"/>
    <w:rsid w:val="00C47CE0"/>
    <w:rsid w:val="00C50656"/>
    <w:rsid w:val="00C506C3"/>
    <w:rsid w:val="00C50B0C"/>
    <w:rsid w:val="00C50BDC"/>
    <w:rsid w:val="00C50F8C"/>
    <w:rsid w:val="00C51BA4"/>
    <w:rsid w:val="00C51CE9"/>
    <w:rsid w:val="00C51D0F"/>
    <w:rsid w:val="00C52B38"/>
    <w:rsid w:val="00C52E4A"/>
    <w:rsid w:val="00C538EC"/>
    <w:rsid w:val="00C5438D"/>
    <w:rsid w:val="00C548C0"/>
    <w:rsid w:val="00C5497E"/>
    <w:rsid w:val="00C54E99"/>
    <w:rsid w:val="00C550A9"/>
    <w:rsid w:val="00C553A5"/>
    <w:rsid w:val="00C55B26"/>
    <w:rsid w:val="00C5609F"/>
    <w:rsid w:val="00C56184"/>
    <w:rsid w:val="00C56538"/>
    <w:rsid w:val="00C56938"/>
    <w:rsid w:val="00C56A8F"/>
    <w:rsid w:val="00C56A95"/>
    <w:rsid w:val="00C56B61"/>
    <w:rsid w:val="00C56C41"/>
    <w:rsid w:val="00C5709E"/>
    <w:rsid w:val="00C57221"/>
    <w:rsid w:val="00C57343"/>
    <w:rsid w:val="00C5743A"/>
    <w:rsid w:val="00C57538"/>
    <w:rsid w:val="00C57F2D"/>
    <w:rsid w:val="00C602C9"/>
    <w:rsid w:val="00C608B9"/>
    <w:rsid w:val="00C60D6F"/>
    <w:rsid w:val="00C60D80"/>
    <w:rsid w:val="00C60E2F"/>
    <w:rsid w:val="00C61064"/>
    <w:rsid w:val="00C61372"/>
    <w:rsid w:val="00C61674"/>
    <w:rsid w:val="00C6192D"/>
    <w:rsid w:val="00C6204B"/>
    <w:rsid w:val="00C625C7"/>
    <w:rsid w:val="00C62C67"/>
    <w:rsid w:val="00C631E2"/>
    <w:rsid w:val="00C6320D"/>
    <w:rsid w:val="00C6328E"/>
    <w:rsid w:val="00C63401"/>
    <w:rsid w:val="00C63A4B"/>
    <w:rsid w:val="00C64398"/>
    <w:rsid w:val="00C643DA"/>
    <w:rsid w:val="00C646D8"/>
    <w:rsid w:val="00C64862"/>
    <w:rsid w:val="00C64DB0"/>
    <w:rsid w:val="00C64FB4"/>
    <w:rsid w:val="00C65594"/>
    <w:rsid w:val="00C65754"/>
    <w:rsid w:val="00C6579C"/>
    <w:rsid w:val="00C6605C"/>
    <w:rsid w:val="00C6624B"/>
    <w:rsid w:val="00C662E7"/>
    <w:rsid w:val="00C663DA"/>
    <w:rsid w:val="00C66423"/>
    <w:rsid w:val="00C6674F"/>
    <w:rsid w:val="00C668B7"/>
    <w:rsid w:val="00C6692D"/>
    <w:rsid w:val="00C66B05"/>
    <w:rsid w:val="00C6792B"/>
    <w:rsid w:val="00C67965"/>
    <w:rsid w:val="00C67A28"/>
    <w:rsid w:val="00C70745"/>
    <w:rsid w:val="00C708B6"/>
    <w:rsid w:val="00C71000"/>
    <w:rsid w:val="00C71787"/>
    <w:rsid w:val="00C72B33"/>
    <w:rsid w:val="00C72C02"/>
    <w:rsid w:val="00C72DE9"/>
    <w:rsid w:val="00C72F88"/>
    <w:rsid w:val="00C731DC"/>
    <w:rsid w:val="00C73342"/>
    <w:rsid w:val="00C735B3"/>
    <w:rsid w:val="00C737BF"/>
    <w:rsid w:val="00C73F31"/>
    <w:rsid w:val="00C74081"/>
    <w:rsid w:val="00C74988"/>
    <w:rsid w:val="00C756C8"/>
    <w:rsid w:val="00C75758"/>
    <w:rsid w:val="00C76AD4"/>
    <w:rsid w:val="00C76B2F"/>
    <w:rsid w:val="00C76E2D"/>
    <w:rsid w:val="00C770C6"/>
    <w:rsid w:val="00C77AAD"/>
    <w:rsid w:val="00C77AD4"/>
    <w:rsid w:val="00C77D88"/>
    <w:rsid w:val="00C8028B"/>
    <w:rsid w:val="00C81226"/>
    <w:rsid w:val="00C81651"/>
    <w:rsid w:val="00C81A31"/>
    <w:rsid w:val="00C81ED4"/>
    <w:rsid w:val="00C82005"/>
    <w:rsid w:val="00C82B63"/>
    <w:rsid w:val="00C82B81"/>
    <w:rsid w:val="00C82C09"/>
    <w:rsid w:val="00C82C5A"/>
    <w:rsid w:val="00C835DE"/>
    <w:rsid w:val="00C83BE4"/>
    <w:rsid w:val="00C840DC"/>
    <w:rsid w:val="00C840E5"/>
    <w:rsid w:val="00C84A84"/>
    <w:rsid w:val="00C84FB1"/>
    <w:rsid w:val="00C85204"/>
    <w:rsid w:val="00C855D7"/>
    <w:rsid w:val="00C856A9"/>
    <w:rsid w:val="00C859AB"/>
    <w:rsid w:val="00C85F69"/>
    <w:rsid w:val="00C86557"/>
    <w:rsid w:val="00C86761"/>
    <w:rsid w:val="00C8713D"/>
    <w:rsid w:val="00C878C4"/>
    <w:rsid w:val="00C87CF8"/>
    <w:rsid w:val="00C87E60"/>
    <w:rsid w:val="00C87F52"/>
    <w:rsid w:val="00C87FE5"/>
    <w:rsid w:val="00C900BC"/>
    <w:rsid w:val="00C90676"/>
    <w:rsid w:val="00C909AB"/>
    <w:rsid w:val="00C90A03"/>
    <w:rsid w:val="00C91046"/>
    <w:rsid w:val="00C9110A"/>
    <w:rsid w:val="00C913AB"/>
    <w:rsid w:val="00C915F0"/>
    <w:rsid w:val="00C922C1"/>
    <w:rsid w:val="00C9235B"/>
    <w:rsid w:val="00C92BE8"/>
    <w:rsid w:val="00C92D99"/>
    <w:rsid w:val="00C93231"/>
    <w:rsid w:val="00C9355A"/>
    <w:rsid w:val="00C935EB"/>
    <w:rsid w:val="00C936F3"/>
    <w:rsid w:val="00C9380C"/>
    <w:rsid w:val="00C93F84"/>
    <w:rsid w:val="00C9406F"/>
    <w:rsid w:val="00C94447"/>
    <w:rsid w:val="00C9468D"/>
    <w:rsid w:val="00C94B7C"/>
    <w:rsid w:val="00C94DEE"/>
    <w:rsid w:val="00C94F6E"/>
    <w:rsid w:val="00C95230"/>
    <w:rsid w:val="00C95534"/>
    <w:rsid w:val="00C957AC"/>
    <w:rsid w:val="00C9588C"/>
    <w:rsid w:val="00C9593E"/>
    <w:rsid w:val="00C95F43"/>
    <w:rsid w:val="00C9600D"/>
    <w:rsid w:val="00C9602F"/>
    <w:rsid w:val="00C9664F"/>
    <w:rsid w:val="00C96C86"/>
    <w:rsid w:val="00C96DC2"/>
    <w:rsid w:val="00C972E9"/>
    <w:rsid w:val="00C97634"/>
    <w:rsid w:val="00C97977"/>
    <w:rsid w:val="00C97A57"/>
    <w:rsid w:val="00CA00FD"/>
    <w:rsid w:val="00CA018A"/>
    <w:rsid w:val="00CA019E"/>
    <w:rsid w:val="00CA0305"/>
    <w:rsid w:val="00CA07BB"/>
    <w:rsid w:val="00CA0CED"/>
    <w:rsid w:val="00CA1352"/>
    <w:rsid w:val="00CA187F"/>
    <w:rsid w:val="00CA1DAD"/>
    <w:rsid w:val="00CA2266"/>
    <w:rsid w:val="00CA2381"/>
    <w:rsid w:val="00CA26C3"/>
    <w:rsid w:val="00CA28D2"/>
    <w:rsid w:val="00CA2CAB"/>
    <w:rsid w:val="00CA2D79"/>
    <w:rsid w:val="00CA3070"/>
    <w:rsid w:val="00CA31BF"/>
    <w:rsid w:val="00CA363D"/>
    <w:rsid w:val="00CA3A1A"/>
    <w:rsid w:val="00CA3C5A"/>
    <w:rsid w:val="00CA3D7B"/>
    <w:rsid w:val="00CA46AD"/>
    <w:rsid w:val="00CA4760"/>
    <w:rsid w:val="00CA491B"/>
    <w:rsid w:val="00CA4CC8"/>
    <w:rsid w:val="00CA4D0B"/>
    <w:rsid w:val="00CA4EF9"/>
    <w:rsid w:val="00CA5021"/>
    <w:rsid w:val="00CA56A4"/>
    <w:rsid w:val="00CA5758"/>
    <w:rsid w:val="00CA5E8E"/>
    <w:rsid w:val="00CA616B"/>
    <w:rsid w:val="00CA62B8"/>
    <w:rsid w:val="00CA65FE"/>
    <w:rsid w:val="00CA67C1"/>
    <w:rsid w:val="00CA6A7A"/>
    <w:rsid w:val="00CA7D85"/>
    <w:rsid w:val="00CA7E9E"/>
    <w:rsid w:val="00CA7ED0"/>
    <w:rsid w:val="00CA7F3B"/>
    <w:rsid w:val="00CB0117"/>
    <w:rsid w:val="00CB0406"/>
    <w:rsid w:val="00CB142A"/>
    <w:rsid w:val="00CB15A5"/>
    <w:rsid w:val="00CB1848"/>
    <w:rsid w:val="00CB19C4"/>
    <w:rsid w:val="00CB1AAA"/>
    <w:rsid w:val="00CB26A2"/>
    <w:rsid w:val="00CB2CDC"/>
    <w:rsid w:val="00CB3150"/>
    <w:rsid w:val="00CB3476"/>
    <w:rsid w:val="00CB3900"/>
    <w:rsid w:val="00CB3B5C"/>
    <w:rsid w:val="00CB3E28"/>
    <w:rsid w:val="00CB3E80"/>
    <w:rsid w:val="00CB4177"/>
    <w:rsid w:val="00CB4239"/>
    <w:rsid w:val="00CB5650"/>
    <w:rsid w:val="00CB59A9"/>
    <w:rsid w:val="00CB5A59"/>
    <w:rsid w:val="00CB5BFE"/>
    <w:rsid w:val="00CB5C61"/>
    <w:rsid w:val="00CB5EAA"/>
    <w:rsid w:val="00CB6AD7"/>
    <w:rsid w:val="00CB6CD1"/>
    <w:rsid w:val="00CB6E7B"/>
    <w:rsid w:val="00CB7C8F"/>
    <w:rsid w:val="00CB7D16"/>
    <w:rsid w:val="00CB7D77"/>
    <w:rsid w:val="00CC05C6"/>
    <w:rsid w:val="00CC06E8"/>
    <w:rsid w:val="00CC0754"/>
    <w:rsid w:val="00CC08F0"/>
    <w:rsid w:val="00CC0EC0"/>
    <w:rsid w:val="00CC0EE3"/>
    <w:rsid w:val="00CC12AD"/>
    <w:rsid w:val="00CC1761"/>
    <w:rsid w:val="00CC199C"/>
    <w:rsid w:val="00CC1A1F"/>
    <w:rsid w:val="00CC1C0D"/>
    <w:rsid w:val="00CC20B1"/>
    <w:rsid w:val="00CC20F4"/>
    <w:rsid w:val="00CC228F"/>
    <w:rsid w:val="00CC2320"/>
    <w:rsid w:val="00CC237C"/>
    <w:rsid w:val="00CC24C3"/>
    <w:rsid w:val="00CC2FDF"/>
    <w:rsid w:val="00CC3962"/>
    <w:rsid w:val="00CC4077"/>
    <w:rsid w:val="00CC4196"/>
    <w:rsid w:val="00CC4487"/>
    <w:rsid w:val="00CC45E2"/>
    <w:rsid w:val="00CC4776"/>
    <w:rsid w:val="00CC4B85"/>
    <w:rsid w:val="00CC4DFE"/>
    <w:rsid w:val="00CC5038"/>
    <w:rsid w:val="00CC516D"/>
    <w:rsid w:val="00CC6951"/>
    <w:rsid w:val="00CC6AA9"/>
    <w:rsid w:val="00CC6D8F"/>
    <w:rsid w:val="00CC6F95"/>
    <w:rsid w:val="00CC7600"/>
    <w:rsid w:val="00CC7DDC"/>
    <w:rsid w:val="00CD05C8"/>
    <w:rsid w:val="00CD0CC1"/>
    <w:rsid w:val="00CD0DB7"/>
    <w:rsid w:val="00CD0EB9"/>
    <w:rsid w:val="00CD0F8E"/>
    <w:rsid w:val="00CD194F"/>
    <w:rsid w:val="00CD19D6"/>
    <w:rsid w:val="00CD1C9C"/>
    <w:rsid w:val="00CD1EBC"/>
    <w:rsid w:val="00CD22CF"/>
    <w:rsid w:val="00CD2662"/>
    <w:rsid w:val="00CD273A"/>
    <w:rsid w:val="00CD451D"/>
    <w:rsid w:val="00CD4E8E"/>
    <w:rsid w:val="00CD4F51"/>
    <w:rsid w:val="00CD508E"/>
    <w:rsid w:val="00CD541A"/>
    <w:rsid w:val="00CD581C"/>
    <w:rsid w:val="00CD5966"/>
    <w:rsid w:val="00CD59CE"/>
    <w:rsid w:val="00CD5D0C"/>
    <w:rsid w:val="00CD5F7D"/>
    <w:rsid w:val="00CD661D"/>
    <w:rsid w:val="00CD6698"/>
    <w:rsid w:val="00CD6A0A"/>
    <w:rsid w:val="00CD6B4D"/>
    <w:rsid w:val="00CD70D6"/>
    <w:rsid w:val="00CD7F55"/>
    <w:rsid w:val="00CD7FB4"/>
    <w:rsid w:val="00CE09F4"/>
    <w:rsid w:val="00CE0BEC"/>
    <w:rsid w:val="00CE0E25"/>
    <w:rsid w:val="00CE12FE"/>
    <w:rsid w:val="00CE182E"/>
    <w:rsid w:val="00CE1AC2"/>
    <w:rsid w:val="00CE1E23"/>
    <w:rsid w:val="00CE2545"/>
    <w:rsid w:val="00CE31F0"/>
    <w:rsid w:val="00CE404B"/>
    <w:rsid w:val="00CE42AB"/>
    <w:rsid w:val="00CE432F"/>
    <w:rsid w:val="00CE49CE"/>
    <w:rsid w:val="00CE4B50"/>
    <w:rsid w:val="00CE4D55"/>
    <w:rsid w:val="00CE5926"/>
    <w:rsid w:val="00CE5D51"/>
    <w:rsid w:val="00CE612B"/>
    <w:rsid w:val="00CE616B"/>
    <w:rsid w:val="00CE6362"/>
    <w:rsid w:val="00CE6A24"/>
    <w:rsid w:val="00CE6A4F"/>
    <w:rsid w:val="00CE6D00"/>
    <w:rsid w:val="00CE6D68"/>
    <w:rsid w:val="00CE7060"/>
    <w:rsid w:val="00CE777C"/>
    <w:rsid w:val="00CE77E8"/>
    <w:rsid w:val="00CE7C48"/>
    <w:rsid w:val="00CE7C51"/>
    <w:rsid w:val="00CF0420"/>
    <w:rsid w:val="00CF043F"/>
    <w:rsid w:val="00CF0674"/>
    <w:rsid w:val="00CF0CFB"/>
    <w:rsid w:val="00CF177E"/>
    <w:rsid w:val="00CF188D"/>
    <w:rsid w:val="00CF1B0D"/>
    <w:rsid w:val="00CF206E"/>
    <w:rsid w:val="00CF21CF"/>
    <w:rsid w:val="00CF2888"/>
    <w:rsid w:val="00CF2CCC"/>
    <w:rsid w:val="00CF2E74"/>
    <w:rsid w:val="00CF2F92"/>
    <w:rsid w:val="00CF3A8B"/>
    <w:rsid w:val="00CF3D8C"/>
    <w:rsid w:val="00CF3E8E"/>
    <w:rsid w:val="00CF4676"/>
    <w:rsid w:val="00CF48BC"/>
    <w:rsid w:val="00CF4DF3"/>
    <w:rsid w:val="00CF5147"/>
    <w:rsid w:val="00CF55D4"/>
    <w:rsid w:val="00CF5710"/>
    <w:rsid w:val="00CF5C0B"/>
    <w:rsid w:val="00CF612C"/>
    <w:rsid w:val="00CF63D2"/>
    <w:rsid w:val="00CF6D01"/>
    <w:rsid w:val="00CF6DFB"/>
    <w:rsid w:val="00CF6E2B"/>
    <w:rsid w:val="00CF7137"/>
    <w:rsid w:val="00CF7741"/>
    <w:rsid w:val="00CF79C7"/>
    <w:rsid w:val="00CF79EA"/>
    <w:rsid w:val="00CF7B83"/>
    <w:rsid w:val="00CF7BB2"/>
    <w:rsid w:val="00CF7BE7"/>
    <w:rsid w:val="00D000B2"/>
    <w:rsid w:val="00D001B8"/>
    <w:rsid w:val="00D0055D"/>
    <w:rsid w:val="00D00C20"/>
    <w:rsid w:val="00D00D7A"/>
    <w:rsid w:val="00D00DC6"/>
    <w:rsid w:val="00D0103E"/>
    <w:rsid w:val="00D010E7"/>
    <w:rsid w:val="00D011F9"/>
    <w:rsid w:val="00D01990"/>
    <w:rsid w:val="00D022D9"/>
    <w:rsid w:val="00D025B8"/>
    <w:rsid w:val="00D02970"/>
    <w:rsid w:val="00D02ADF"/>
    <w:rsid w:val="00D02DE6"/>
    <w:rsid w:val="00D03384"/>
    <w:rsid w:val="00D03999"/>
    <w:rsid w:val="00D03F6C"/>
    <w:rsid w:val="00D0407A"/>
    <w:rsid w:val="00D04646"/>
    <w:rsid w:val="00D047E6"/>
    <w:rsid w:val="00D04834"/>
    <w:rsid w:val="00D0498B"/>
    <w:rsid w:val="00D05473"/>
    <w:rsid w:val="00D05514"/>
    <w:rsid w:val="00D0563D"/>
    <w:rsid w:val="00D05911"/>
    <w:rsid w:val="00D06268"/>
    <w:rsid w:val="00D0627E"/>
    <w:rsid w:val="00D067B2"/>
    <w:rsid w:val="00D068FA"/>
    <w:rsid w:val="00D06A52"/>
    <w:rsid w:val="00D06A77"/>
    <w:rsid w:val="00D06D28"/>
    <w:rsid w:val="00D06D9A"/>
    <w:rsid w:val="00D06E82"/>
    <w:rsid w:val="00D072F5"/>
    <w:rsid w:val="00D07660"/>
    <w:rsid w:val="00D07E4A"/>
    <w:rsid w:val="00D07FC3"/>
    <w:rsid w:val="00D1001F"/>
    <w:rsid w:val="00D10284"/>
    <w:rsid w:val="00D1043D"/>
    <w:rsid w:val="00D106B3"/>
    <w:rsid w:val="00D10EE0"/>
    <w:rsid w:val="00D110BE"/>
    <w:rsid w:val="00D1151E"/>
    <w:rsid w:val="00D118AA"/>
    <w:rsid w:val="00D118D7"/>
    <w:rsid w:val="00D11CA2"/>
    <w:rsid w:val="00D11E07"/>
    <w:rsid w:val="00D12165"/>
    <w:rsid w:val="00D12A60"/>
    <w:rsid w:val="00D1316B"/>
    <w:rsid w:val="00D13374"/>
    <w:rsid w:val="00D1385F"/>
    <w:rsid w:val="00D13A4F"/>
    <w:rsid w:val="00D14063"/>
    <w:rsid w:val="00D14187"/>
    <w:rsid w:val="00D143B5"/>
    <w:rsid w:val="00D146BB"/>
    <w:rsid w:val="00D1484D"/>
    <w:rsid w:val="00D1510E"/>
    <w:rsid w:val="00D151AE"/>
    <w:rsid w:val="00D15376"/>
    <w:rsid w:val="00D15C77"/>
    <w:rsid w:val="00D15DCB"/>
    <w:rsid w:val="00D1603A"/>
    <w:rsid w:val="00D16EE2"/>
    <w:rsid w:val="00D175B3"/>
    <w:rsid w:val="00D17C57"/>
    <w:rsid w:val="00D204B7"/>
    <w:rsid w:val="00D20517"/>
    <w:rsid w:val="00D20724"/>
    <w:rsid w:val="00D207A1"/>
    <w:rsid w:val="00D20ADD"/>
    <w:rsid w:val="00D213C2"/>
    <w:rsid w:val="00D2155C"/>
    <w:rsid w:val="00D2158A"/>
    <w:rsid w:val="00D217D7"/>
    <w:rsid w:val="00D21851"/>
    <w:rsid w:val="00D21912"/>
    <w:rsid w:val="00D21B20"/>
    <w:rsid w:val="00D21DA5"/>
    <w:rsid w:val="00D21F15"/>
    <w:rsid w:val="00D222EE"/>
    <w:rsid w:val="00D223B1"/>
    <w:rsid w:val="00D22D4A"/>
    <w:rsid w:val="00D22DA4"/>
    <w:rsid w:val="00D23680"/>
    <w:rsid w:val="00D237C3"/>
    <w:rsid w:val="00D23FA2"/>
    <w:rsid w:val="00D242A1"/>
    <w:rsid w:val="00D247D7"/>
    <w:rsid w:val="00D249ED"/>
    <w:rsid w:val="00D24E58"/>
    <w:rsid w:val="00D25413"/>
    <w:rsid w:val="00D25434"/>
    <w:rsid w:val="00D256E8"/>
    <w:rsid w:val="00D2578F"/>
    <w:rsid w:val="00D25E41"/>
    <w:rsid w:val="00D25EB7"/>
    <w:rsid w:val="00D262DD"/>
    <w:rsid w:val="00D265AA"/>
    <w:rsid w:val="00D269F2"/>
    <w:rsid w:val="00D26DB7"/>
    <w:rsid w:val="00D26F1E"/>
    <w:rsid w:val="00D2712F"/>
    <w:rsid w:val="00D271E7"/>
    <w:rsid w:val="00D272C4"/>
    <w:rsid w:val="00D272FA"/>
    <w:rsid w:val="00D2743F"/>
    <w:rsid w:val="00D27628"/>
    <w:rsid w:val="00D27D3C"/>
    <w:rsid w:val="00D30B16"/>
    <w:rsid w:val="00D310E4"/>
    <w:rsid w:val="00D313E3"/>
    <w:rsid w:val="00D314CD"/>
    <w:rsid w:val="00D3154D"/>
    <w:rsid w:val="00D3192C"/>
    <w:rsid w:val="00D319C4"/>
    <w:rsid w:val="00D31C34"/>
    <w:rsid w:val="00D31EE9"/>
    <w:rsid w:val="00D327BC"/>
    <w:rsid w:val="00D3285D"/>
    <w:rsid w:val="00D32BB7"/>
    <w:rsid w:val="00D32CB7"/>
    <w:rsid w:val="00D32D83"/>
    <w:rsid w:val="00D336B9"/>
    <w:rsid w:val="00D33718"/>
    <w:rsid w:val="00D33A9E"/>
    <w:rsid w:val="00D343A8"/>
    <w:rsid w:val="00D34854"/>
    <w:rsid w:val="00D34A1E"/>
    <w:rsid w:val="00D34A3C"/>
    <w:rsid w:val="00D34B90"/>
    <w:rsid w:val="00D34DFE"/>
    <w:rsid w:val="00D35140"/>
    <w:rsid w:val="00D352EB"/>
    <w:rsid w:val="00D353A2"/>
    <w:rsid w:val="00D35480"/>
    <w:rsid w:val="00D35781"/>
    <w:rsid w:val="00D35E62"/>
    <w:rsid w:val="00D36AF4"/>
    <w:rsid w:val="00D36B56"/>
    <w:rsid w:val="00D37650"/>
    <w:rsid w:val="00D37A85"/>
    <w:rsid w:val="00D37B7C"/>
    <w:rsid w:val="00D401B6"/>
    <w:rsid w:val="00D404B7"/>
    <w:rsid w:val="00D41493"/>
    <w:rsid w:val="00D420C7"/>
    <w:rsid w:val="00D4233A"/>
    <w:rsid w:val="00D42464"/>
    <w:rsid w:val="00D4283B"/>
    <w:rsid w:val="00D42B1E"/>
    <w:rsid w:val="00D431B4"/>
    <w:rsid w:val="00D435AF"/>
    <w:rsid w:val="00D43794"/>
    <w:rsid w:val="00D438A3"/>
    <w:rsid w:val="00D43D47"/>
    <w:rsid w:val="00D450DF"/>
    <w:rsid w:val="00D451D3"/>
    <w:rsid w:val="00D45A1C"/>
    <w:rsid w:val="00D45D2D"/>
    <w:rsid w:val="00D45EAA"/>
    <w:rsid w:val="00D463DE"/>
    <w:rsid w:val="00D46CB3"/>
    <w:rsid w:val="00D46D01"/>
    <w:rsid w:val="00D46F10"/>
    <w:rsid w:val="00D4711C"/>
    <w:rsid w:val="00D47384"/>
    <w:rsid w:val="00D4739C"/>
    <w:rsid w:val="00D47811"/>
    <w:rsid w:val="00D47AC1"/>
    <w:rsid w:val="00D50436"/>
    <w:rsid w:val="00D50823"/>
    <w:rsid w:val="00D50BE5"/>
    <w:rsid w:val="00D513CA"/>
    <w:rsid w:val="00D51B42"/>
    <w:rsid w:val="00D51D12"/>
    <w:rsid w:val="00D51E56"/>
    <w:rsid w:val="00D52086"/>
    <w:rsid w:val="00D52712"/>
    <w:rsid w:val="00D527BD"/>
    <w:rsid w:val="00D52AB7"/>
    <w:rsid w:val="00D52C7E"/>
    <w:rsid w:val="00D52DA5"/>
    <w:rsid w:val="00D53289"/>
    <w:rsid w:val="00D536A5"/>
    <w:rsid w:val="00D53CAC"/>
    <w:rsid w:val="00D543F7"/>
    <w:rsid w:val="00D54743"/>
    <w:rsid w:val="00D54DF6"/>
    <w:rsid w:val="00D5546E"/>
    <w:rsid w:val="00D554CF"/>
    <w:rsid w:val="00D56116"/>
    <w:rsid w:val="00D57737"/>
    <w:rsid w:val="00D60217"/>
    <w:rsid w:val="00D6030B"/>
    <w:rsid w:val="00D609F7"/>
    <w:rsid w:val="00D60DC3"/>
    <w:rsid w:val="00D60E26"/>
    <w:rsid w:val="00D61402"/>
    <w:rsid w:val="00D614EB"/>
    <w:rsid w:val="00D61E62"/>
    <w:rsid w:val="00D61FA9"/>
    <w:rsid w:val="00D62218"/>
    <w:rsid w:val="00D62919"/>
    <w:rsid w:val="00D629C6"/>
    <w:rsid w:val="00D63208"/>
    <w:rsid w:val="00D6328C"/>
    <w:rsid w:val="00D634F5"/>
    <w:rsid w:val="00D63608"/>
    <w:rsid w:val="00D637BC"/>
    <w:rsid w:val="00D63E64"/>
    <w:rsid w:val="00D649D5"/>
    <w:rsid w:val="00D64B9F"/>
    <w:rsid w:val="00D65176"/>
    <w:rsid w:val="00D6526E"/>
    <w:rsid w:val="00D6570B"/>
    <w:rsid w:val="00D65B02"/>
    <w:rsid w:val="00D65E6D"/>
    <w:rsid w:val="00D67211"/>
    <w:rsid w:val="00D67453"/>
    <w:rsid w:val="00D675C6"/>
    <w:rsid w:val="00D67BCA"/>
    <w:rsid w:val="00D67D6D"/>
    <w:rsid w:val="00D71144"/>
    <w:rsid w:val="00D71572"/>
    <w:rsid w:val="00D7188E"/>
    <w:rsid w:val="00D71DCF"/>
    <w:rsid w:val="00D71EA7"/>
    <w:rsid w:val="00D72085"/>
    <w:rsid w:val="00D72327"/>
    <w:rsid w:val="00D7232B"/>
    <w:rsid w:val="00D72DEC"/>
    <w:rsid w:val="00D73041"/>
    <w:rsid w:val="00D7307E"/>
    <w:rsid w:val="00D73187"/>
    <w:rsid w:val="00D7319E"/>
    <w:rsid w:val="00D731F6"/>
    <w:rsid w:val="00D738E8"/>
    <w:rsid w:val="00D74057"/>
    <w:rsid w:val="00D74396"/>
    <w:rsid w:val="00D74763"/>
    <w:rsid w:val="00D74A92"/>
    <w:rsid w:val="00D74E0E"/>
    <w:rsid w:val="00D74EF9"/>
    <w:rsid w:val="00D74F93"/>
    <w:rsid w:val="00D7512D"/>
    <w:rsid w:val="00D75258"/>
    <w:rsid w:val="00D752CA"/>
    <w:rsid w:val="00D75524"/>
    <w:rsid w:val="00D75F15"/>
    <w:rsid w:val="00D769C6"/>
    <w:rsid w:val="00D76A7F"/>
    <w:rsid w:val="00D76BB9"/>
    <w:rsid w:val="00D7727C"/>
    <w:rsid w:val="00D776E1"/>
    <w:rsid w:val="00D779D8"/>
    <w:rsid w:val="00D80DBA"/>
    <w:rsid w:val="00D80DD3"/>
    <w:rsid w:val="00D81193"/>
    <w:rsid w:val="00D813C9"/>
    <w:rsid w:val="00D81AE8"/>
    <w:rsid w:val="00D8232B"/>
    <w:rsid w:val="00D82546"/>
    <w:rsid w:val="00D82703"/>
    <w:rsid w:val="00D82728"/>
    <w:rsid w:val="00D828FD"/>
    <w:rsid w:val="00D83809"/>
    <w:rsid w:val="00D838F8"/>
    <w:rsid w:val="00D83C40"/>
    <w:rsid w:val="00D83D7A"/>
    <w:rsid w:val="00D83DE9"/>
    <w:rsid w:val="00D846DC"/>
    <w:rsid w:val="00D84C0C"/>
    <w:rsid w:val="00D8500B"/>
    <w:rsid w:val="00D852CE"/>
    <w:rsid w:val="00D85640"/>
    <w:rsid w:val="00D85D1C"/>
    <w:rsid w:val="00D85FA5"/>
    <w:rsid w:val="00D8660C"/>
    <w:rsid w:val="00D86893"/>
    <w:rsid w:val="00D879EC"/>
    <w:rsid w:val="00D879F5"/>
    <w:rsid w:val="00D87C8F"/>
    <w:rsid w:val="00D90334"/>
    <w:rsid w:val="00D90CED"/>
    <w:rsid w:val="00D90E3E"/>
    <w:rsid w:val="00D915E7"/>
    <w:rsid w:val="00D917DF"/>
    <w:rsid w:val="00D919BD"/>
    <w:rsid w:val="00D91D0D"/>
    <w:rsid w:val="00D9203E"/>
    <w:rsid w:val="00D92574"/>
    <w:rsid w:val="00D925FB"/>
    <w:rsid w:val="00D9294C"/>
    <w:rsid w:val="00D92D65"/>
    <w:rsid w:val="00D92E0E"/>
    <w:rsid w:val="00D92E32"/>
    <w:rsid w:val="00D938DE"/>
    <w:rsid w:val="00D93BE6"/>
    <w:rsid w:val="00D93C9B"/>
    <w:rsid w:val="00D94721"/>
    <w:rsid w:val="00D949F9"/>
    <w:rsid w:val="00D95113"/>
    <w:rsid w:val="00D9532B"/>
    <w:rsid w:val="00D95947"/>
    <w:rsid w:val="00D95C6B"/>
    <w:rsid w:val="00D95FFC"/>
    <w:rsid w:val="00D9617F"/>
    <w:rsid w:val="00D969A2"/>
    <w:rsid w:val="00D96E50"/>
    <w:rsid w:val="00D96F95"/>
    <w:rsid w:val="00D971CC"/>
    <w:rsid w:val="00D972B0"/>
    <w:rsid w:val="00D97B20"/>
    <w:rsid w:val="00D97BAC"/>
    <w:rsid w:val="00D97C3F"/>
    <w:rsid w:val="00DA06CA"/>
    <w:rsid w:val="00DA090D"/>
    <w:rsid w:val="00DA100F"/>
    <w:rsid w:val="00DA1258"/>
    <w:rsid w:val="00DA15EA"/>
    <w:rsid w:val="00DA17A3"/>
    <w:rsid w:val="00DA17D1"/>
    <w:rsid w:val="00DA1D14"/>
    <w:rsid w:val="00DA1D64"/>
    <w:rsid w:val="00DA212B"/>
    <w:rsid w:val="00DA23F4"/>
    <w:rsid w:val="00DA2475"/>
    <w:rsid w:val="00DA2518"/>
    <w:rsid w:val="00DA26D5"/>
    <w:rsid w:val="00DA27D7"/>
    <w:rsid w:val="00DA29AD"/>
    <w:rsid w:val="00DA2A21"/>
    <w:rsid w:val="00DA2BFE"/>
    <w:rsid w:val="00DA34C2"/>
    <w:rsid w:val="00DA373B"/>
    <w:rsid w:val="00DA3A9A"/>
    <w:rsid w:val="00DA3DAD"/>
    <w:rsid w:val="00DA3EB5"/>
    <w:rsid w:val="00DA3F6E"/>
    <w:rsid w:val="00DA4247"/>
    <w:rsid w:val="00DA4ED8"/>
    <w:rsid w:val="00DA4F93"/>
    <w:rsid w:val="00DA518C"/>
    <w:rsid w:val="00DA53B1"/>
    <w:rsid w:val="00DA56A7"/>
    <w:rsid w:val="00DA5B39"/>
    <w:rsid w:val="00DA5EF9"/>
    <w:rsid w:val="00DA6636"/>
    <w:rsid w:val="00DA6A47"/>
    <w:rsid w:val="00DA7241"/>
    <w:rsid w:val="00DA7351"/>
    <w:rsid w:val="00DA74E4"/>
    <w:rsid w:val="00DA7A0B"/>
    <w:rsid w:val="00DA7C04"/>
    <w:rsid w:val="00DA7F0A"/>
    <w:rsid w:val="00DB0041"/>
    <w:rsid w:val="00DB013B"/>
    <w:rsid w:val="00DB02B5"/>
    <w:rsid w:val="00DB0430"/>
    <w:rsid w:val="00DB0712"/>
    <w:rsid w:val="00DB08D0"/>
    <w:rsid w:val="00DB0AED"/>
    <w:rsid w:val="00DB12FD"/>
    <w:rsid w:val="00DB15B8"/>
    <w:rsid w:val="00DB170C"/>
    <w:rsid w:val="00DB201C"/>
    <w:rsid w:val="00DB206F"/>
    <w:rsid w:val="00DB29DD"/>
    <w:rsid w:val="00DB2EBE"/>
    <w:rsid w:val="00DB3378"/>
    <w:rsid w:val="00DB367F"/>
    <w:rsid w:val="00DB3B2F"/>
    <w:rsid w:val="00DB3E80"/>
    <w:rsid w:val="00DB4461"/>
    <w:rsid w:val="00DB4582"/>
    <w:rsid w:val="00DB48AF"/>
    <w:rsid w:val="00DB4A22"/>
    <w:rsid w:val="00DB52A9"/>
    <w:rsid w:val="00DB52BB"/>
    <w:rsid w:val="00DB57E2"/>
    <w:rsid w:val="00DB5983"/>
    <w:rsid w:val="00DB5E91"/>
    <w:rsid w:val="00DB6010"/>
    <w:rsid w:val="00DB6328"/>
    <w:rsid w:val="00DB646A"/>
    <w:rsid w:val="00DB66E6"/>
    <w:rsid w:val="00DB66FF"/>
    <w:rsid w:val="00DB6855"/>
    <w:rsid w:val="00DB75C2"/>
    <w:rsid w:val="00DB7AD0"/>
    <w:rsid w:val="00DB7BBE"/>
    <w:rsid w:val="00DC04DB"/>
    <w:rsid w:val="00DC06B4"/>
    <w:rsid w:val="00DC0ADC"/>
    <w:rsid w:val="00DC2539"/>
    <w:rsid w:val="00DC2E60"/>
    <w:rsid w:val="00DC3668"/>
    <w:rsid w:val="00DC38EF"/>
    <w:rsid w:val="00DC3964"/>
    <w:rsid w:val="00DC422C"/>
    <w:rsid w:val="00DC4484"/>
    <w:rsid w:val="00DC4717"/>
    <w:rsid w:val="00DC4D4F"/>
    <w:rsid w:val="00DC5555"/>
    <w:rsid w:val="00DC55FA"/>
    <w:rsid w:val="00DC5654"/>
    <w:rsid w:val="00DC5BDA"/>
    <w:rsid w:val="00DC5DEA"/>
    <w:rsid w:val="00DC5DF3"/>
    <w:rsid w:val="00DC60C2"/>
    <w:rsid w:val="00DC688F"/>
    <w:rsid w:val="00DC69CE"/>
    <w:rsid w:val="00DC6A64"/>
    <w:rsid w:val="00DC77F5"/>
    <w:rsid w:val="00DC7A68"/>
    <w:rsid w:val="00DC7A88"/>
    <w:rsid w:val="00DC7FCE"/>
    <w:rsid w:val="00DD0371"/>
    <w:rsid w:val="00DD08CC"/>
    <w:rsid w:val="00DD0EC8"/>
    <w:rsid w:val="00DD1032"/>
    <w:rsid w:val="00DD11F8"/>
    <w:rsid w:val="00DD154D"/>
    <w:rsid w:val="00DD160D"/>
    <w:rsid w:val="00DD1AB9"/>
    <w:rsid w:val="00DD1E6F"/>
    <w:rsid w:val="00DD21B4"/>
    <w:rsid w:val="00DD2496"/>
    <w:rsid w:val="00DD24BF"/>
    <w:rsid w:val="00DD2699"/>
    <w:rsid w:val="00DD2BEE"/>
    <w:rsid w:val="00DD2DF5"/>
    <w:rsid w:val="00DD2ECD"/>
    <w:rsid w:val="00DD331A"/>
    <w:rsid w:val="00DD364D"/>
    <w:rsid w:val="00DD3774"/>
    <w:rsid w:val="00DD3C41"/>
    <w:rsid w:val="00DD4086"/>
    <w:rsid w:val="00DD4847"/>
    <w:rsid w:val="00DD4B5D"/>
    <w:rsid w:val="00DD53A5"/>
    <w:rsid w:val="00DD55C0"/>
    <w:rsid w:val="00DD5C85"/>
    <w:rsid w:val="00DD5DCB"/>
    <w:rsid w:val="00DD6BB2"/>
    <w:rsid w:val="00DD6CD0"/>
    <w:rsid w:val="00DD6E8A"/>
    <w:rsid w:val="00DD6EB5"/>
    <w:rsid w:val="00DD6F4D"/>
    <w:rsid w:val="00DD7134"/>
    <w:rsid w:val="00DD71DF"/>
    <w:rsid w:val="00DD73CB"/>
    <w:rsid w:val="00DD7A12"/>
    <w:rsid w:val="00DD7ABE"/>
    <w:rsid w:val="00DE054A"/>
    <w:rsid w:val="00DE0563"/>
    <w:rsid w:val="00DE1880"/>
    <w:rsid w:val="00DE18C7"/>
    <w:rsid w:val="00DE1AC0"/>
    <w:rsid w:val="00DE1B07"/>
    <w:rsid w:val="00DE1D56"/>
    <w:rsid w:val="00DE290B"/>
    <w:rsid w:val="00DE2C7C"/>
    <w:rsid w:val="00DE3317"/>
    <w:rsid w:val="00DE34AC"/>
    <w:rsid w:val="00DE3A7B"/>
    <w:rsid w:val="00DE3D85"/>
    <w:rsid w:val="00DE3E1C"/>
    <w:rsid w:val="00DE3EF7"/>
    <w:rsid w:val="00DE47C6"/>
    <w:rsid w:val="00DE4817"/>
    <w:rsid w:val="00DE4B2F"/>
    <w:rsid w:val="00DE4CFA"/>
    <w:rsid w:val="00DE4F82"/>
    <w:rsid w:val="00DE4FC8"/>
    <w:rsid w:val="00DE51AF"/>
    <w:rsid w:val="00DE5686"/>
    <w:rsid w:val="00DE5997"/>
    <w:rsid w:val="00DE59C1"/>
    <w:rsid w:val="00DE6437"/>
    <w:rsid w:val="00DE6467"/>
    <w:rsid w:val="00DE6F1A"/>
    <w:rsid w:val="00DE6F27"/>
    <w:rsid w:val="00DF06DC"/>
    <w:rsid w:val="00DF08BC"/>
    <w:rsid w:val="00DF0CFB"/>
    <w:rsid w:val="00DF0DC1"/>
    <w:rsid w:val="00DF10B5"/>
    <w:rsid w:val="00DF1281"/>
    <w:rsid w:val="00DF1292"/>
    <w:rsid w:val="00DF16AB"/>
    <w:rsid w:val="00DF1C60"/>
    <w:rsid w:val="00DF2449"/>
    <w:rsid w:val="00DF2541"/>
    <w:rsid w:val="00DF28BE"/>
    <w:rsid w:val="00DF2BB8"/>
    <w:rsid w:val="00DF2C0C"/>
    <w:rsid w:val="00DF2F0F"/>
    <w:rsid w:val="00DF3321"/>
    <w:rsid w:val="00DF34AB"/>
    <w:rsid w:val="00DF36F5"/>
    <w:rsid w:val="00DF39C4"/>
    <w:rsid w:val="00DF3DEF"/>
    <w:rsid w:val="00DF3DF5"/>
    <w:rsid w:val="00DF4411"/>
    <w:rsid w:val="00DF4439"/>
    <w:rsid w:val="00DF4943"/>
    <w:rsid w:val="00DF4B0B"/>
    <w:rsid w:val="00DF51C3"/>
    <w:rsid w:val="00DF5CA8"/>
    <w:rsid w:val="00DF5FD4"/>
    <w:rsid w:val="00DF62B5"/>
    <w:rsid w:val="00DF679F"/>
    <w:rsid w:val="00DF6971"/>
    <w:rsid w:val="00DF6E76"/>
    <w:rsid w:val="00DF6F50"/>
    <w:rsid w:val="00DF6F7A"/>
    <w:rsid w:val="00DF6FC4"/>
    <w:rsid w:val="00DF76D3"/>
    <w:rsid w:val="00DF78F4"/>
    <w:rsid w:val="00DF7BA8"/>
    <w:rsid w:val="00E000B1"/>
    <w:rsid w:val="00E00242"/>
    <w:rsid w:val="00E0025D"/>
    <w:rsid w:val="00E00A70"/>
    <w:rsid w:val="00E00D20"/>
    <w:rsid w:val="00E00D31"/>
    <w:rsid w:val="00E00FB9"/>
    <w:rsid w:val="00E013C2"/>
    <w:rsid w:val="00E01B3B"/>
    <w:rsid w:val="00E02410"/>
    <w:rsid w:val="00E02BC5"/>
    <w:rsid w:val="00E02C3E"/>
    <w:rsid w:val="00E035B9"/>
    <w:rsid w:val="00E03687"/>
    <w:rsid w:val="00E036F9"/>
    <w:rsid w:val="00E03D33"/>
    <w:rsid w:val="00E03E93"/>
    <w:rsid w:val="00E04193"/>
    <w:rsid w:val="00E0473F"/>
    <w:rsid w:val="00E04889"/>
    <w:rsid w:val="00E05B5E"/>
    <w:rsid w:val="00E060E2"/>
    <w:rsid w:val="00E062D7"/>
    <w:rsid w:val="00E06592"/>
    <w:rsid w:val="00E06A12"/>
    <w:rsid w:val="00E06A42"/>
    <w:rsid w:val="00E06B72"/>
    <w:rsid w:val="00E06F2C"/>
    <w:rsid w:val="00E06F3F"/>
    <w:rsid w:val="00E0776E"/>
    <w:rsid w:val="00E07ADE"/>
    <w:rsid w:val="00E07C8B"/>
    <w:rsid w:val="00E07F02"/>
    <w:rsid w:val="00E10001"/>
    <w:rsid w:val="00E1015E"/>
    <w:rsid w:val="00E1056E"/>
    <w:rsid w:val="00E10789"/>
    <w:rsid w:val="00E10939"/>
    <w:rsid w:val="00E10A05"/>
    <w:rsid w:val="00E10AB8"/>
    <w:rsid w:val="00E10C2A"/>
    <w:rsid w:val="00E10C4B"/>
    <w:rsid w:val="00E10EAC"/>
    <w:rsid w:val="00E114C8"/>
    <w:rsid w:val="00E1231F"/>
    <w:rsid w:val="00E123F4"/>
    <w:rsid w:val="00E12422"/>
    <w:rsid w:val="00E126E7"/>
    <w:rsid w:val="00E12E70"/>
    <w:rsid w:val="00E12E98"/>
    <w:rsid w:val="00E1301D"/>
    <w:rsid w:val="00E13041"/>
    <w:rsid w:val="00E138CA"/>
    <w:rsid w:val="00E13DFB"/>
    <w:rsid w:val="00E1432E"/>
    <w:rsid w:val="00E144E8"/>
    <w:rsid w:val="00E14572"/>
    <w:rsid w:val="00E1499B"/>
    <w:rsid w:val="00E149AF"/>
    <w:rsid w:val="00E14BA5"/>
    <w:rsid w:val="00E151B6"/>
    <w:rsid w:val="00E156F8"/>
    <w:rsid w:val="00E1585A"/>
    <w:rsid w:val="00E1593F"/>
    <w:rsid w:val="00E1594D"/>
    <w:rsid w:val="00E15DCB"/>
    <w:rsid w:val="00E1622E"/>
    <w:rsid w:val="00E16514"/>
    <w:rsid w:val="00E168E6"/>
    <w:rsid w:val="00E169F8"/>
    <w:rsid w:val="00E16D4E"/>
    <w:rsid w:val="00E16EAC"/>
    <w:rsid w:val="00E16F5A"/>
    <w:rsid w:val="00E16FFE"/>
    <w:rsid w:val="00E1733B"/>
    <w:rsid w:val="00E17A66"/>
    <w:rsid w:val="00E17C7D"/>
    <w:rsid w:val="00E17FB4"/>
    <w:rsid w:val="00E20128"/>
    <w:rsid w:val="00E20335"/>
    <w:rsid w:val="00E20429"/>
    <w:rsid w:val="00E21033"/>
    <w:rsid w:val="00E211A4"/>
    <w:rsid w:val="00E2134C"/>
    <w:rsid w:val="00E21D33"/>
    <w:rsid w:val="00E2239A"/>
    <w:rsid w:val="00E22E3E"/>
    <w:rsid w:val="00E22F2B"/>
    <w:rsid w:val="00E22F95"/>
    <w:rsid w:val="00E236AC"/>
    <w:rsid w:val="00E23755"/>
    <w:rsid w:val="00E23AA8"/>
    <w:rsid w:val="00E242B8"/>
    <w:rsid w:val="00E2468F"/>
    <w:rsid w:val="00E24AE0"/>
    <w:rsid w:val="00E25116"/>
    <w:rsid w:val="00E258DE"/>
    <w:rsid w:val="00E25D57"/>
    <w:rsid w:val="00E2662A"/>
    <w:rsid w:val="00E2669E"/>
    <w:rsid w:val="00E26B3A"/>
    <w:rsid w:val="00E26D9B"/>
    <w:rsid w:val="00E26FC6"/>
    <w:rsid w:val="00E2735A"/>
    <w:rsid w:val="00E2743A"/>
    <w:rsid w:val="00E278A7"/>
    <w:rsid w:val="00E27AFD"/>
    <w:rsid w:val="00E27C77"/>
    <w:rsid w:val="00E30E2A"/>
    <w:rsid w:val="00E310D7"/>
    <w:rsid w:val="00E311C3"/>
    <w:rsid w:val="00E311F7"/>
    <w:rsid w:val="00E3162B"/>
    <w:rsid w:val="00E3189E"/>
    <w:rsid w:val="00E31A7B"/>
    <w:rsid w:val="00E31DB8"/>
    <w:rsid w:val="00E323AF"/>
    <w:rsid w:val="00E327DD"/>
    <w:rsid w:val="00E3282E"/>
    <w:rsid w:val="00E32B75"/>
    <w:rsid w:val="00E32D9E"/>
    <w:rsid w:val="00E32EDE"/>
    <w:rsid w:val="00E330F9"/>
    <w:rsid w:val="00E33AD8"/>
    <w:rsid w:val="00E33E60"/>
    <w:rsid w:val="00E33F68"/>
    <w:rsid w:val="00E3400E"/>
    <w:rsid w:val="00E34460"/>
    <w:rsid w:val="00E34CD8"/>
    <w:rsid w:val="00E35102"/>
    <w:rsid w:val="00E3559D"/>
    <w:rsid w:val="00E355F9"/>
    <w:rsid w:val="00E356C3"/>
    <w:rsid w:val="00E35E5C"/>
    <w:rsid w:val="00E365DC"/>
    <w:rsid w:val="00E36614"/>
    <w:rsid w:val="00E36D80"/>
    <w:rsid w:val="00E378C4"/>
    <w:rsid w:val="00E379CA"/>
    <w:rsid w:val="00E403D8"/>
    <w:rsid w:val="00E404E7"/>
    <w:rsid w:val="00E404FE"/>
    <w:rsid w:val="00E409AA"/>
    <w:rsid w:val="00E40B9B"/>
    <w:rsid w:val="00E40F50"/>
    <w:rsid w:val="00E4102B"/>
    <w:rsid w:val="00E410D6"/>
    <w:rsid w:val="00E415DB"/>
    <w:rsid w:val="00E416CF"/>
    <w:rsid w:val="00E41E2B"/>
    <w:rsid w:val="00E41E6A"/>
    <w:rsid w:val="00E421EC"/>
    <w:rsid w:val="00E4229F"/>
    <w:rsid w:val="00E42511"/>
    <w:rsid w:val="00E428E1"/>
    <w:rsid w:val="00E42DD4"/>
    <w:rsid w:val="00E42DF5"/>
    <w:rsid w:val="00E42E96"/>
    <w:rsid w:val="00E4303B"/>
    <w:rsid w:val="00E430C7"/>
    <w:rsid w:val="00E43159"/>
    <w:rsid w:val="00E43287"/>
    <w:rsid w:val="00E440BA"/>
    <w:rsid w:val="00E446C5"/>
    <w:rsid w:val="00E44A90"/>
    <w:rsid w:val="00E44D02"/>
    <w:rsid w:val="00E44D5C"/>
    <w:rsid w:val="00E4517E"/>
    <w:rsid w:val="00E45240"/>
    <w:rsid w:val="00E458D0"/>
    <w:rsid w:val="00E458DB"/>
    <w:rsid w:val="00E459AF"/>
    <w:rsid w:val="00E45F35"/>
    <w:rsid w:val="00E464B5"/>
    <w:rsid w:val="00E4675B"/>
    <w:rsid w:val="00E47288"/>
    <w:rsid w:val="00E477DE"/>
    <w:rsid w:val="00E47C1F"/>
    <w:rsid w:val="00E47EA6"/>
    <w:rsid w:val="00E50329"/>
    <w:rsid w:val="00E50552"/>
    <w:rsid w:val="00E5059B"/>
    <w:rsid w:val="00E5068A"/>
    <w:rsid w:val="00E50FB5"/>
    <w:rsid w:val="00E510A9"/>
    <w:rsid w:val="00E5183F"/>
    <w:rsid w:val="00E51D10"/>
    <w:rsid w:val="00E51E91"/>
    <w:rsid w:val="00E52E79"/>
    <w:rsid w:val="00E52F8D"/>
    <w:rsid w:val="00E53084"/>
    <w:rsid w:val="00E5343B"/>
    <w:rsid w:val="00E53619"/>
    <w:rsid w:val="00E53C6A"/>
    <w:rsid w:val="00E53CE0"/>
    <w:rsid w:val="00E540BD"/>
    <w:rsid w:val="00E54A44"/>
    <w:rsid w:val="00E55122"/>
    <w:rsid w:val="00E5550A"/>
    <w:rsid w:val="00E55D5F"/>
    <w:rsid w:val="00E560B2"/>
    <w:rsid w:val="00E56AFE"/>
    <w:rsid w:val="00E56BC8"/>
    <w:rsid w:val="00E57208"/>
    <w:rsid w:val="00E57797"/>
    <w:rsid w:val="00E5788E"/>
    <w:rsid w:val="00E57AC4"/>
    <w:rsid w:val="00E57FBD"/>
    <w:rsid w:val="00E60243"/>
    <w:rsid w:val="00E602B8"/>
    <w:rsid w:val="00E60635"/>
    <w:rsid w:val="00E6063E"/>
    <w:rsid w:val="00E60D3C"/>
    <w:rsid w:val="00E61170"/>
    <w:rsid w:val="00E6136B"/>
    <w:rsid w:val="00E61747"/>
    <w:rsid w:val="00E61816"/>
    <w:rsid w:val="00E61854"/>
    <w:rsid w:val="00E619F6"/>
    <w:rsid w:val="00E61B6A"/>
    <w:rsid w:val="00E61DEE"/>
    <w:rsid w:val="00E62460"/>
    <w:rsid w:val="00E626CC"/>
    <w:rsid w:val="00E62897"/>
    <w:rsid w:val="00E62BCA"/>
    <w:rsid w:val="00E62D9D"/>
    <w:rsid w:val="00E62E72"/>
    <w:rsid w:val="00E62FAF"/>
    <w:rsid w:val="00E636EE"/>
    <w:rsid w:val="00E63A54"/>
    <w:rsid w:val="00E63DE5"/>
    <w:rsid w:val="00E64340"/>
    <w:rsid w:val="00E644A6"/>
    <w:rsid w:val="00E650FD"/>
    <w:rsid w:val="00E659B3"/>
    <w:rsid w:val="00E65CA5"/>
    <w:rsid w:val="00E66525"/>
    <w:rsid w:val="00E665E6"/>
    <w:rsid w:val="00E6691A"/>
    <w:rsid w:val="00E66B2C"/>
    <w:rsid w:val="00E66B82"/>
    <w:rsid w:val="00E66EF7"/>
    <w:rsid w:val="00E66FFE"/>
    <w:rsid w:val="00E670ED"/>
    <w:rsid w:val="00E6729F"/>
    <w:rsid w:val="00E67D77"/>
    <w:rsid w:val="00E70366"/>
    <w:rsid w:val="00E70AD8"/>
    <w:rsid w:val="00E70D3B"/>
    <w:rsid w:val="00E70E36"/>
    <w:rsid w:val="00E71310"/>
    <w:rsid w:val="00E714B1"/>
    <w:rsid w:val="00E716C9"/>
    <w:rsid w:val="00E71A50"/>
    <w:rsid w:val="00E71ABB"/>
    <w:rsid w:val="00E71CD5"/>
    <w:rsid w:val="00E73EF0"/>
    <w:rsid w:val="00E7417E"/>
    <w:rsid w:val="00E74408"/>
    <w:rsid w:val="00E7472D"/>
    <w:rsid w:val="00E748A1"/>
    <w:rsid w:val="00E75A53"/>
    <w:rsid w:val="00E7647D"/>
    <w:rsid w:val="00E76EE2"/>
    <w:rsid w:val="00E778C9"/>
    <w:rsid w:val="00E77F62"/>
    <w:rsid w:val="00E80169"/>
    <w:rsid w:val="00E8017A"/>
    <w:rsid w:val="00E80DEA"/>
    <w:rsid w:val="00E80E34"/>
    <w:rsid w:val="00E80E7B"/>
    <w:rsid w:val="00E80EF6"/>
    <w:rsid w:val="00E81508"/>
    <w:rsid w:val="00E81E32"/>
    <w:rsid w:val="00E81FA3"/>
    <w:rsid w:val="00E8201E"/>
    <w:rsid w:val="00E827AF"/>
    <w:rsid w:val="00E835C8"/>
    <w:rsid w:val="00E836E0"/>
    <w:rsid w:val="00E83E60"/>
    <w:rsid w:val="00E840AC"/>
    <w:rsid w:val="00E84120"/>
    <w:rsid w:val="00E84337"/>
    <w:rsid w:val="00E84354"/>
    <w:rsid w:val="00E84F0E"/>
    <w:rsid w:val="00E850BC"/>
    <w:rsid w:val="00E852A3"/>
    <w:rsid w:val="00E857BC"/>
    <w:rsid w:val="00E863BB"/>
    <w:rsid w:val="00E8657E"/>
    <w:rsid w:val="00E86883"/>
    <w:rsid w:val="00E868C0"/>
    <w:rsid w:val="00E86A2B"/>
    <w:rsid w:val="00E86FFC"/>
    <w:rsid w:val="00E878E9"/>
    <w:rsid w:val="00E87C41"/>
    <w:rsid w:val="00E87E97"/>
    <w:rsid w:val="00E87F9C"/>
    <w:rsid w:val="00E9029E"/>
    <w:rsid w:val="00E9062C"/>
    <w:rsid w:val="00E907E2"/>
    <w:rsid w:val="00E9088C"/>
    <w:rsid w:val="00E90997"/>
    <w:rsid w:val="00E91211"/>
    <w:rsid w:val="00E9194F"/>
    <w:rsid w:val="00E91AFE"/>
    <w:rsid w:val="00E91F94"/>
    <w:rsid w:val="00E92D39"/>
    <w:rsid w:val="00E930F8"/>
    <w:rsid w:val="00E93172"/>
    <w:rsid w:val="00E9350E"/>
    <w:rsid w:val="00E935DF"/>
    <w:rsid w:val="00E9361F"/>
    <w:rsid w:val="00E93734"/>
    <w:rsid w:val="00E938F3"/>
    <w:rsid w:val="00E93C58"/>
    <w:rsid w:val="00E93F33"/>
    <w:rsid w:val="00E94429"/>
    <w:rsid w:val="00E94F7C"/>
    <w:rsid w:val="00E95195"/>
    <w:rsid w:val="00E9589A"/>
    <w:rsid w:val="00E96047"/>
    <w:rsid w:val="00E96297"/>
    <w:rsid w:val="00E969CF"/>
    <w:rsid w:val="00E96CAA"/>
    <w:rsid w:val="00E96D42"/>
    <w:rsid w:val="00E974A8"/>
    <w:rsid w:val="00E975BA"/>
    <w:rsid w:val="00E977CF"/>
    <w:rsid w:val="00E9793D"/>
    <w:rsid w:val="00E97D89"/>
    <w:rsid w:val="00E97E03"/>
    <w:rsid w:val="00EA07B7"/>
    <w:rsid w:val="00EA0ABA"/>
    <w:rsid w:val="00EA0C73"/>
    <w:rsid w:val="00EA0D99"/>
    <w:rsid w:val="00EA1F65"/>
    <w:rsid w:val="00EA231F"/>
    <w:rsid w:val="00EA43D2"/>
    <w:rsid w:val="00EA4C93"/>
    <w:rsid w:val="00EA4D65"/>
    <w:rsid w:val="00EA4ECD"/>
    <w:rsid w:val="00EA4F85"/>
    <w:rsid w:val="00EA5066"/>
    <w:rsid w:val="00EA57D4"/>
    <w:rsid w:val="00EA5A1E"/>
    <w:rsid w:val="00EA63AF"/>
    <w:rsid w:val="00EA71CF"/>
    <w:rsid w:val="00EA75FC"/>
    <w:rsid w:val="00EA7F57"/>
    <w:rsid w:val="00EB003B"/>
    <w:rsid w:val="00EB0121"/>
    <w:rsid w:val="00EB09F8"/>
    <w:rsid w:val="00EB0A2D"/>
    <w:rsid w:val="00EB0C53"/>
    <w:rsid w:val="00EB0E29"/>
    <w:rsid w:val="00EB0E71"/>
    <w:rsid w:val="00EB10FF"/>
    <w:rsid w:val="00EB1F35"/>
    <w:rsid w:val="00EB20AC"/>
    <w:rsid w:val="00EB22BB"/>
    <w:rsid w:val="00EB2575"/>
    <w:rsid w:val="00EB2580"/>
    <w:rsid w:val="00EB297B"/>
    <w:rsid w:val="00EB2B8F"/>
    <w:rsid w:val="00EB2CCA"/>
    <w:rsid w:val="00EB303E"/>
    <w:rsid w:val="00EB3482"/>
    <w:rsid w:val="00EB407C"/>
    <w:rsid w:val="00EB486E"/>
    <w:rsid w:val="00EB4D7F"/>
    <w:rsid w:val="00EB529E"/>
    <w:rsid w:val="00EB5439"/>
    <w:rsid w:val="00EB5640"/>
    <w:rsid w:val="00EB5B1C"/>
    <w:rsid w:val="00EB5D33"/>
    <w:rsid w:val="00EB5E3C"/>
    <w:rsid w:val="00EB6BF3"/>
    <w:rsid w:val="00EB6E5C"/>
    <w:rsid w:val="00EB72D6"/>
    <w:rsid w:val="00EB77CE"/>
    <w:rsid w:val="00EC0111"/>
    <w:rsid w:val="00EC0268"/>
    <w:rsid w:val="00EC0465"/>
    <w:rsid w:val="00EC0580"/>
    <w:rsid w:val="00EC12CC"/>
    <w:rsid w:val="00EC1B4F"/>
    <w:rsid w:val="00EC1E96"/>
    <w:rsid w:val="00EC20E3"/>
    <w:rsid w:val="00EC21EB"/>
    <w:rsid w:val="00EC2BC8"/>
    <w:rsid w:val="00EC30A9"/>
    <w:rsid w:val="00EC357C"/>
    <w:rsid w:val="00EC3917"/>
    <w:rsid w:val="00EC3A84"/>
    <w:rsid w:val="00EC3CED"/>
    <w:rsid w:val="00EC3DE5"/>
    <w:rsid w:val="00EC3EEF"/>
    <w:rsid w:val="00EC3FFB"/>
    <w:rsid w:val="00EC40A6"/>
    <w:rsid w:val="00EC4276"/>
    <w:rsid w:val="00EC465F"/>
    <w:rsid w:val="00EC4BA5"/>
    <w:rsid w:val="00EC5A98"/>
    <w:rsid w:val="00EC5B80"/>
    <w:rsid w:val="00EC5CC7"/>
    <w:rsid w:val="00EC6107"/>
    <w:rsid w:val="00EC67CD"/>
    <w:rsid w:val="00EC67EC"/>
    <w:rsid w:val="00EC7224"/>
    <w:rsid w:val="00EC7F8B"/>
    <w:rsid w:val="00ED0152"/>
    <w:rsid w:val="00ED0266"/>
    <w:rsid w:val="00ED0674"/>
    <w:rsid w:val="00ED07DA"/>
    <w:rsid w:val="00ED18B7"/>
    <w:rsid w:val="00ED1A6A"/>
    <w:rsid w:val="00ED1ADF"/>
    <w:rsid w:val="00ED1B57"/>
    <w:rsid w:val="00ED26A3"/>
    <w:rsid w:val="00ED2979"/>
    <w:rsid w:val="00ED29C5"/>
    <w:rsid w:val="00ED2D88"/>
    <w:rsid w:val="00ED3210"/>
    <w:rsid w:val="00ED32DE"/>
    <w:rsid w:val="00ED39C1"/>
    <w:rsid w:val="00ED3C2A"/>
    <w:rsid w:val="00ED3F82"/>
    <w:rsid w:val="00ED3FEB"/>
    <w:rsid w:val="00ED410A"/>
    <w:rsid w:val="00ED509E"/>
    <w:rsid w:val="00ED557D"/>
    <w:rsid w:val="00ED5804"/>
    <w:rsid w:val="00ED5EF4"/>
    <w:rsid w:val="00ED6029"/>
    <w:rsid w:val="00ED6B42"/>
    <w:rsid w:val="00ED714D"/>
    <w:rsid w:val="00ED719F"/>
    <w:rsid w:val="00ED7AA7"/>
    <w:rsid w:val="00ED7B49"/>
    <w:rsid w:val="00ED7DBE"/>
    <w:rsid w:val="00EE03A9"/>
    <w:rsid w:val="00EE0802"/>
    <w:rsid w:val="00EE08E1"/>
    <w:rsid w:val="00EE127F"/>
    <w:rsid w:val="00EE169A"/>
    <w:rsid w:val="00EE2575"/>
    <w:rsid w:val="00EE3C3B"/>
    <w:rsid w:val="00EE3FA5"/>
    <w:rsid w:val="00EE42FB"/>
    <w:rsid w:val="00EE4951"/>
    <w:rsid w:val="00EE49C3"/>
    <w:rsid w:val="00EE5319"/>
    <w:rsid w:val="00EE5593"/>
    <w:rsid w:val="00EE575C"/>
    <w:rsid w:val="00EE5D0D"/>
    <w:rsid w:val="00EE6333"/>
    <w:rsid w:val="00EE6805"/>
    <w:rsid w:val="00EE6EB3"/>
    <w:rsid w:val="00EF00DD"/>
    <w:rsid w:val="00EF0134"/>
    <w:rsid w:val="00EF099F"/>
    <w:rsid w:val="00EF09B2"/>
    <w:rsid w:val="00EF10DF"/>
    <w:rsid w:val="00EF121B"/>
    <w:rsid w:val="00EF1C18"/>
    <w:rsid w:val="00EF2021"/>
    <w:rsid w:val="00EF20C5"/>
    <w:rsid w:val="00EF289D"/>
    <w:rsid w:val="00EF2A46"/>
    <w:rsid w:val="00EF2B6D"/>
    <w:rsid w:val="00EF3322"/>
    <w:rsid w:val="00EF368A"/>
    <w:rsid w:val="00EF3A7D"/>
    <w:rsid w:val="00EF3E2E"/>
    <w:rsid w:val="00EF3E9E"/>
    <w:rsid w:val="00EF4381"/>
    <w:rsid w:val="00EF4A76"/>
    <w:rsid w:val="00EF5060"/>
    <w:rsid w:val="00EF5741"/>
    <w:rsid w:val="00EF5BEF"/>
    <w:rsid w:val="00EF5D1B"/>
    <w:rsid w:val="00EF5ED9"/>
    <w:rsid w:val="00EF61FA"/>
    <w:rsid w:val="00EF6372"/>
    <w:rsid w:val="00EF65B1"/>
    <w:rsid w:val="00EF708D"/>
    <w:rsid w:val="00EF755F"/>
    <w:rsid w:val="00EF7A76"/>
    <w:rsid w:val="00EF7C17"/>
    <w:rsid w:val="00EF7F64"/>
    <w:rsid w:val="00EF7FC0"/>
    <w:rsid w:val="00F002C0"/>
    <w:rsid w:val="00F003A6"/>
    <w:rsid w:val="00F010F2"/>
    <w:rsid w:val="00F011E1"/>
    <w:rsid w:val="00F016C7"/>
    <w:rsid w:val="00F0188B"/>
    <w:rsid w:val="00F01D37"/>
    <w:rsid w:val="00F0210F"/>
    <w:rsid w:val="00F02594"/>
    <w:rsid w:val="00F02637"/>
    <w:rsid w:val="00F0283D"/>
    <w:rsid w:val="00F02B6D"/>
    <w:rsid w:val="00F02C88"/>
    <w:rsid w:val="00F03433"/>
    <w:rsid w:val="00F036EA"/>
    <w:rsid w:val="00F0483A"/>
    <w:rsid w:val="00F04D71"/>
    <w:rsid w:val="00F0509B"/>
    <w:rsid w:val="00F0580E"/>
    <w:rsid w:val="00F05DCA"/>
    <w:rsid w:val="00F05E36"/>
    <w:rsid w:val="00F06F39"/>
    <w:rsid w:val="00F07114"/>
    <w:rsid w:val="00F078E0"/>
    <w:rsid w:val="00F07937"/>
    <w:rsid w:val="00F07CE4"/>
    <w:rsid w:val="00F07D5C"/>
    <w:rsid w:val="00F1001D"/>
    <w:rsid w:val="00F1061E"/>
    <w:rsid w:val="00F10F95"/>
    <w:rsid w:val="00F1172D"/>
    <w:rsid w:val="00F11981"/>
    <w:rsid w:val="00F119B7"/>
    <w:rsid w:val="00F11C90"/>
    <w:rsid w:val="00F1204C"/>
    <w:rsid w:val="00F12323"/>
    <w:rsid w:val="00F1278E"/>
    <w:rsid w:val="00F12E07"/>
    <w:rsid w:val="00F13772"/>
    <w:rsid w:val="00F13A34"/>
    <w:rsid w:val="00F13D3E"/>
    <w:rsid w:val="00F13E11"/>
    <w:rsid w:val="00F14333"/>
    <w:rsid w:val="00F14794"/>
    <w:rsid w:val="00F14E19"/>
    <w:rsid w:val="00F14E7B"/>
    <w:rsid w:val="00F15304"/>
    <w:rsid w:val="00F15681"/>
    <w:rsid w:val="00F15A60"/>
    <w:rsid w:val="00F1684E"/>
    <w:rsid w:val="00F173D4"/>
    <w:rsid w:val="00F20637"/>
    <w:rsid w:val="00F20DD1"/>
    <w:rsid w:val="00F2120E"/>
    <w:rsid w:val="00F21C9F"/>
    <w:rsid w:val="00F220E3"/>
    <w:rsid w:val="00F22181"/>
    <w:rsid w:val="00F22592"/>
    <w:rsid w:val="00F226B6"/>
    <w:rsid w:val="00F227BD"/>
    <w:rsid w:val="00F22C24"/>
    <w:rsid w:val="00F230FD"/>
    <w:rsid w:val="00F235DE"/>
    <w:rsid w:val="00F23848"/>
    <w:rsid w:val="00F23D4F"/>
    <w:rsid w:val="00F23D61"/>
    <w:rsid w:val="00F24459"/>
    <w:rsid w:val="00F24642"/>
    <w:rsid w:val="00F24B59"/>
    <w:rsid w:val="00F24E68"/>
    <w:rsid w:val="00F25B96"/>
    <w:rsid w:val="00F25C61"/>
    <w:rsid w:val="00F25D13"/>
    <w:rsid w:val="00F25E2B"/>
    <w:rsid w:val="00F26CC7"/>
    <w:rsid w:val="00F26D13"/>
    <w:rsid w:val="00F27E26"/>
    <w:rsid w:val="00F27E34"/>
    <w:rsid w:val="00F302F0"/>
    <w:rsid w:val="00F3092D"/>
    <w:rsid w:val="00F309B7"/>
    <w:rsid w:val="00F30B7E"/>
    <w:rsid w:val="00F30FB3"/>
    <w:rsid w:val="00F3104B"/>
    <w:rsid w:val="00F31301"/>
    <w:rsid w:val="00F316C7"/>
    <w:rsid w:val="00F31D54"/>
    <w:rsid w:val="00F321E3"/>
    <w:rsid w:val="00F32357"/>
    <w:rsid w:val="00F32FD0"/>
    <w:rsid w:val="00F33755"/>
    <w:rsid w:val="00F33ED6"/>
    <w:rsid w:val="00F34253"/>
    <w:rsid w:val="00F34451"/>
    <w:rsid w:val="00F34810"/>
    <w:rsid w:val="00F34ABB"/>
    <w:rsid w:val="00F35530"/>
    <w:rsid w:val="00F36121"/>
    <w:rsid w:val="00F36350"/>
    <w:rsid w:val="00F36736"/>
    <w:rsid w:val="00F368BC"/>
    <w:rsid w:val="00F376A5"/>
    <w:rsid w:val="00F37847"/>
    <w:rsid w:val="00F37B5F"/>
    <w:rsid w:val="00F407BD"/>
    <w:rsid w:val="00F40985"/>
    <w:rsid w:val="00F40AE6"/>
    <w:rsid w:val="00F40B9C"/>
    <w:rsid w:val="00F40D2C"/>
    <w:rsid w:val="00F40E05"/>
    <w:rsid w:val="00F40EAA"/>
    <w:rsid w:val="00F40F18"/>
    <w:rsid w:val="00F41640"/>
    <w:rsid w:val="00F42067"/>
    <w:rsid w:val="00F42436"/>
    <w:rsid w:val="00F425A6"/>
    <w:rsid w:val="00F428FE"/>
    <w:rsid w:val="00F42BA4"/>
    <w:rsid w:val="00F4426A"/>
    <w:rsid w:val="00F44542"/>
    <w:rsid w:val="00F445C5"/>
    <w:rsid w:val="00F4496B"/>
    <w:rsid w:val="00F44A38"/>
    <w:rsid w:val="00F44B23"/>
    <w:rsid w:val="00F452AC"/>
    <w:rsid w:val="00F45D8A"/>
    <w:rsid w:val="00F45DFF"/>
    <w:rsid w:val="00F460CA"/>
    <w:rsid w:val="00F46254"/>
    <w:rsid w:val="00F46822"/>
    <w:rsid w:val="00F46E3E"/>
    <w:rsid w:val="00F473FE"/>
    <w:rsid w:val="00F478CE"/>
    <w:rsid w:val="00F478FE"/>
    <w:rsid w:val="00F47A56"/>
    <w:rsid w:val="00F47F6C"/>
    <w:rsid w:val="00F47FD0"/>
    <w:rsid w:val="00F50166"/>
    <w:rsid w:val="00F50556"/>
    <w:rsid w:val="00F50D01"/>
    <w:rsid w:val="00F50F68"/>
    <w:rsid w:val="00F5172C"/>
    <w:rsid w:val="00F51776"/>
    <w:rsid w:val="00F51C7D"/>
    <w:rsid w:val="00F51CC9"/>
    <w:rsid w:val="00F5242D"/>
    <w:rsid w:val="00F5274B"/>
    <w:rsid w:val="00F52A1A"/>
    <w:rsid w:val="00F52E5C"/>
    <w:rsid w:val="00F52F73"/>
    <w:rsid w:val="00F531E6"/>
    <w:rsid w:val="00F534AC"/>
    <w:rsid w:val="00F534BF"/>
    <w:rsid w:val="00F53B2E"/>
    <w:rsid w:val="00F53CF0"/>
    <w:rsid w:val="00F54293"/>
    <w:rsid w:val="00F549C2"/>
    <w:rsid w:val="00F54E97"/>
    <w:rsid w:val="00F54EC5"/>
    <w:rsid w:val="00F55B59"/>
    <w:rsid w:val="00F55D85"/>
    <w:rsid w:val="00F56178"/>
    <w:rsid w:val="00F561E2"/>
    <w:rsid w:val="00F564E2"/>
    <w:rsid w:val="00F56733"/>
    <w:rsid w:val="00F5683D"/>
    <w:rsid w:val="00F56841"/>
    <w:rsid w:val="00F56AA4"/>
    <w:rsid w:val="00F570BE"/>
    <w:rsid w:val="00F5741B"/>
    <w:rsid w:val="00F57D72"/>
    <w:rsid w:val="00F6000C"/>
    <w:rsid w:val="00F6016D"/>
    <w:rsid w:val="00F6042B"/>
    <w:rsid w:val="00F607D4"/>
    <w:rsid w:val="00F6084B"/>
    <w:rsid w:val="00F60878"/>
    <w:rsid w:val="00F60E3E"/>
    <w:rsid w:val="00F61885"/>
    <w:rsid w:val="00F61CEA"/>
    <w:rsid w:val="00F61D3A"/>
    <w:rsid w:val="00F621C7"/>
    <w:rsid w:val="00F622A0"/>
    <w:rsid w:val="00F62A6C"/>
    <w:rsid w:val="00F62FB4"/>
    <w:rsid w:val="00F63359"/>
    <w:rsid w:val="00F63662"/>
    <w:rsid w:val="00F63DAE"/>
    <w:rsid w:val="00F6446C"/>
    <w:rsid w:val="00F64F4F"/>
    <w:rsid w:val="00F6540F"/>
    <w:rsid w:val="00F66694"/>
    <w:rsid w:val="00F668D4"/>
    <w:rsid w:val="00F66A12"/>
    <w:rsid w:val="00F66C01"/>
    <w:rsid w:val="00F673A6"/>
    <w:rsid w:val="00F67489"/>
    <w:rsid w:val="00F675AB"/>
    <w:rsid w:val="00F6769C"/>
    <w:rsid w:val="00F677D5"/>
    <w:rsid w:val="00F67C91"/>
    <w:rsid w:val="00F70251"/>
    <w:rsid w:val="00F704AA"/>
    <w:rsid w:val="00F704BB"/>
    <w:rsid w:val="00F70920"/>
    <w:rsid w:val="00F70A6C"/>
    <w:rsid w:val="00F71734"/>
    <w:rsid w:val="00F71A53"/>
    <w:rsid w:val="00F71A85"/>
    <w:rsid w:val="00F71C9E"/>
    <w:rsid w:val="00F71F6A"/>
    <w:rsid w:val="00F72C3A"/>
    <w:rsid w:val="00F739BA"/>
    <w:rsid w:val="00F73C3A"/>
    <w:rsid w:val="00F74126"/>
    <w:rsid w:val="00F74338"/>
    <w:rsid w:val="00F7493E"/>
    <w:rsid w:val="00F74E54"/>
    <w:rsid w:val="00F750BA"/>
    <w:rsid w:val="00F751BF"/>
    <w:rsid w:val="00F7525C"/>
    <w:rsid w:val="00F75AFC"/>
    <w:rsid w:val="00F75E6F"/>
    <w:rsid w:val="00F760F1"/>
    <w:rsid w:val="00F76E0B"/>
    <w:rsid w:val="00F76E32"/>
    <w:rsid w:val="00F772F6"/>
    <w:rsid w:val="00F77407"/>
    <w:rsid w:val="00F77B0D"/>
    <w:rsid w:val="00F77BB6"/>
    <w:rsid w:val="00F77D5E"/>
    <w:rsid w:val="00F77EB0"/>
    <w:rsid w:val="00F805C4"/>
    <w:rsid w:val="00F813E3"/>
    <w:rsid w:val="00F81401"/>
    <w:rsid w:val="00F81500"/>
    <w:rsid w:val="00F81574"/>
    <w:rsid w:val="00F815F8"/>
    <w:rsid w:val="00F819D2"/>
    <w:rsid w:val="00F81D5D"/>
    <w:rsid w:val="00F82765"/>
    <w:rsid w:val="00F82892"/>
    <w:rsid w:val="00F82AE9"/>
    <w:rsid w:val="00F8303D"/>
    <w:rsid w:val="00F834B4"/>
    <w:rsid w:val="00F834F7"/>
    <w:rsid w:val="00F83CD0"/>
    <w:rsid w:val="00F84159"/>
    <w:rsid w:val="00F841C0"/>
    <w:rsid w:val="00F842A1"/>
    <w:rsid w:val="00F84414"/>
    <w:rsid w:val="00F84447"/>
    <w:rsid w:val="00F84B85"/>
    <w:rsid w:val="00F84DB2"/>
    <w:rsid w:val="00F85E0F"/>
    <w:rsid w:val="00F8606F"/>
    <w:rsid w:val="00F860D3"/>
    <w:rsid w:val="00F86937"/>
    <w:rsid w:val="00F86FE2"/>
    <w:rsid w:val="00F87B36"/>
    <w:rsid w:val="00F87FDD"/>
    <w:rsid w:val="00F9033E"/>
    <w:rsid w:val="00F90B0F"/>
    <w:rsid w:val="00F90BA0"/>
    <w:rsid w:val="00F90C7E"/>
    <w:rsid w:val="00F91061"/>
    <w:rsid w:val="00F9131A"/>
    <w:rsid w:val="00F91420"/>
    <w:rsid w:val="00F916E7"/>
    <w:rsid w:val="00F9179E"/>
    <w:rsid w:val="00F9188E"/>
    <w:rsid w:val="00F91DC8"/>
    <w:rsid w:val="00F91E5A"/>
    <w:rsid w:val="00F91F5D"/>
    <w:rsid w:val="00F91FE2"/>
    <w:rsid w:val="00F92472"/>
    <w:rsid w:val="00F9286D"/>
    <w:rsid w:val="00F92A67"/>
    <w:rsid w:val="00F931B8"/>
    <w:rsid w:val="00F932A7"/>
    <w:rsid w:val="00F93754"/>
    <w:rsid w:val="00F9385F"/>
    <w:rsid w:val="00F93E16"/>
    <w:rsid w:val="00F93F15"/>
    <w:rsid w:val="00F94902"/>
    <w:rsid w:val="00F94B54"/>
    <w:rsid w:val="00F94C18"/>
    <w:rsid w:val="00F95516"/>
    <w:rsid w:val="00F95DC0"/>
    <w:rsid w:val="00F95F03"/>
    <w:rsid w:val="00F9638B"/>
    <w:rsid w:val="00F96580"/>
    <w:rsid w:val="00F96759"/>
    <w:rsid w:val="00F9689B"/>
    <w:rsid w:val="00F96B90"/>
    <w:rsid w:val="00F9725B"/>
    <w:rsid w:val="00F9762E"/>
    <w:rsid w:val="00F978DB"/>
    <w:rsid w:val="00F97EE3"/>
    <w:rsid w:val="00FA0E50"/>
    <w:rsid w:val="00FA100F"/>
    <w:rsid w:val="00FA1050"/>
    <w:rsid w:val="00FA137A"/>
    <w:rsid w:val="00FA160A"/>
    <w:rsid w:val="00FA1957"/>
    <w:rsid w:val="00FA1AE3"/>
    <w:rsid w:val="00FA1B51"/>
    <w:rsid w:val="00FA2440"/>
    <w:rsid w:val="00FA358E"/>
    <w:rsid w:val="00FA3DDA"/>
    <w:rsid w:val="00FA535A"/>
    <w:rsid w:val="00FA574E"/>
    <w:rsid w:val="00FA5B02"/>
    <w:rsid w:val="00FA6084"/>
    <w:rsid w:val="00FA60F9"/>
    <w:rsid w:val="00FA6333"/>
    <w:rsid w:val="00FA707F"/>
    <w:rsid w:val="00FA7277"/>
    <w:rsid w:val="00FA769D"/>
    <w:rsid w:val="00FA791C"/>
    <w:rsid w:val="00FA7CA7"/>
    <w:rsid w:val="00FB02ED"/>
    <w:rsid w:val="00FB0501"/>
    <w:rsid w:val="00FB0AD3"/>
    <w:rsid w:val="00FB0E41"/>
    <w:rsid w:val="00FB25BF"/>
    <w:rsid w:val="00FB2B69"/>
    <w:rsid w:val="00FB305F"/>
    <w:rsid w:val="00FB315E"/>
    <w:rsid w:val="00FB316A"/>
    <w:rsid w:val="00FB3205"/>
    <w:rsid w:val="00FB3496"/>
    <w:rsid w:val="00FB357A"/>
    <w:rsid w:val="00FB3BF2"/>
    <w:rsid w:val="00FB41CE"/>
    <w:rsid w:val="00FB44B0"/>
    <w:rsid w:val="00FB4AF9"/>
    <w:rsid w:val="00FB4B3F"/>
    <w:rsid w:val="00FB4D6A"/>
    <w:rsid w:val="00FB54D3"/>
    <w:rsid w:val="00FB5701"/>
    <w:rsid w:val="00FB5D68"/>
    <w:rsid w:val="00FB5E08"/>
    <w:rsid w:val="00FB5FB4"/>
    <w:rsid w:val="00FB6419"/>
    <w:rsid w:val="00FB6ADA"/>
    <w:rsid w:val="00FB71D0"/>
    <w:rsid w:val="00FB7626"/>
    <w:rsid w:val="00FB771A"/>
    <w:rsid w:val="00FB778B"/>
    <w:rsid w:val="00FB786F"/>
    <w:rsid w:val="00FB795A"/>
    <w:rsid w:val="00FB7E6E"/>
    <w:rsid w:val="00FB7F6F"/>
    <w:rsid w:val="00FC0178"/>
    <w:rsid w:val="00FC0540"/>
    <w:rsid w:val="00FC06A7"/>
    <w:rsid w:val="00FC0873"/>
    <w:rsid w:val="00FC0A7C"/>
    <w:rsid w:val="00FC0BDD"/>
    <w:rsid w:val="00FC0C48"/>
    <w:rsid w:val="00FC0D28"/>
    <w:rsid w:val="00FC1298"/>
    <w:rsid w:val="00FC199E"/>
    <w:rsid w:val="00FC1BBD"/>
    <w:rsid w:val="00FC1F7D"/>
    <w:rsid w:val="00FC1FF7"/>
    <w:rsid w:val="00FC253E"/>
    <w:rsid w:val="00FC2745"/>
    <w:rsid w:val="00FC2941"/>
    <w:rsid w:val="00FC2CE6"/>
    <w:rsid w:val="00FC360F"/>
    <w:rsid w:val="00FC3C1F"/>
    <w:rsid w:val="00FC3CB8"/>
    <w:rsid w:val="00FC3DEB"/>
    <w:rsid w:val="00FC3E6F"/>
    <w:rsid w:val="00FC429B"/>
    <w:rsid w:val="00FC4721"/>
    <w:rsid w:val="00FC5094"/>
    <w:rsid w:val="00FC5283"/>
    <w:rsid w:val="00FC5B83"/>
    <w:rsid w:val="00FC5E96"/>
    <w:rsid w:val="00FC5F83"/>
    <w:rsid w:val="00FC6261"/>
    <w:rsid w:val="00FC6E03"/>
    <w:rsid w:val="00FC70E1"/>
    <w:rsid w:val="00FC70F8"/>
    <w:rsid w:val="00FC7175"/>
    <w:rsid w:val="00FC79B4"/>
    <w:rsid w:val="00FC7CDD"/>
    <w:rsid w:val="00FD046B"/>
    <w:rsid w:val="00FD0988"/>
    <w:rsid w:val="00FD10B6"/>
    <w:rsid w:val="00FD12C4"/>
    <w:rsid w:val="00FD2095"/>
    <w:rsid w:val="00FD25F7"/>
    <w:rsid w:val="00FD39CE"/>
    <w:rsid w:val="00FD3B9F"/>
    <w:rsid w:val="00FD3F78"/>
    <w:rsid w:val="00FD432C"/>
    <w:rsid w:val="00FD438E"/>
    <w:rsid w:val="00FD49D2"/>
    <w:rsid w:val="00FD4AAC"/>
    <w:rsid w:val="00FD4D70"/>
    <w:rsid w:val="00FD4F44"/>
    <w:rsid w:val="00FD5797"/>
    <w:rsid w:val="00FD5D21"/>
    <w:rsid w:val="00FD6508"/>
    <w:rsid w:val="00FD67D2"/>
    <w:rsid w:val="00FD6B49"/>
    <w:rsid w:val="00FD7040"/>
    <w:rsid w:val="00FD73C3"/>
    <w:rsid w:val="00FD7CB8"/>
    <w:rsid w:val="00FE033B"/>
    <w:rsid w:val="00FE04BC"/>
    <w:rsid w:val="00FE0814"/>
    <w:rsid w:val="00FE0C5C"/>
    <w:rsid w:val="00FE0F4C"/>
    <w:rsid w:val="00FE146A"/>
    <w:rsid w:val="00FE14AE"/>
    <w:rsid w:val="00FE15E8"/>
    <w:rsid w:val="00FE1875"/>
    <w:rsid w:val="00FE1FA0"/>
    <w:rsid w:val="00FE2334"/>
    <w:rsid w:val="00FE2567"/>
    <w:rsid w:val="00FE2D89"/>
    <w:rsid w:val="00FE34E7"/>
    <w:rsid w:val="00FE3669"/>
    <w:rsid w:val="00FE3DBB"/>
    <w:rsid w:val="00FE45DD"/>
    <w:rsid w:val="00FE4677"/>
    <w:rsid w:val="00FE4727"/>
    <w:rsid w:val="00FE5441"/>
    <w:rsid w:val="00FE59DC"/>
    <w:rsid w:val="00FE5A37"/>
    <w:rsid w:val="00FE5CCF"/>
    <w:rsid w:val="00FE5E82"/>
    <w:rsid w:val="00FE65A4"/>
    <w:rsid w:val="00FE6693"/>
    <w:rsid w:val="00FE6BB4"/>
    <w:rsid w:val="00FE6E73"/>
    <w:rsid w:val="00FE6E77"/>
    <w:rsid w:val="00FE7140"/>
    <w:rsid w:val="00FE75BD"/>
    <w:rsid w:val="00FF01C1"/>
    <w:rsid w:val="00FF02A5"/>
    <w:rsid w:val="00FF038D"/>
    <w:rsid w:val="00FF041F"/>
    <w:rsid w:val="00FF04E6"/>
    <w:rsid w:val="00FF0C15"/>
    <w:rsid w:val="00FF0C70"/>
    <w:rsid w:val="00FF119F"/>
    <w:rsid w:val="00FF1453"/>
    <w:rsid w:val="00FF197F"/>
    <w:rsid w:val="00FF1ABB"/>
    <w:rsid w:val="00FF1E4D"/>
    <w:rsid w:val="00FF2289"/>
    <w:rsid w:val="00FF25BA"/>
    <w:rsid w:val="00FF37D6"/>
    <w:rsid w:val="00FF3E29"/>
    <w:rsid w:val="00FF3EB9"/>
    <w:rsid w:val="00FF3F5E"/>
    <w:rsid w:val="00FF3FBB"/>
    <w:rsid w:val="00FF3FD1"/>
    <w:rsid w:val="00FF4797"/>
    <w:rsid w:val="00FF4ED2"/>
    <w:rsid w:val="00FF4EEC"/>
    <w:rsid w:val="00FF51F6"/>
    <w:rsid w:val="00FF54AC"/>
    <w:rsid w:val="00FF5BDB"/>
    <w:rsid w:val="00FF5D62"/>
    <w:rsid w:val="00FF60EC"/>
    <w:rsid w:val="00FF6144"/>
    <w:rsid w:val="00FF622A"/>
    <w:rsid w:val="00FF6834"/>
    <w:rsid w:val="00FF69F8"/>
    <w:rsid w:val="00FF753B"/>
    <w:rsid w:val="00FF7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6100E6"/>
    <w:pPr>
      <w:spacing w:after="180" w:line="274" w:lineRule="auto"/>
    </w:pPr>
  </w:style>
  <w:style w:type="paragraph" w:styleId="berschrift1">
    <w:name w:val="heading 1"/>
    <w:basedOn w:val="Standard"/>
    <w:next w:val="Standard"/>
    <w:link w:val="berschrift1Zchn"/>
    <w:uiPriority w:val="9"/>
    <w:qFormat/>
    <w:rsid w:val="006100E6"/>
    <w:pPr>
      <w:keepNext/>
      <w:keepLines/>
      <w:spacing w:before="360" w:after="0" w:line="240" w:lineRule="auto"/>
      <w:outlineLvl w:val="0"/>
    </w:pPr>
    <w:rPr>
      <w:rFonts w:asciiTheme="majorHAnsi" w:eastAsiaTheme="majorEastAsia" w:hAnsiTheme="majorHAnsi" w:cstheme="majorBidi"/>
      <w:bCs/>
      <w:color w:val="417DBE" w:themeColor="text2"/>
      <w:sz w:val="32"/>
      <w:szCs w:val="28"/>
    </w:rPr>
  </w:style>
  <w:style w:type="paragraph" w:styleId="berschrift2">
    <w:name w:val="heading 2"/>
    <w:basedOn w:val="Standard"/>
    <w:next w:val="Standard"/>
    <w:link w:val="berschrift2Zchn"/>
    <w:uiPriority w:val="9"/>
    <w:unhideWhenUsed/>
    <w:qFormat/>
    <w:rsid w:val="006100E6"/>
    <w:pPr>
      <w:keepNext/>
      <w:keepLines/>
      <w:spacing w:before="120" w:after="0" w:line="240" w:lineRule="auto"/>
      <w:outlineLvl w:val="1"/>
    </w:pPr>
    <w:rPr>
      <w:rFonts w:asciiTheme="majorHAnsi" w:eastAsiaTheme="majorEastAsia" w:hAnsiTheme="majorHAnsi" w:cstheme="majorBidi"/>
      <w:b/>
      <w:bCs/>
      <w:color w:val="B3CBE5" w:themeColor="accent3"/>
      <w:sz w:val="28"/>
      <w:szCs w:val="26"/>
    </w:rPr>
  </w:style>
  <w:style w:type="paragraph" w:styleId="berschrift3">
    <w:name w:val="heading 3"/>
    <w:aliases w:val="H3"/>
    <w:basedOn w:val="Standard"/>
    <w:next w:val="Standard"/>
    <w:link w:val="berschrift3Zchn"/>
    <w:uiPriority w:val="9"/>
    <w:unhideWhenUsed/>
    <w:qFormat/>
    <w:rsid w:val="006100E6"/>
    <w:pPr>
      <w:keepNext/>
      <w:keepLines/>
      <w:spacing w:before="20" w:after="0" w:line="240" w:lineRule="auto"/>
      <w:outlineLvl w:val="2"/>
    </w:pPr>
    <w:rPr>
      <w:rFonts w:eastAsiaTheme="majorEastAsia" w:cstheme="majorBidi"/>
      <w:b/>
      <w:bCs/>
      <w:color w:val="417DBE" w:themeColor="text2"/>
      <w:sz w:val="24"/>
    </w:rPr>
  </w:style>
  <w:style w:type="paragraph" w:styleId="berschrift4">
    <w:name w:val="heading 4"/>
    <w:basedOn w:val="Standard"/>
    <w:next w:val="Standard"/>
    <w:link w:val="berschrift4Zchn"/>
    <w:uiPriority w:val="9"/>
    <w:unhideWhenUsed/>
    <w:qFormat/>
    <w:rsid w:val="006100E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unhideWhenUsed/>
    <w:qFormat/>
    <w:rsid w:val="006100E6"/>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unhideWhenUsed/>
    <w:qFormat/>
    <w:rsid w:val="006100E6"/>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unhideWhenUsed/>
    <w:qFormat/>
    <w:rsid w:val="006100E6"/>
    <w:pPr>
      <w:keepNext/>
      <w:keepLines/>
      <w:spacing w:before="200" w:after="0"/>
      <w:outlineLvl w:val="6"/>
    </w:pPr>
    <w:rPr>
      <w:rFonts w:asciiTheme="majorHAnsi" w:eastAsiaTheme="majorEastAsia" w:hAnsiTheme="majorHAnsi" w:cstheme="majorBidi"/>
      <w:i/>
      <w:iCs/>
      <w:color w:val="417DBE" w:themeColor="text2"/>
    </w:rPr>
  </w:style>
  <w:style w:type="paragraph" w:styleId="berschrift8">
    <w:name w:val="heading 8"/>
    <w:basedOn w:val="Standard"/>
    <w:next w:val="Standard"/>
    <w:link w:val="berschrift8Zchn"/>
    <w:uiPriority w:val="9"/>
    <w:unhideWhenUsed/>
    <w:qFormat/>
    <w:rsid w:val="006100E6"/>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unhideWhenUsed/>
    <w:qFormat/>
    <w:rsid w:val="006100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100E6"/>
    <w:rPr>
      <w:rFonts w:asciiTheme="majorHAnsi" w:eastAsiaTheme="majorEastAsia" w:hAnsiTheme="majorHAnsi" w:cstheme="majorBidi"/>
      <w:bCs/>
      <w:color w:val="417DBE" w:themeColor="text2"/>
      <w:sz w:val="32"/>
      <w:szCs w:val="28"/>
    </w:rPr>
  </w:style>
  <w:style w:type="character" w:customStyle="1" w:styleId="berschrift2Zchn">
    <w:name w:val="Überschrift 2 Zchn"/>
    <w:basedOn w:val="Absatz-Standardschriftart"/>
    <w:link w:val="berschrift2"/>
    <w:uiPriority w:val="9"/>
    <w:locked/>
    <w:rsid w:val="006100E6"/>
    <w:rPr>
      <w:rFonts w:asciiTheme="majorHAnsi" w:eastAsiaTheme="majorEastAsia" w:hAnsiTheme="majorHAnsi" w:cstheme="majorBidi"/>
      <w:b/>
      <w:bCs/>
      <w:color w:val="B3CBE5" w:themeColor="accent3"/>
      <w:sz w:val="28"/>
      <w:szCs w:val="26"/>
    </w:rPr>
  </w:style>
  <w:style w:type="character" w:customStyle="1" w:styleId="berschrift3Zchn">
    <w:name w:val="Überschrift 3 Zchn"/>
    <w:aliases w:val="H3 Zchn"/>
    <w:basedOn w:val="Absatz-Standardschriftart"/>
    <w:link w:val="berschrift3"/>
    <w:uiPriority w:val="9"/>
    <w:locked/>
    <w:rsid w:val="006100E6"/>
    <w:rPr>
      <w:rFonts w:eastAsiaTheme="majorEastAsia" w:cstheme="majorBidi"/>
      <w:b/>
      <w:bCs/>
      <w:color w:val="417DBE" w:themeColor="text2"/>
      <w:sz w:val="24"/>
    </w:rPr>
  </w:style>
  <w:style w:type="character" w:customStyle="1" w:styleId="berschrift4Zchn">
    <w:name w:val="Überschrift 4 Zchn"/>
    <w:basedOn w:val="Absatz-Standardschriftart"/>
    <w:link w:val="berschrift4"/>
    <w:uiPriority w:val="9"/>
    <w:locked/>
    <w:rsid w:val="006100E6"/>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locked/>
    <w:rsid w:val="006100E6"/>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locked/>
    <w:rsid w:val="006100E6"/>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locked/>
    <w:rsid w:val="006100E6"/>
    <w:rPr>
      <w:rFonts w:asciiTheme="majorHAnsi" w:eastAsiaTheme="majorEastAsia" w:hAnsiTheme="majorHAnsi" w:cstheme="majorBidi"/>
      <w:i/>
      <w:iCs/>
      <w:color w:val="417DBE" w:themeColor="text2"/>
    </w:rPr>
  </w:style>
  <w:style w:type="character" w:customStyle="1" w:styleId="berschrift8Zchn">
    <w:name w:val="Überschrift 8 Zchn"/>
    <w:basedOn w:val="Absatz-Standardschriftart"/>
    <w:link w:val="berschrift8"/>
    <w:uiPriority w:val="9"/>
    <w:locked/>
    <w:rsid w:val="006100E6"/>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locked/>
    <w:rsid w:val="006100E6"/>
    <w:rPr>
      <w:rFonts w:asciiTheme="majorHAnsi" w:eastAsiaTheme="majorEastAsia" w:hAnsiTheme="majorHAnsi" w:cstheme="majorBidi"/>
      <w:i/>
      <w:iCs/>
      <w:color w:val="000000"/>
      <w:sz w:val="20"/>
      <w:szCs w:val="20"/>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basedOn w:val="Absatz-Standardschriftart"/>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basedOn w:val="Absatz-Standardschriftart"/>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basedOn w:val="Absatz-Standardschriftart"/>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basedOn w:val="Absatz-Standardschriftart"/>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rsid w:val="00914144"/>
    <w:pPr>
      <w:numPr>
        <w:numId w:val="6"/>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1"/>
      </w:numPr>
    </w:pPr>
    <w:rPr>
      <w:lang w:val="en-IE"/>
    </w:rPr>
  </w:style>
  <w:style w:type="paragraph" w:customStyle="1" w:styleId="body">
    <w:name w:val="body"/>
    <w:basedOn w:val="Standard"/>
    <w:uiPriority w:val="99"/>
    <w:rsid w:val="006D2BF0"/>
    <w:pPr>
      <w:numPr>
        <w:numId w:val="2"/>
      </w:numPr>
      <w:spacing w:line="360" w:lineRule="auto"/>
      <w:jc w:val="both"/>
    </w:pPr>
    <w:rPr>
      <w:rFonts w:ascii="Arial" w:hAnsi="Arial"/>
      <w:szCs w:val="24"/>
      <w:lang w:val="en-US" w:eastAsia="en-US"/>
    </w:rPr>
  </w:style>
  <w:style w:type="character" w:styleId="Seitenzahl">
    <w:name w:val="page number"/>
    <w:basedOn w:val="Absatz-Standardschriftart"/>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basedOn w:val="Absatz-Standardschriftart"/>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basedOn w:val="Absatz-Standardschriftart"/>
    <w:link w:val="Textkrper2"/>
    <w:uiPriority w:val="99"/>
    <w:semiHidden/>
    <w:locked/>
    <w:rsid w:val="00BA2D3E"/>
    <w:rPr>
      <w:rFonts w:cs="Times New Roman"/>
      <w:sz w:val="20"/>
      <w:szCs w:val="20"/>
      <w:lang w:val="en-GB"/>
    </w:rPr>
  </w:style>
  <w:style w:type="character" w:styleId="Hyperlink">
    <w:name w:val="Hyperlink"/>
    <w:basedOn w:val="Absatz-Standardschriftart"/>
    <w:uiPriority w:val="99"/>
    <w:rsid w:val="0050047A"/>
    <w:rPr>
      <w:rFonts w:cs="Times New Roman"/>
      <w:color w:val="0000FF"/>
      <w:u w:val="single"/>
    </w:rPr>
  </w:style>
  <w:style w:type="character" w:customStyle="1" w:styleId="bodyCharCar">
    <w:name w:val="body Char Car"/>
    <w:link w:val="bodyChar"/>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basedOn w:val="Absatz-Standardschriftart"/>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basedOn w:val="Absatz-Standardschriftart"/>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lang w:eastAsia="en-US"/>
    </w:rPr>
  </w:style>
  <w:style w:type="character" w:customStyle="1" w:styleId="apple-style-span">
    <w:name w:val="apple-style-span"/>
    <w:basedOn w:val="Absatz-Standardschriftart"/>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4"/>
      </w:numPr>
      <w:overflowPunct w:val="0"/>
      <w:autoSpaceDE w:val="0"/>
      <w:autoSpaceDN w:val="0"/>
      <w:adjustRightInd w:val="0"/>
      <w:textAlignment w:val="baseline"/>
    </w:pPr>
    <w:rPr>
      <w:lang w:eastAsia="en-US"/>
    </w:rPr>
  </w:style>
  <w:style w:type="character" w:styleId="Fett">
    <w:name w:val="Strong"/>
    <w:basedOn w:val="Absatz-Standardschriftart"/>
    <w:uiPriority w:val="22"/>
    <w:qFormat/>
    <w:rsid w:val="006100E6"/>
    <w:rPr>
      <w:b/>
      <w:bCs/>
      <w:color w:val="5389C4" w:themeColor="text2" w:themeTint="E6"/>
    </w:rPr>
  </w:style>
  <w:style w:type="paragraph" w:customStyle="1" w:styleId="NoSpacing1">
    <w:name w:val="No Spacing1"/>
    <w:uiPriority w:val="99"/>
    <w:rsid w:val="00AD7C98"/>
    <w:rPr>
      <w:rFonts w:ascii="Arial" w:hAnsi="Arial" w:cs="Arial"/>
      <w:lang w:eastAsia="en-US"/>
    </w:rPr>
  </w:style>
  <w:style w:type="character" w:styleId="Kommentarzeichen">
    <w:name w:val="annotation reference"/>
    <w:basedOn w:val="Absatz-Standardschriftart"/>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basedOn w:val="Absatz-Standardschriftart"/>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sz w:val="20"/>
      <w:szCs w:val="20"/>
      <w:lang w:val="en-GB"/>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jc w:val="both"/>
      <w:textAlignment w:val="baseline"/>
    </w:pPr>
    <w:rPr>
      <w:rFonts w:ascii="Arial" w:hAnsi="Arial"/>
      <w:spacing w:val="8"/>
      <w:sz w:val="20"/>
      <w:szCs w:val="20"/>
      <w:lang w:val="en-GB"/>
    </w:rPr>
  </w:style>
  <w:style w:type="character" w:customStyle="1" w:styleId="at1">
    <w:name w:val="a__t1"/>
    <w:basedOn w:val="Absatz-Standardschriftart"/>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basedOn w:val="Absatz-Standardschriftart"/>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basedOn w:val="Absatz-Standardschriftart"/>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Cs w:val="20"/>
      <w:lang w:val="nb-NO"/>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59"/>
    <w:rsid w:val="00314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2">
    <w:name w:val="Kein Leerraum2"/>
    <w:uiPriority w:val="99"/>
    <w:rsid w:val="00D223B1"/>
    <w:rPr>
      <w:rFonts w:ascii="Calibri" w:hAnsi="Calibri"/>
      <w:lang w:val="en-GB" w:eastAsia="en-US"/>
    </w:rPr>
  </w:style>
  <w:style w:type="paragraph" w:customStyle="1" w:styleId="Header2">
    <w:name w:val="Header2"/>
    <w:basedOn w:val="Standard"/>
    <w:uiPriority w:val="99"/>
    <w:rsid w:val="009B43ED"/>
    <w:pPr>
      <w:tabs>
        <w:tab w:val="center" w:pos="4536"/>
        <w:tab w:val="right" w:pos="9072"/>
      </w:tabs>
    </w:pPr>
    <w:rPr>
      <w:rFonts w:ascii="Arial" w:hAnsi="Arial"/>
      <w:b/>
      <w:color w:val="000000"/>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iCs/>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basedOn w:val="Absatz-Standardschriftart"/>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basedOn w:val="Absatz-Standardschriftart"/>
    <w:uiPriority w:val="20"/>
    <w:qFormat/>
    <w:rsid w:val="006100E6"/>
    <w:rPr>
      <w:b w:val="0"/>
      <w:i/>
      <w:iCs/>
      <w:color w:val="417DBE" w:themeColor="text2"/>
    </w:rPr>
  </w:style>
  <w:style w:type="paragraph" w:customStyle="1" w:styleId="Header4">
    <w:name w:val="Header4"/>
    <w:basedOn w:val="Standard"/>
    <w:uiPriority w:val="99"/>
    <w:rsid w:val="00876EDE"/>
    <w:pPr>
      <w:tabs>
        <w:tab w:val="center" w:pos="4536"/>
        <w:tab w:val="right" w:pos="9072"/>
      </w:tabs>
    </w:pPr>
    <w:rPr>
      <w:rFonts w:ascii="Arial" w:hAnsi="Arial"/>
      <w:b/>
      <w:color w:val="000000"/>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34"/>
    <w:qFormat/>
    <w:rsid w:val="006100E6"/>
    <w:pPr>
      <w:spacing w:line="240" w:lineRule="auto"/>
      <w:ind w:left="720" w:hanging="288"/>
      <w:contextualSpacing/>
    </w:pPr>
    <w:rPr>
      <w:color w:val="417DBE" w:themeColor="text2"/>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3"/>
      </w:numPr>
      <w:tabs>
        <w:tab w:val="clear" w:pos="180"/>
        <w:tab w:val="num" w:pos="28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basedOn w:val="Kommentartext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lang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sz w:val="20"/>
      <w:szCs w:val="20"/>
      <w:lang w:val="en-GB"/>
    </w:rPr>
  </w:style>
  <w:style w:type="paragraph" w:customStyle="1" w:styleId="NoSpacing3">
    <w:name w:val="No Spacing3"/>
    <w:uiPriority w:val="99"/>
    <w:rsid w:val="00F9286D"/>
    <w:rPr>
      <w:rFonts w:ascii="Arial" w:hAnsi="Arial" w:cs="Arial"/>
      <w:lang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lang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lang w:eastAsia="en-US"/>
    </w:rPr>
  </w:style>
  <w:style w:type="paragraph" w:customStyle="1" w:styleId="SE">
    <w:name w:val="SE"/>
    <w:basedOn w:val="Standard"/>
    <w:uiPriority w:val="99"/>
    <w:rsid w:val="00C735B3"/>
    <w:pPr>
      <w:ind w:right="283"/>
    </w:pPr>
    <w:rPr>
      <w:rFonts w:ascii="Arial" w:hAnsi="Arial"/>
    </w:rPr>
  </w:style>
  <w:style w:type="paragraph" w:styleId="Beschriftung">
    <w:name w:val="caption"/>
    <w:basedOn w:val="Standard"/>
    <w:next w:val="Standard"/>
    <w:uiPriority w:val="35"/>
    <w:semiHidden/>
    <w:unhideWhenUsed/>
    <w:qFormat/>
    <w:rsid w:val="006100E6"/>
    <w:pPr>
      <w:spacing w:line="240" w:lineRule="auto"/>
    </w:pPr>
    <w:rPr>
      <w:rFonts w:eastAsiaTheme="minorEastAsia"/>
      <w:b/>
      <w:bCs/>
      <w:smallCaps/>
      <w:color w:val="417DBE" w:themeColor="text2"/>
      <w:spacing w:val="6"/>
      <w:szCs w:val="18"/>
      <w:lang w:bidi="hi-IN"/>
    </w:rPr>
  </w:style>
  <w:style w:type="paragraph" w:styleId="Titel">
    <w:name w:val="Title"/>
    <w:basedOn w:val="Standard"/>
    <w:next w:val="Standard"/>
    <w:link w:val="TitelZchn"/>
    <w:uiPriority w:val="10"/>
    <w:qFormat/>
    <w:rsid w:val="006100E6"/>
    <w:pPr>
      <w:spacing w:after="120" w:line="240" w:lineRule="auto"/>
      <w:contextualSpacing/>
    </w:pPr>
    <w:rPr>
      <w:rFonts w:asciiTheme="majorHAnsi" w:eastAsiaTheme="majorEastAsia" w:hAnsiTheme="majorHAnsi" w:cstheme="majorBidi"/>
      <w:color w:val="417DBE"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6100E6"/>
    <w:rPr>
      <w:rFonts w:asciiTheme="majorHAnsi" w:eastAsiaTheme="majorEastAsia" w:hAnsiTheme="majorHAnsi" w:cstheme="majorBidi"/>
      <w:color w:val="417DBE"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6100E6"/>
    <w:pPr>
      <w:numPr>
        <w:ilvl w:val="1"/>
      </w:numPr>
    </w:pPr>
    <w:rPr>
      <w:rFonts w:eastAsiaTheme="majorEastAsia" w:cstheme="majorBidi"/>
      <w:iCs/>
      <w:color w:val="5389C4"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6100E6"/>
    <w:rPr>
      <w:rFonts w:eastAsiaTheme="majorEastAsia" w:cstheme="majorBidi"/>
      <w:iCs/>
      <w:color w:val="5389C4" w:themeColor="text2" w:themeTint="E6"/>
      <w:sz w:val="32"/>
      <w:szCs w:val="24"/>
      <w:lang w:bidi="hi-IN"/>
      <w14:ligatures w14:val="standard"/>
    </w:rPr>
  </w:style>
  <w:style w:type="paragraph" w:styleId="KeinLeerraum">
    <w:name w:val="No Spacing"/>
    <w:link w:val="KeinLeerraumZchn"/>
    <w:uiPriority w:val="1"/>
    <w:qFormat/>
    <w:rsid w:val="006100E6"/>
    <w:pPr>
      <w:spacing w:after="0" w:line="240" w:lineRule="auto"/>
    </w:pPr>
  </w:style>
  <w:style w:type="character" w:customStyle="1" w:styleId="KeinLeerraumZchn">
    <w:name w:val="Kein Leerraum Zchn"/>
    <w:basedOn w:val="Absatz-Standardschriftart"/>
    <w:link w:val="KeinLeerraum"/>
    <w:uiPriority w:val="1"/>
    <w:rsid w:val="006100E6"/>
  </w:style>
  <w:style w:type="paragraph" w:styleId="Zitat">
    <w:name w:val="Quote"/>
    <w:basedOn w:val="Standard"/>
    <w:next w:val="Standard"/>
    <w:link w:val="ZitatZchn"/>
    <w:uiPriority w:val="29"/>
    <w:qFormat/>
    <w:rsid w:val="006100E6"/>
    <w:pPr>
      <w:pBdr>
        <w:left w:val="single" w:sz="48" w:space="13" w:color="417DBE" w:themeColor="accent1"/>
      </w:pBdr>
      <w:spacing w:after="0" w:line="360" w:lineRule="auto"/>
    </w:pPr>
    <w:rPr>
      <w:rFonts w:asciiTheme="majorHAnsi" w:eastAsiaTheme="minorEastAsia" w:hAnsiTheme="majorHAnsi"/>
      <w:b/>
      <w:i/>
      <w:iCs/>
      <w:color w:val="417DBE" w:themeColor="accent1"/>
      <w:sz w:val="24"/>
      <w:lang w:bidi="hi-IN"/>
    </w:rPr>
  </w:style>
  <w:style w:type="character" w:customStyle="1" w:styleId="ZitatZchn">
    <w:name w:val="Zitat Zchn"/>
    <w:basedOn w:val="Absatz-Standardschriftart"/>
    <w:link w:val="Zitat"/>
    <w:uiPriority w:val="29"/>
    <w:rsid w:val="006100E6"/>
    <w:rPr>
      <w:rFonts w:asciiTheme="majorHAnsi" w:eastAsiaTheme="minorEastAsia" w:hAnsiTheme="majorHAnsi"/>
      <w:b/>
      <w:i/>
      <w:iCs/>
      <w:color w:val="417DBE" w:themeColor="accent1"/>
      <w:sz w:val="24"/>
      <w:lang w:bidi="hi-IN"/>
    </w:rPr>
  </w:style>
  <w:style w:type="paragraph" w:styleId="IntensivesZitat">
    <w:name w:val="Intense Quote"/>
    <w:basedOn w:val="Standard"/>
    <w:next w:val="Standard"/>
    <w:link w:val="IntensivesZitatZchn"/>
    <w:uiPriority w:val="30"/>
    <w:qFormat/>
    <w:rsid w:val="006100E6"/>
    <w:pPr>
      <w:pBdr>
        <w:left w:val="single" w:sz="48" w:space="13" w:color="8DB1D8" w:themeColor="accent2"/>
      </w:pBdr>
      <w:spacing w:before="240" w:after="120" w:line="300" w:lineRule="auto"/>
    </w:pPr>
    <w:rPr>
      <w:rFonts w:eastAsiaTheme="minorEastAsia"/>
      <w:b/>
      <w:bCs/>
      <w:i/>
      <w:iCs/>
      <w:color w:val="8DB1D8"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6100E6"/>
    <w:rPr>
      <w:rFonts w:eastAsiaTheme="minorEastAsia"/>
      <w:b/>
      <w:bCs/>
      <w:i/>
      <w:iCs/>
      <w:color w:val="8DB1D8" w:themeColor="accent2"/>
      <w:sz w:val="26"/>
      <w:lang w:bidi="hi-IN"/>
      <w14:ligatures w14:val="standard"/>
      <w14:numForm w14:val="oldStyle"/>
    </w:rPr>
  </w:style>
  <w:style w:type="character" w:styleId="SchwacheHervorhebung">
    <w:name w:val="Subtle Emphasis"/>
    <w:basedOn w:val="Absatz-Standardschriftart"/>
    <w:uiPriority w:val="19"/>
    <w:qFormat/>
    <w:rsid w:val="006100E6"/>
    <w:rPr>
      <w:i/>
      <w:iCs/>
      <w:color w:val="000000"/>
    </w:rPr>
  </w:style>
  <w:style w:type="character" w:styleId="IntensiveHervorhebung">
    <w:name w:val="Intense Emphasis"/>
    <w:basedOn w:val="Absatz-Standardschriftart"/>
    <w:uiPriority w:val="21"/>
    <w:qFormat/>
    <w:rsid w:val="006100E6"/>
    <w:rPr>
      <w:b/>
      <w:bCs/>
      <w:i/>
      <w:iCs/>
      <w:color w:val="417DBE" w:themeColor="text2"/>
    </w:rPr>
  </w:style>
  <w:style w:type="character" w:styleId="SchwacherVerweis">
    <w:name w:val="Subtle Reference"/>
    <w:basedOn w:val="Absatz-Standardschriftart"/>
    <w:uiPriority w:val="31"/>
    <w:qFormat/>
    <w:rsid w:val="006100E6"/>
    <w:rPr>
      <w:smallCaps/>
      <w:color w:val="000000"/>
      <w:u w:val="single"/>
    </w:rPr>
  </w:style>
  <w:style w:type="character" w:styleId="IntensiverVerweis">
    <w:name w:val="Intense Reference"/>
    <w:basedOn w:val="Absatz-Standardschriftart"/>
    <w:uiPriority w:val="32"/>
    <w:qFormat/>
    <w:rsid w:val="006100E6"/>
    <w:rPr>
      <w:rFonts w:asciiTheme="minorHAnsi" w:hAnsiTheme="minorHAnsi"/>
      <w:b/>
      <w:bCs/>
      <w:smallCaps/>
      <w:color w:val="417DBE" w:themeColor="text2"/>
      <w:spacing w:val="5"/>
      <w:sz w:val="22"/>
      <w:u w:val="single"/>
    </w:rPr>
  </w:style>
  <w:style w:type="character" w:styleId="Buchtitel">
    <w:name w:val="Book Title"/>
    <w:basedOn w:val="Absatz-Standardschriftart"/>
    <w:uiPriority w:val="33"/>
    <w:qFormat/>
    <w:rsid w:val="006100E6"/>
    <w:rPr>
      <w:rFonts w:asciiTheme="majorHAnsi" w:hAnsiTheme="majorHAnsi"/>
      <w:b/>
      <w:bCs/>
      <w:caps w:val="0"/>
      <w:smallCaps/>
      <w:color w:val="417DBE" w:themeColor="text2"/>
      <w:spacing w:val="10"/>
      <w:sz w:val="22"/>
    </w:rPr>
  </w:style>
  <w:style w:type="paragraph" w:styleId="Inhaltsverzeichnisberschrift">
    <w:name w:val="TOC Heading"/>
    <w:basedOn w:val="berschrift1"/>
    <w:next w:val="Standard"/>
    <w:uiPriority w:val="39"/>
    <w:semiHidden/>
    <w:unhideWhenUsed/>
    <w:qFormat/>
    <w:rsid w:val="006100E6"/>
    <w:pPr>
      <w:spacing w:before="480" w:line="264" w:lineRule="auto"/>
      <w:outlineLvl w:val="9"/>
    </w:pPr>
    <w:rPr>
      <w:b/>
    </w:rPr>
  </w:style>
  <w:style w:type="character" w:styleId="BesuchterHyperlink">
    <w:name w:val="FollowedHyperlink"/>
    <w:basedOn w:val="Absatz-Standardschriftart"/>
    <w:uiPriority w:val="99"/>
    <w:semiHidden/>
    <w:unhideWhenUsed/>
    <w:locked/>
    <w:rsid w:val="00B34F10"/>
    <w:rPr>
      <w:color w:val="B9C3C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6100E6"/>
    <w:pPr>
      <w:spacing w:after="180" w:line="274" w:lineRule="auto"/>
    </w:pPr>
  </w:style>
  <w:style w:type="paragraph" w:styleId="berschrift1">
    <w:name w:val="heading 1"/>
    <w:basedOn w:val="Standard"/>
    <w:next w:val="Standard"/>
    <w:link w:val="berschrift1Zchn"/>
    <w:uiPriority w:val="9"/>
    <w:qFormat/>
    <w:rsid w:val="006100E6"/>
    <w:pPr>
      <w:keepNext/>
      <w:keepLines/>
      <w:spacing w:before="360" w:after="0" w:line="240" w:lineRule="auto"/>
      <w:outlineLvl w:val="0"/>
    </w:pPr>
    <w:rPr>
      <w:rFonts w:asciiTheme="majorHAnsi" w:eastAsiaTheme="majorEastAsia" w:hAnsiTheme="majorHAnsi" w:cstheme="majorBidi"/>
      <w:bCs/>
      <w:color w:val="417DBE" w:themeColor="text2"/>
      <w:sz w:val="32"/>
      <w:szCs w:val="28"/>
    </w:rPr>
  </w:style>
  <w:style w:type="paragraph" w:styleId="berschrift2">
    <w:name w:val="heading 2"/>
    <w:basedOn w:val="Standard"/>
    <w:next w:val="Standard"/>
    <w:link w:val="berschrift2Zchn"/>
    <w:uiPriority w:val="9"/>
    <w:unhideWhenUsed/>
    <w:qFormat/>
    <w:rsid w:val="006100E6"/>
    <w:pPr>
      <w:keepNext/>
      <w:keepLines/>
      <w:spacing w:before="120" w:after="0" w:line="240" w:lineRule="auto"/>
      <w:outlineLvl w:val="1"/>
    </w:pPr>
    <w:rPr>
      <w:rFonts w:asciiTheme="majorHAnsi" w:eastAsiaTheme="majorEastAsia" w:hAnsiTheme="majorHAnsi" w:cstheme="majorBidi"/>
      <w:b/>
      <w:bCs/>
      <w:color w:val="B3CBE5" w:themeColor="accent3"/>
      <w:sz w:val="28"/>
      <w:szCs w:val="26"/>
    </w:rPr>
  </w:style>
  <w:style w:type="paragraph" w:styleId="berschrift3">
    <w:name w:val="heading 3"/>
    <w:aliases w:val="H3"/>
    <w:basedOn w:val="Standard"/>
    <w:next w:val="Standard"/>
    <w:link w:val="berschrift3Zchn"/>
    <w:uiPriority w:val="9"/>
    <w:unhideWhenUsed/>
    <w:qFormat/>
    <w:rsid w:val="006100E6"/>
    <w:pPr>
      <w:keepNext/>
      <w:keepLines/>
      <w:spacing w:before="20" w:after="0" w:line="240" w:lineRule="auto"/>
      <w:outlineLvl w:val="2"/>
    </w:pPr>
    <w:rPr>
      <w:rFonts w:eastAsiaTheme="majorEastAsia" w:cstheme="majorBidi"/>
      <w:b/>
      <w:bCs/>
      <w:color w:val="417DBE" w:themeColor="text2"/>
      <w:sz w:val="24"/>
    </w:rPr>
  </w:style>
  <w:style w:type="paragraph" w:styleId="berschrift4">
    <w:name w:val="heading 4"/>
    <w:basedOn w:val="Standard"/>
    <w:next w:val="Standard"/>
    <w:link w:val="berschrift4Zchn"/>
    <w:uiPriority w:val="9"/>
    <w:unhideWhenUsed/>
    <w:qFormat/>
    <w:rsid w:val="006100E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unhideWhenUsed/>
    <w:qFormat/>
    <w:rsid w:val="006100E6"/>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unhideWhenUsed/>
    <w:qFormat/>
    <w:rsid w:val="006100E6"/>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unhideWhenUsed/>
    <w:qFormat/>
    <w:rsid w:val="006100E6"/>
    <w:pPr>
      <w:keepNext/>
      <w:keepLines/>
      <w:spacing w:before="200" w:after="0"/>
      <w:outlineLvl w:val="6"/>
    </w:pPr>
    <w:rPr>
      <w:rFonts w:asciiTheme="majorHAnsi" w:eastAsiaTheme="majorEastAsia" w:hAnsiTheme="majorHAnsi" w:cstheme="majorBidi"/>
      <w:i/>
      <w:iCs/>
      <w:color w:val="417DBE" w:themeColor="text2"/>
    </w:rPr>
  </w:style>
  <w:style w:type="paragraph" w:styleId="berschrift8">
    <w:name w:val="heading 8"/>
    <w:basedOn w:val="Standard"/>
    <w:next w:val="Standard"/>
    <w:link w:val="berschrift8Zchn"/>
    <w:uiPriority w:val="9"/>
    <w:unhideWhenUsed/>
    <w:qFormat/>
    <w:rsid w:val="006100E6"/>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unhideWhenUsed/>
    <w:qFormat/>
    <w:rsid w:val="006100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100E6"/>
    <w:rPr>
      <w:rFonts w:asciiTheme="majorHAnsi" w:eastAsiaTheme="majorEastAsia" w:hAnsiTheme="majorHAnsi" w:cstheme="majorBidi"/>
      <w:bCs/>
      <w:color w:val="417DBE" w:themeColor="text2"/>
      <w:sz w:val="32"/>
      <w:szCs w:val="28"/>
    </w:rPr>
  </w:style>
  <w:style w:type="character" w:customStyle="1" w:styleId="berschrift2Zchn">
    <w:name w:val="Überschrift 2 Zchn"/>
    <w:basedOn w:val="Absatz-Standardschriftart"/>
    <w:link w:val="berschrift2"/>
    <w:uiPriority w:val="9"/>
    <w:locked/>
    <w:rsid w:val="006100E6"/>
    <w:rPr>
      <w:rFonts w:asciiTheme="majorHAnsi" w:eastAsiaTheme="majorEastAsia" w:hAnsiTheme="majorHAnsi" w:cstheme="majorBidi"/>
      <w:b/>
      <w:bCs/>
      <w:color w:val="B3CBE5" w:themeColor="accent3"/>
      <w:sz w:val="28"/>
      <w:szCs w:val="26"/>
    </w:rPr>
  </w:style>
  <w:style w:type="character" w:customStyle="1" w:styleId="berschrift3Zchn">
    <w:name w:val="Überschrift 3 Zchn"/>
    <w:aliases w:val="H3 Zchn"/>
    <w:basedOn w:val="Absatz-Standardschriftart"/>
    <w:link w:val="berschrift3"/>
    <w:uiPriority w:val="9"/>
    <w:locked/>
    <w:rsid w:val="006100E6"/>
    <w:rPr>
      <w:rFonts w:eastAsiaTheme="majorEastAsia" w:cstheme="majorBidi"/>
      <w:b/>
      <w:bCs/>
      <w:color w:val="417DBE" w:themeColor="text2"/>
      <w:sz w:val="24"/>
    </w:rPr>
  </w:style>
  <w:style w:type="character" w:customStyle="1" w:styleId="berschrift4Zchn">
    <w:name w:val="Überschrift 4 Zchn"/>
    <w:basedOn w:val="Absatz-Standardschriftart"/>
    <w:link w:val="berschrift4"/>
    <w:uiPriority w:val="9"/>
    <w:locked/>
    <w:rsid w:val="006100E6"/>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locked/>
    <w:rsid w:val="006100E6"/>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locked/>
    <w:rsid w:val="006100E6"/>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locked/>
    <w:rsid w:val="006100E6"/>
    <w:rPr>
      <w:rFonts w:asciiTheme="majorHAnsi" w:eastAsiaTheme="majorEastAsia" w:hAnsiTheme="majorHAnsi" w:cstheme="majorBidi"/>
      <w:i/>
      <w:iCs/>
      <w:color w:val="417DBE" w:themeColor="text2"/>
    </w:rPr>
  </w:style>
  <w:style w:type="character" w:customStyle="1" w:styleId="berschrift8Zchn">
    <w:name w:val="Überschrift 8 Zchn"/>
    <w:basedOn w:val="Absatz-Standardschriftart"/>
    <w:link w:val="berschrift8"/>
    <w:uiPriority w:val="9"/>
    <w:locked/>
    <w:rsid w:val="006100E6"/>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locked/>
    <w:rsid w:val="006100E6"/>
    <w:rPr>
      <w:rFonts w:asciiTheme="majorHAnsi" w:eastAsiaTheme="majorEastAsia" w:hAnsiTheme="majorHAnsi" w:cstheme="majorBidi"/>
      <w:i/>
      <w:iCs/>
      <w:color w:val="000000"/>
      <w:sz w:val="20"/>
      <w:szCs w:val="20"/>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basedOn w:val="Absatz-Standardschriftart"/>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basedOn w:val="Absatz-Standardschriftart"/>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basedOn w:val="Absatz-Standardschriftart"/>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basedOn w:val="Absatz-Standardschriftart"/>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rsid w:val="00914144"/>
    <w:pPr>
      <w:numPr>
        <w:numId w:val="6"/>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1"/>
      </w:numPr>
    </w:pPr>
    <w:rPr>
      <w:lang w:val="en-IE"/>
    </w:rPr>
  </w:style>
  <w:style w:type="paragraph" w:customStyle="1" w:styleId="body">
    <w:name w:val="body"/>
    <w:basedOn w:val="Standard"/>
    <w:uiPriority w:val="99"/>
    <w:rsid w:val="006D2BF0"/>
    <w:pPr>
      <w:numPr>
        <w:numId w:val="2"/>
      </w:numPr>
      <w:spacing w:line="360" w:lineRule="auto"/>
      <w:jc w:val="both"/>
    </w:pPr>
    <w:rPr>
      <w:rFonts w:ascii="Arial" w:hAnsi="Arial"/>
      <w:szCs w:val="24"/>
      <w:lang w:val="en-US" w:eastAsia="en-US"/>
    </w:rPr>
  </w:style>
  <w:style w:type="character" w:styleId="Seitenzahl">
    <w:name w:val="page number"/>
    <w:basedOn w:val="Absatz-Standardschriftart"/>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basedOn w:val="Absatz-Standardschriftart"/>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basedOn w:val="Absatz-Standardschriftart"/>
    <w:link w:val="Textkrper2"/>
    <w:uiPriority w:val="99"/>
    <w:semiHidden/>
    <w:locked/>
    <w:rsid w:val="00BA2D3E"/>
    <w:rPr>
      <w:rFonts w:cs="Times New Roman"/>
      <w:sz w:val="20"/>
      <w:szCs w:val="20"/>
      <w:lang w:val="en-GB"/>
    </w:rPr>
  </w:style>
  <w:style w:type="character" w:styleId="Hyperlink">
    <w:name w:val="Hyperlink"/>
    <w:basedOn w:val="Absatz-Standardschriftart"/>
    <w:uiPriority w:val="99"/>
    <w:rsid w:val="0050047A"/>
    <w:rPr>
      <w:rFonts w:cs="Times New Roman"/>
      <w:color w:val="0000FF"/>
      <w:u w:val="single"/>
    </w:rPr>
  </w:style>
  <w:style w:type="character" w:customStyle="1" w:styleId="bodyCharCar">
    <w:name w:val="body Char Car"/>
    <w:link w:val="bodyChar"/>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basedOn w:val="Absatz-Standardschriftart"/>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basedOn w:val="Absatz-Standardschriftart"/>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lang w:eastAsia="en-US"/>
    </w:rPr>
  </w:style>
  <w:style w:type="character" w:customStyle="1" w:styleId="apple-style-span">
    <w:name w:val="apple-style-span"/>
    <w:basedOn w:val="Absatz-Standardschriftart"/>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4"/>
      </w:numPr>
      <w:overflowPunct w:val="0"/>
      <w:autoSpaceDE w:val="0"/>
      <w:autoSpaceDN w:val="0"/>
      <w:adjustRightInd w:val="0"/>
      <w:textAlignment w:val="baseline"/>
    </w:pPr>
    <w:rPr>
      <w:lang w:eastAsia="en-US"/>
    </w:rPr>
  </w:style>
  <w:style w:type="character" w:styleId="Fett">
    <w:name w:val="Strong"/>
    <w:basedOn w:val="Absatz-Standardschriftart"/>
    <w:uiPriority w:val="22"/>
    <w:qFormat/>
    <w:rsid w:val="006100E6"/>
    <w:rPr>
      <w:b/>
      <w:bCs/>
      <w:color w:val="5389C4" w:themeColor="text2" w:themeTint="E6"/>
    </w:rPr>
  </w:style>
  <w:style w:type="paragraph" w:customStyle="1" w:styleId="NoSpacing1">
    <w:name w:val="No Spacing1"/>
    <w:uiPriority w:val="99"/>
    <w:rsid w:val="00AD7C98"/>
    <w:rPr>
      <w:rFonts w:ascii="Arial" w:hAnsi="Arial" w:cs="Arial"/>
      <w:lang w:eastAsia="en-US"/>
    </w:rPr>
  </w:style>
  <w:style w:type="character" w:styleId="Kommentarzeichen">
    <w:name w:val="annotation reference"/>
    <w:basedOn w:val="Absatz-Standardschriftart"/>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basedOn w:val="Absatz-Standardschriftart"/>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sz w:val="20"/>
      <w:szCs w:val="20"/>
      <w:lang w:val="en-GB"/>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jc w:val="both"/>
      <w:textAlignment w:val="baseline"/>
    </w:pPr>
    <w:rPr>
      <w:rFonts w:ascii="Arial" w:hAnsi="Arial"/>
      <w:spacing w:val="8"/>
      <w:sz w:val="20"/>
      <w:szCs w:val="20"/>
      <w:lang w:val="en-GB"/>
    </w:rPr>
  </w:style>
  <w:style w:type="character" w:customStyle="1" w:styleId="at1">
    <w:name w:val="a__t1"/>
    <w:basedOn w:val="Absatz-Standardschriftart"/>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basedOn w:val="Absatz-Standardschriftart"/>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basedOn w:val="Absatz-Standardschriftart"/>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Cs w:val="20"/>
      <w:lang w:val="nb-NO"/>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59"/>
    <w:rsid w:val="00314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2">
    <w:name w:val="Kein Leerraum2"/>
    <w:uiPriority w:val="99"/>
    <w:rsid w:val="00D223B1"/>
    <w:rPr>
      <w:rFonts w:ascii="Calibri" w:hAnsi="Calibri"/>
      <w:lang w:val="en-GB" w:eastAsia="en-US"/>
    </w:rPr>
  </w:style>
  <w:style w:type="paragraph" w:customStyle="1" w:styleId="Header2">
    <w:name w:val="Header2"/>
    <w:basedOn w:val="Standard"/>
    <w:uiPriority w:val="99"/>
    <w:rsid w:val="009B43ED"/>
    <w:pPr>
      <w:tabs>
        <w:tab w:val="center" w:pos="4536"/>
        <w:tab w:val="right" w:pos="9072"/>
      </w:tabs>
    </w:pPr>
    <w:rPr>
      <w:rFonts w:ascii="Arial" w:hAnsi="Arial"/>
      <w:b/>
      <w:color w:val="000000"/>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iCs/>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basedOn w:val="Absatz-Standardschriftart"/>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basedOn w:val="Absatz-Standardschriftart"/>
    <w:uiPriority w:val="20"/>
    <w:qFormat/>
    <w:rsid w:val="006100E6"/>
    <w:rPr>
      <w:b w:val="0"/>
      <w:i/>
      <w:iCs/>
      <w:color w:val="417DBE" w:themeColor="text2"/>
    </w:rPr>
  </w:style>
  <w:style w:type="paragraph" w:customStyle="1" w:styleId="Header4">
    <w:name w:val="Header4"/>
    <w:basedOn w:val="Standard"/>
    <w:uiPriority w:val="99"/>
    <w:rsid w:val="00876EDE"/>
    <w:pPr>
      <w:tabs>
        <w:tab w:val="center" w:pos="4536"/>
        <w:tab w:val="right" w:pos="9072"/>
      </w:tabs>
    </w:pPr>
    <w:rPr>
      <w:rFonts w:ascii="Arial" w:hAnsi="Arial"/>
      <w:b/>
      <w:color w:val="000000"/>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34"/>
    <w:qFormat/>
    <w:rsid w:val="006100E6"/>
    <w:pPr>
      <w:spacing w:line="240" w:lineRule="auto"/>
      <w:ind w:left="720" w:hanging="288"/>
      <w:contextualSpacing/>
    </w:pPr>
    <w:rPr>
      <w:color w:val="417DBE" w:themeColor="text2"/>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3"/>
      </w:numPr>
      <w:tabs>
        <w:tab w:val="clear" w:pos="180"/>
        <w:tab w:val="num" w:pos="28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basedOn w:val="Kommentartext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lang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sz w:val="20"/>
      <w:szCs w:val="20"/>
      <w:lang w:val="en-GB"/>
    </w:rPr>
  </w:style>
  <w:style w:type="paragraph" w:customStyle="1" w:styleId="NoSpacing3">
    <w:name w:val="No Spacing3"/>
    <w:uiPriority w:val="99"/>
    <w:rsid w:val="00F9286D"/>
    <w:rPr>
      <w:rFonts w:ascii="Arial" w:hAnsi="Arial" w:cs="Arial"/>
      <w:lang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lang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lang w:eastAsia="en-US"/>
    </w:rPr>
  </w:style>
  <w:style w:type="paragraph" w:customStyle="1" w:styleId="SE">
    <w:name w:val="SE"/>
    <w:basedOn w:val="Standard"/>
    <w:uiPriority w:val="99"/>
    <w:rsid w:val="00C735B3"/>
    <w:pPr>
      <w:ind w:right="283"/>
    </w:pPr>
    <w:rPr>
      <w:rFonts w:ascii="Arial" w:hAnsi="Arial"/>
    </w:rPr>
  </w:style>
  <w:style w:type="paragraph" w:styleId="Beschriftung">
    <w:name w:val="caption"/>
    <w:basedOn w:val="Standard"/>
    <w:next w:val="Standard"/>
    <w:uiPriority w:val="35"/>
    <w:semiHidden/>
    <w:unhideWhenUsed/>
    <w:qFormat/>
    <w:rsid w:val="006100E6"/>
    <w:pPr>
      <w:spacing w:line="240" w:lineRule="auto"/>
    </w:pPr>
    <w:rPr>
      <w:rFonts w:eastAsiaTheme="minorEastAsia"/>
      <w:b/>
      <w:bCs/>
      <w:smallCaps/>
      <w:color w:val="417DBE" w:themeColor="text2"/>
      <w:spacing w:val="6"/>
      <w:szCs w:val="18"/>
      <w:lang w:bidi="hi-IN"/>
    </w:rPr>
  </w:style>
  <w:style w:type="paragraph" w:styleId="Titel">
    <w:name w:val="Title"/>
    <w:basedOn w:val="Standard"/>
    <w:next w:val="Standard"/>
    <w:link w:val="TitelZchn"/>
    <w:uiPriority w:val="10"/>
    <w:qFormat/>
    <w:rsid w:val="006100E6"/>
    <w:pPr>
      <w:spacing w:after="120" w:line="240" w:lineRule="auto"/>
      <w:contextualSpacing/>
    </w:pPr>
    <w:rPr>
      <w:rFonts w:asciiTheme="majorHAnsi" w:eastAsiaTheme="majorEastAsia" w:hAnsiTheme="majorHAnsi" w:cstheme="majorBidi"/>
      <w:color w:val="417DBE"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6100E6"/>
    <w:rPr>
      <w:rFonts w:asciiTheme="majorHAnsi" w:eastAsiaTheme="majorEastAsia" w:hAnsiTheme="majorHAnsi" w:cstheme="majorBidi"/>
      <w:color w:val="417DBE"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6100E6"/>
    <w:pPr>
      <w:numPr>
        <w:ilvl w:val="1"/>
      </w:numPr>
    </w:pPr>
    <w:rPr>
      <w:rFonts w:eastAsiaTheme="majorEastAsia" w:cstheme="majorBidi"/>
      <w:iCs/>
      <w:color w:val="5389C4"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6100E6"/>
    <w:rPr>
      <w:rFonts w:eastAsiaTheme="majorEastAsia" w:cstheme="majorBidi"/>
      <w:iCs/>
      <w:color w:val="5389C4" w:themeColor="text2" w:themeTint="E6"/>
      <w:sz w:val="32"/>
      <w:szCs w:val="24"/>
      <w:lang w:bidi="hi-IN"/>
      <w14:ligatures w14:val="standard"/>
    </w:rPr>
  </w:style>
  <w:style w:type="paragraph" w:styleId="KeinLeerraum">
    <w:name w:val="No Spacing"/>
    <w:link w:val="KeinLeerraumZchn"/>
    <w:uiPriority w:val="1"/>
    <w:qFormat/>
    <w:rsid w:val="006100E6"/>
    <w:pPr>
      <w:spacing w:after="0" w:line="240" w:lineRule="auto"/>
    </w:pPr>
  </w:style>
  <w:style w:type="character" w:customStyle="1" w:styleId="KeinLeerraumZchn">
    <w:name w:val="Kein Leerraum Zchn"/>
    <w:basedOn w:val="Absatz-Standardschriftart"/>
    <w:link w:val="KeinLeerraum"/>
    <w:uiPriority w:val="1"/>
    <w:rsid w:val="006100E6"/>
  </w:style>
  <w:style w:type="paragraph" w:styleId="Zitat">
    <w:name w:val="Quote"/>
    <w:basedOn w:val="Standard"/>
    <w:next w:val="Standard"/>
    <w:link w:val="ZitatZchn"/>
    <w:uiPriority w:val="29"/>
    <w:qFormat/>
    <w:rsid w:val="006100E6"/>
    <w:pPr>
      <w:pBdr>
        <w:left w:val="single" w:sz="48" w:space="13" w:color="417DBE" w:themeColor="accent1"/>
      </w:pBdr>
      <w:spacing w:after="0" w:line="360" w:lineRule="auto"/>
    </w:pPr>
    <w:rPr>
      <w:rFonts w:asciiTheme="majorHAnsi" w:eastAsiaTheme="minorEastAsia" w:hAnsiTheme="majorHAnsi"/>
      <w:b/>
      <w:i/>
      <w:iCs/>
      <w:color w:val="417DBE" w:themeColor="accent1"/>
      <w:sz w:val="24"/>
      <w:lang w:bidi="hi-IN"/>
    </w:rPr>
  </w:style>
  <w:style w:type="character" w:customStyle="1" w:styleId="ZitatZchn">
    <w:name w:val="Zitat Zchn"/>
    <w:basedOn w:val="Absatz-Standardschriftart"/>
    <w:link w:val="Zitat"/>
    <w:uiPriority w:val="29"/>
    <w:rsid w:val="006100E6"/>
    <w:rPr>
      <w:rFonts w:asciiTheme="majorHAnsi" w:eastAsiaTheme="minorEastAsia" w:hAnsiTheme="majorHAnsi"/>
      <w:b/>
      <w:i/>
      <w:iCs/>
      <w:color w:val="417DBE" w:themeColor="accent1"/>
      <w:sz w:val="24"/>
      <w:lang w:bidi="hi-IN"/>
    </w:rPr>
  </w:style>
  <w:style w:type="paragraph" w:styleId="IntensivesZitat">
    <w:name w:val="Intense Quote"/>
    <w:basedOn w:val="Standard"/>
    <w:next w:val="Standard"/>
    <w:link w:val="IntensivesZitatZchn"/>
    <w:uiPriority w:val="30"/>
    <w:qFormat/>
    <w:rsid w:val="006100E6"/>
    <w:pPr>
      <w:pBdr>
        <w:left w:val="single" w:sz="48" w:space="13" w:color="8DB1D8" w:themeColor="accent2"/>
      </w:pBdr>
      <w:spacing w:before="240" w:after="120" w:line="300" w:lineRule="auto"/>
    </w:pPr>
    <w:rPr>
      <w:rFonts w:eastAsiaTheme="minorEastAsia"/>
      <w:b/>
      <w:bCs/>
      <w:i/>
      <w:iCs/>
      <w:color w:val="8DB1D8"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6100E6"/>
    <w:rPr>
      <w:rFonts w:eastAsiaTheme="minorEastAsia"/>
      <w:b/>
      <w:bCs/>
      <w:i/>
      <w:iCs/>
      <w:color w:val="8DB1D8" w:themeColor="accent2"/>
      <w:sz w:val="26"/>
      <w:lang w:bidi="hi-IN"/>
      <w14:ligatures w14:val="standard"/>
      <w14:numForm w14:val="oldStyle"/>
    </w:rPr>
  </w:style>
  <w:style w:type="character" w:styleId="SchwacheHervorhebung">
    <w:name w:val="Subtle Emphasis"/>
    <w:basedOn w:val="Absatz-Standardschriftart"/>
    <w:uiPriority w:val="19"/>
    <w:qFormat/>
    <w:rsid w:val="006100E6"/>
    <w:rPr>
      <w:i/>
      <w:iCs/>
      <w:color w:val="000000"/>
    </w:rPr>
  </w:style>
  <w:style w:type="character" w:styleId="IntensiveHervorhebung">
    <w:name w:val="Intense Emphasis"/>
    <w:basedOn w:val="Absatz-Standardschriftart"/>
    <w:uiPriority w:val="21"/>
    <w:qFormat/>
    <w:rsid w:val="006100E6"/>
    <w:rPr>
      <w:b/>
      <w:bCs/>
      <w:i/>
      <w:iCs/>
      <w:color w:val="417DBE" w:themeColor="text2"/>
    </w:rPr>
  </w:style>
  <w:style w:type="character" w:styleId="SchwacherVerweis">
    <w:name w:val="Subtle Reference"/>
    <w:basedOn w:val="Absatz-Standardschriftart"/>
    <w:uiPriority w:val="31"/>
    <w:qFormat/>
    <w:rsid w:val="006100E6"/>
    <w:rPr>
      <w:smallCaps/>
      <w:color w:val="000000"/>
      <w:u w:val="single"/>
    </w:rPr>
  </w:style>
  <w:style w:type="character" w:styleId="IntensiverVerweis">
    <w:name w:val="Intense Reference"/>
    <w:basedOn w:val="Absatz-Standardschriftart"/>
    <w:uiPriority w:val="32"/>
    <w:qFormat/>
    <w:rsid w:val="006100E6"/>
    <w:rPr>
      <w:rFonts w:asciiTheme="minorHAnsi" w:hAnsiTheme="minorHAnsi"/>
      <w:b/>
      <w:bCs/>
      <w:smallCaps/>
      <w:color w:val="417DBE" w:themeColor="text2"/>
      <w:spacing w:val="5"/>
      <w:sz w:val="22"/>
      <w:u w:val="single"/>
    </w:rPr>
  </w:style>
  <w:style w:type="character" w:styleId="Buchtitel">
    <w:name w:val="Book Title"/>
    <w:basedOn w:val="Absatz-Standardschriftart"/>
    <w:uiPriority w:val="33"/>
    <w:qFormat/>
    <w:rsid w:val="006100E6"/>
    <w:rPr>
      <w:rFonts w:asciiTheme="majorHAnsi" w:hAnsiTheme="majorHAnsi"/>
      <w:b/>
      <w:bCs/>
      <w:caps w:val="0"/>
      <w:smallCaps/>
      <w:color w:val="417DBE" w:themeColor="text2"/>
      <w:spacing w:val="10"/>
      <w:sz w:val="22"/>
    </w:rPr>
  </w:style>
  <w:style w:type="paragraph" w:styleId="Inhaltsverzeichnisberschrift">
    <w:name w:val="TOC Heading"/>
    <w:basedOn w:val="berschrift1"/>
    <w:next w:val="Standard"/>
    <w:uiPriority w:val="39"/>
    <w:semiHidden/>
    <w:unhideWhenUsed/>
    <w:qFormat/>
    <w:rsid w:val="006100E6"/>
    <w:pPr>
      <w:spacing w:before="480" w:line="264" w:lineRule="auto"/>
      <w:outlineLvl w:val="9"/>
    </w:pPr>
    <w:rPr>
      <w:b/>
    </w:rPr>
  </w:style>
  <w:style w:type="character" w:styleId="BesuchterHyperlink">
    <w:name w:val="FollowedHyperlink"/>
    <w:basedOn w:val="Absatz-Standardschriftart"/>
    <w:uiPriority w:val="99"/>
    <w:semiHidden/>
    <w:unhideWhenUsed/>
    <w:locked/>
    <w:rsid w:val="00B34F10"/>
    <w:rPr>
      <w:color w:val="B9C3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449">
      <w:bodyDiv w:val="1"/>
      <w:marLeft w:val="0"/>
      <w:marRight w:val="0"/>
      <w:marTop w:val="0"/>
      <w:marBottom w:val="0"/>
      <w:divBdr>
        <w:top w:val="none" w:sz="0" w:space="0" w:color="auto"/>
        <w:left w:val="none" w:sz="0" w:space="0" w:color="auto"/>
        <w:bottom w:val="none" w:sz="0" w:space="0" w:color="auto"/>
        <w:right w:val="none" w:sz="0" w:space="0" w:color="auto"/>
      </w:divBdr>
    </w:div>
    <w:div w:id="4867704">
      <w:bodyDiv w:val="1"/>
      <w:marLeft w:val="0"/>
      <w:marRight w:val="0"/>
      <w:marTop w:val="0"/>
      <w:marBottom w:val="0"/>
      <w:divBdr>
        <w:top w:val="none" w:sz="0" w:space="0" w:color="auto"/>
        <w:left w:val="none" w:sz="0" w:space="0" w:color="auto"/>
        <w:bottom w:val="none" w:sz="0" w:space="0" w:color="auto"/>
        <w:right w:val="none" w:sz="0" w:space="0" w:color="auto"/>
      </w:divBdr>
    </w:div>
    <w:div w:id="28259213">
      <w:bodyDiv w:val="1"/>
      <w:marLeft w:val="0"/>
      <w:marRight w:val="0"/>
      <w:marTop w:val="0"/>
      <w:marBottom w:val="0"/>
      <w:divBdr>
        <w:top w:val="none" w:sz="0" w:space="0" w:color="auto"/>
        <w:left w:val="none" w:sz="0" w:space="0" w:color="auto"/>
        <w:bottom w:val="none" w:sz="0" w:space="0" w:color="auto"/>
        <w:right w:val="none" w:sz="0" w:space="0" w:color="auto"/>
      </w:divBdr>
    </w:div>
    <w:div w:id="41946141">
      <w:bodyDiv w:val="1"/>
      <w:marLeft w:val="0"/>
      <w:marRight w:val="0"/>
      <w:marTop w:val="0"/>
      <w:marBottom w:val="0"/>
      <w:divBdr>
        <w:top w:val="none" w:sz="0" w:space="0" w:color="auto"/>
        <w:left w:val="none" w:sz="0" w:space="0" w:color="auto"/>
        <w:bottom w:val="none" w:sz="0" w:space="0" w:color="auto"/>
        <w:right w:val="none" w:sz="0" w:space="0" w:color="auto"/>
      </w:divBdr>
    </w:div>
    <w:div w:id="72817285">
      <w:bodyDiv w:val="1"/>
      <w:marLeft w:val="0"/>
      <w:marRight w:val="0"/>
      <w:marTop w:val="0"/>
      <w:marBottom w:val="0"/>
      <w:divBdr>
        <w:top w:val="none" w:sz="0" w:space="0" w:color="auto"/>
        <w:left w:val="none" w:sz="0" w:space="0" w:color="auto"/>
        <w:bottom w:val="none" w:sz="0" w:space="0" w:color="auto"/>
        <w:right w:val="none" w:sz="0" w:space="0" w:color="auto"/>
      </w:divBdr>
    </w:div>
    <w:div w:id="100539417">
      <w:bodyDiv w:val="1"/>
      <w:marLeft w:val="0"/>
      <w:marRight w:val="0"/>
      <w:marTop w:val="0"/>
      <w:marBottom w:val="0"/>
      <w:divBdr>
        <w:top w:val="none" w:sz="0" w:space="0" w:color="auto"/>
        <w:left w:val="none" w:sz="0" w:space="0" w:color="auto"/>
        <w:bottom w:val="none" w:sz="0" w:space="0" w:color="auto"/>
        <w:right w:val="none" w:sz="0" w:space="0" w:color="auto"/>
      </w:divBdr>
    </w:div>
    <w:div w:id="115411522">
      <w:bodyDiv w:val="1"/>
      <w:marLeft w:val="0"/>
      <w:marRight w:val="0"/>
      <w:marTop w:val="0"/>
      <w:marBottom w:val="0"/>
      <w:divBdr>
        <w:top w:val="none" w:sz="0" w:space="0" w:color="auto"/>
        <w:left w:val="none" w:sz="0" w:space="0" w:color="auto"/>
        <w:bottom w:val="none" w:sz="0" w:space="0" w:color="auto"/>
        <w:right w:val="none" w:sz="0" w:space="0" w:color="auto"/>
      </w:divBdr>
    </w:div>
    <w:div w:id="133985703">
      <w:bodyDiv w:val="1"/>
      <w:marLeft w:val="0"/>
      <w:marRight w:val="0"/>
      <w:marTop w:val="0"/>
      <w:marBottom w:val="0"/>
      <w:divBdr>
        <w:top w:val="none" w:sz="0" w:space="0" w:color="auto"/>
        <w:left w:val="none" w:sz="0" w:space="0" w:color="auto"/>
        <w:bottom w:val="none" w:sz="0" w:space="0" w:color="auto"/>
        <w:right w:val="none" w:sz="0" w:space="0" w:color="auto"/>
      </w:divBdr>
    </w:div>
    <w:div w:id="158935085">
      <w:bodyDiv w:val="1"/>
      <w:marLeft w:val="0"/>
      <w:marRight w:val="0"/>
      <w:marTop w:val="0"/>
      <w:marBottom w:val="0"/>
      <w:divBdr>
        <w:top w:val="none" w:sz="0" w:space="0" w:color="auto"/>
        <w:left w:val="none" w:sz="0" w:space="0" w:color="auto"/>
        <w:bottom w:val="none" w:sz="0" w:space="0" w:color="auto"/>
        <w:right w:val="none" w:sz="0" w:space="0" w:color="auto"/>
      </w:divBdr>
    </w:div>
    <w:div w:id="183521646">
      <w:bodyDiv w:val="1"/>
      <w:marLeft w:val="0"/>
      <w:marRight w:val="0"/>
      <w:marTop w:val="0"/>
      <w:marBottom w:val="0"/>
      <w:divBdr>
        <w:top w:val="none" w:sz="0" w:space="0" w:color="auto"/>
        <w:left w:val="none" w:sz="0" w:space="0" w:color="auto"/>
        <w:bottom w:val="none" w:sz="0" w:space="0" w:color="auto"/>
        <w:right w:val="none" w:sz="0" w:space="0" w:color="auto"/>
      </w:divBdr>
    </w:div>
    <w:div w:id="207498368">
      <w:bodyDiv w:val="1"/>
      <w:marLeft w:val="0"/>
      <w:marRight w:val="0"/>
      <w:marTop w:val="0"/>
      <w:marBottom w:val="0"/>
      <w:divBdr>
        <w:top w:val="none" w:sz="0" w:space="0" w:color="auto"/>
        <w:left w:val="none" w:sz="0" w:space="0" w:color="auto"/>
        <w:bottom w:val="none" w:sz="0" w:space="0" w:color="auto"/>
        <w:right w:val="none" w:sz="0" w:space="0" w:color="auto"/>
      </w:divBdr>
    </w:div>
    <w:div w:id="220217524">
      <w:bodyDiv w:val="1"/>
      <w:marLeft w:val="0"/>
      <w:marRight w:val="0"/>
      <w:marTop w:val="0"/>
      <w:marBottom w:val="0"/>
      <w:divBdr>
        <w:top w:val="none" w:sz="0" w:space="0" w:color="auto"/>
        <w:left w:val="none" w:sz="0" w:space="0" w:color="auto"/>
        <w:bottom w:val="none" w:sz="0" w:space="0" w:color="auto"/>
        <w:right w:val="none" w:sz="0" w:space="0" w:color="auto"/>
      </w:divBdr>
    </w:div>
    <w:div w:id="223221512">
      <w:bodyDiv w:val="1"/>
      <w:marLeft w:val="0"/>
      <w:marRight w:val="0"/>
      <w:marTop w:val="0"/>
      <w:marBottom w:val="0"/>
      <w:divBdr>
        <w:top w:val="none" w:sz="0" w:space="0" w:color="auto"/>
        <w:left w:val="none" w:sz="0" w:space="0" w:color="auto"/>
        <w:bottom w:val="none" w:sz="0" w:space="0" w:color="auto"/>
        <w:right w:val="none" w:sz="0" w:space="0" w:color="auto"/>
      </w:divBdr>
    </w:div>
    <w:div w:id="246350504">
      <w:bodyDiv w:val="1"/>
      <w:marLeft w:val="0"/>
      <w:marRight w:val="0"/>
      <w:marTop w:val="0"/>
      <w:marBottom w:val="0"/>
      <w:divBdr>
        <w:top w:val="none" w:sz="0" w:space="0" w:color="auto"/>
        <w:left w:val="none" w:sz="0" w:space="0" w:color="auto"/>
        <w:bottom w:val="none" w:sz="0" w:space="0" w:color="auto"/>
        <w:right w:val="none" w:sz="0" w:space="0" w:color="auto"/>
      </w:divBdr>
    </w:div>
    <w:div w:id="255749726">
      <w:bodyDiv w:val="1"/>
      <w:marLeft w:val="0"/>
      <w:marRight w:val="0"/>
      <w:marTop w:val="0"/>
      <w:marBottom w:val="0"/>
      <w:divBdr>
        <w:top w:val="none" w:sz="0" w:space="0" w:color="auto"/>
        <w:left w:val="none" w:sz="0" w:space="0" w:color="auto"/>
        <w:bottom w:val="none" w:sz="0" w:space="0" w:color="auto"/>
        <w:right w:val="none" w:sz="0" w:space="0" w:color="auto"/>
      </w:divBdr>
    </w:div>
    <w:div w:id="313801964">
      <w:bodyDiv w:val="1"/>
      <w:marLeft w:val="0"/>
      <w:marRight w:val="0"/>
      <w:marTop w:val="0"/>
      <w:marBottom w:val="0"/>
      <w:divBdr>
        <w:top w:val="none" w:sz="0" w:space="0" w:color="auto"/>
        <w:left w:val="none" w:sz="0" w:space="0" w:color="auto"/>
        <w:bottom w:val="none" w:sz="0" w:space="0" w:color="auto"/>
        <w:right w:val="none" w:sz="0" w:space="0" w:color="auto"/>
      </w:divBdr>
    </w:div>
    <w:div w:id="323513162">
      <w:bodyDiv w:val="1"/>
      <w:marLeft w:val="0"/>
      <w:marRight w:val="0"/>
      <w:marTop w:val="0"/>
      <w:marBottom w:val="0"/>
      <w:divBdr>
        <w:top w:val="none" w:sz="0" w:space="0" w:color="auto"/>
        <w:left w:val="none" w:sz="0" w:space="0" w:color="auto"/>
        <w:bottom w:val="none" w:sz="0" w:space="0" w:color="auto"/>
        <w:right w:val="none" w:sz="0" w:space="0" w:color="auto"/>
      </w:divBdr>
    </w:div>
    <w:div w:id="330136596">
      <w:bodyDiv w:val="1"/>
      <w:marLeft w:val="0"/>
      <w:marRight w:val="0"/>
      <w:marTop w:val="0"/>
      <w:marBottom w:val="0"/>
      <w:divBdr>
        <w:top w:val="none" w:sz="0" w:space="0" w:color="auto"/>
        <w:left w:val="none" w:sz="0" w:space="0" w:color="auto"/>
        <w:bottom w:val="none" w:sz="0" w:space="0" w:color="auto"/>
        <w:right w:val="none" w:sz="0" w:space="0" w:color="auto"/>
      </w:divBdr>
    </w:div>
    <w:div w:id="336352738">
      <w:bodyDiv w:val="1"/>
      <w:marLeft w:val="0"/>
      <w:marRight w:val="0"/>
      <w:marTop w:val="0"/>
      <w:marBottom w:val="0"/>
      <w:divBdr>
        <w:top w:val="none" w:sz="0" w:space="0" w:color="auto"/>
        <w:left w:val="none" w:sz="0" w:space="0" w:color="auto"/>
        <w:bottom w:val="none" w:sz="0" w:space="0" w:color="auto"/>
        <w:right w:val="none" w:sz="0" w:space="0" w:color="auto"/>
      </w:divBdr>
    </w:div>
    <w:div w:id="406192425">
      <w:bodyDiv w:val="1"/>
      <w:marLeft w:val="0"/>
      <w:marRight w:val="0"/>
      <w:marTop w:val="0"/>
      <w:marBottom w:val="0"/>
      <w:divBdr>
        <w:top w:val="none" w:sz="0" w:space="0" w:color="auto"/>
        <w:left w:val="none" w:sz="0" w:space="0" w:color="auto"/>
        <w:bottom w:val="none" w:sz="0" w:space="0" w:color="auto"/>
        <w:right w:val="none" w:sz="0" w:space="0" w:color="auto"/>
      </w:divBdr>
    </w:div>
    <w:div w:id="409422723">
      <w:bodyDiv w:val="1"/>
      <w:marLeft w:val="0"/>
      <w:marRight w:val="0"/>
      <w:marTop w:val="0"/>
      <w:marBottom w:val="0"/>
      <w:divBdr>
        <w:top w:val="none" w:sz="0" w:space="0" w:color="auto"/>
        <w:left w:val="none" w:sz="0" w:space="0" w:color="auto"/>
        <w:bottom w:val="none" w:sz="0" w:space="0" w:color="auto"/>
        <w:right w:val="none" w:sz="0" w:space="0" w:color="auto"/>
      </w:divBdr>
    </w:div>
    <w:div w:id="444152051">
      <w:bodyDiv w:val="1"/>
      <w:marLeft w:val="0"/>
      <w:marRight w:val="0"/>
      <w:marTop w:val="0"/>
      <w:marBottom w:val="0"/>
      <w:divBdr>
        <w:top w:val="none" w:sz="0" w:space="0" w:color="auto"/>
        <w:left w:val="none" w:sz="0" w:space="0" w:color="auto"/>
        <w:bottom w:val="none" w:sz="0" w:space="0" w:color="auto"/>
        <w:right w:val="none" w:sz="0" w:space="0" w:color="auto"/>
      </w:divBdr>
    </w:div>
    <w:div w:id="447505631">
      <w:bodyDiv w:val="1"/>
      <w:marLeft w:val="0"/>
      <w:marRight w:val="0"/>
      <w:marTop w:val="0"/>
      <w:marBottom w:val="0"/>
      <w:divBdr>
        <w:top w:val="none" w:sz="0" w:space="0" w:color="auto"/>
        <w:left w:val="none" w:sz="0" w:space="0" w:color="auto"/>
        <w:bottom w:val="none" w:sz="0" w:space="0" w:color="auto"/>
        <w:right w:val="none" w:sz="0" w:space="0" w:color="auto"/>
      </w:divBdr>
    </w:div>
    <w:div w:id="454446672">
      <w:bodyDiv w:val="1"/>
      <w:marLeft w:val="0"/>
      <w:marRight w:val="0"/>
      <w:marTop w:val="0"/>
      <w:marBottom w:val="0"/>
      <w:divBdr>
        <w:top w:val="none" w:sz="0" w:space="0" w:color="auto"/>
        <w:left w:val="none" w:sz="0" w:space="0" w:color="auto"/>
        <w:bottom w:val="none" w:sz="0" w:space="0" w:color="auto"/>
        <w:right w:val="none" w:sz="0" w:space="0" w:color="auto"/>
      </w:divBdr>
    </w:div>
    <w:div w:id="475151051">
      <w:bodyDiv w:val="1"/>
      <w:marLeft w:val="0"/>
      <w:marRight w:val="0"/>
      <w:marTop w:val="0"/>
      <w:marBottom w:val="0"/>
      <w:divBdr>
        <w:top w:val="none" w:sz="0" w:space="0" w:color="auto"/>
        <w:left w:val="none" w:sz="0" w:space="0" w:color="auto"/>
        <w:bottom w:val="none" w:sz="0" w:space="0" w:color="auto"/>
        <w:right w:val="none" w:sz="0" w:space="0" w:color="auto"/>
      </w:divBdr>
    </w:div>
    <w:div w:id="483818544">
      <w:bodyDiv w:val="1"/>
      <w:marLeft w:val="0"/>
      <w:marRight w:val="0"/>
      <w:marTop w:val="0"/>
      <w:marBottom w:val="0"/>
      <w:divBdr>
        <w:top w:val="none" w:sz="0" w:space="0" w:color="auto"/>
        <w:left w:val="none" w:sz="0" w:space="0" w:color="auto"/>
        <w:bottom w:val="none" w:sz="0" w:space="0" w:color="auto"/>
        <w:right w:val="none" w:sz="0" w:space="0" w:color="auto"/>
      </w:divBdr>
    </w:div>
    <w:div w:id="486627276">
      <w:bodyDiv w:val="1"/>
      <w:marLeft w:val="0"/>
      <w:marRight w:val="0"/>
      <w:marTop w:val="0"/>
      <w:marBottom w:val="0"/>
      <w:divBdr>
        <w:top w:val="none" w:sz="0" w:space="0" w:color="auto"/>
        <w:left w:val="none" w:sz="0" w:space="0" w:color="auto"/>
        <w:bottom w:val="none" w:sz="0" w:space="0" w:color="auto"/>
        <w:right w:val="none" w:sz="0" w:space="0" w:color="auto"/>
      </w:divBdr>
    </w:div>
    <w:div w:id="507598690">
      <w:bodyDiv w:val="1"/>
      <w:marLeft w:val="0"/>
      <w:marRight w:val="0"/>
      <w:marTop w:val="0"/>
      <w:marBottom w:val="0"/>
      <w:divBdr>
        <w:top w:val="none" w:sz="0" w:space="0" w:color="auto"/>
        <w:left w:val="none" w:sz="0" w:space="0" w:color="auto"/>
        <w:bottom w:val="none" w:sz="0" w:space="0" w:color="auto"/>
        <w:right w:val="none" w:sz="0" w:space="0" w:color="auto"/>
      </w:divBdr>
    </w:div>
    <w:div w:id="516580808">
      <w:bodyDiv w:val="1"/>
      <w:marLeft w:val="0"/>
      <w:marRight w:val="0"/>
      <w:marTop w:val="0"/>
      <w:marBottom w:val="0"/>
      <w:divBdr>
        <w:top w:val="none" w:sz="0" w:space="0" w:color="auto"/>
        <w:left w:val="none" w:sz="0" w:space="0" w:color="auto"/>
        <w:bottom w:val="none" w:sz="0" w:space="0" w:color="auto"/>
        <w:right w:val="none" w:sz="0" w:space="0" w:color="auto"/>
      </w:divBdr>
    </w:div>
    <w:div w:id="523247115">
      <w:bodyDiv w:val="1"/>
      <w:marLeft w:val="0"/>
      <w:marRight w:val="0"/>
      <w:marTop w:val="0"/>
      <w:marBottom w:val="0"/>
      <w:divBdr>
        <w:top w:val="none" w:sz="0" w:space="0" w:color="auto"/>
        <w:left w:val="none" w:sz="0" w:space="0" w:color="auto"/>
        <w:bottom w:val="none" w:sz="0" w:space="0" w:color="auto"/>
        <w:right w:val="none" w:sz="0" w:space="0" w:color="auto"/>
      </w:divBdr>
    </w:div>
    <w:div w:id="523396829">
      <w:bodyDiv w:val="1"/>
      <w:marLeft w:val="0"/>
      <w:marRight w:val="0"/>
      <w:marTop w:val="0"/>
      <w:marBottom w:val="0"/>
      <w:divBdr>
        <w:top w:val="none" w:sz="0" w:space="0" w:color="auto"/>
        <w:left w:val="none" w:sz="0" w:space="0" w:color="auto"/>
        <w:bottom w:val="none" w:sz="0" w:space="0" w:color="auto"/>
        <w:right w:val="none" w:sz="0" w:space="0" w:color="auto"/>
      </w:divBdr>
    </w:div>
    <w:div w:id="536430094">
      <w:bodyDiv w:val="1"/>
      <w:marLeft w:val="0"/>
      <w:marRight w:val="0"/>
      <w:marTop w:val="0"/>
      <w:marBottom w:val="0"/>
      <w:divBdr>
        <w:top w:val="none" w:sz="0" w:space="0" w:color="auto"/>
        <w:left w:val="none" w:sz="0" w:space="0" w:color="auto"/>
        <w:bottom w:val="none" w:sz="0" w:space="0" w:color="auto"/>
        <w:right w:val="none" w:sz="0" w:space="0" w:color="auto"/>
      </w:divBdr>
    </w:div>
    <w:div w:id="549388510">
      <w:bodyDiv w:val="1"/>
      <w:marLeft w:val="0"/>
      <w:marRight w:val="0"/>
      <w:marTop w:val="0"/>
      <w:marBottom w:val="0"/>
      <w:divBdr>
        <w:top w:val="none" w:sz="0" w:space="0" w:color="auto"/>
        <w:left w:val="none" w:sz="0" w:space="0" w:color="auto"/>
        <w:bottom w:val="none" w:sz="0" w:space="0" w:color="auto"/>
        <w:right w:val="none" w:sz="0" w:space="0" w:color="auto"/>
      </w:divBdr>
    </w:div>
    <w:div w:id="564685703">
      <w:bodyDiv w:val="1"/>
      <w:marLeft w:val="0"/>
      <w:marRight w:val="0"/>
      <w:marTop w:val="0"/>
      <w:marBottom w:val="0"/>
      <w:divBdr>
        <w:top w:val="none" w:sz="0" w:space="0" w:color="auto"/>
        <w:left w:val="none" w:sz="0" w:space="0" w:color="auto"/>
        <w:bottom w:val="none" w:sz="0" w:space="0" w:color="auto"/>
        <w:right w:val="none" w:sz="0" w:space="0" w:color="auto"/>
      </w:divBdr>
    </w:div>
    <w:div w:id="591276227">
      <w:bodyDiv w:val="1"/>
      <w:marLeft w:val="0"/>
      <w:marRight w:val="0"/>
      <w:marTop w:val="0"/>
      <w:marBottom w:val="0"/>
      <w:divBdr>
        <w:top w:val="none" w:sz="0" w:space="0" w:color="auto"/>
        <w:left w:val="none" w:sz="0" w:space="0" w:color="auto"/>
        <w:bottom w:val="none" w:sz="0" w:space="0" w:color="auto"/>
        <w:right w:val="none" w:sz="0" w:space="0" w:color="auto"/>
      </w:divBdr>
    </w:div>
    <w:div w:id="591937251">
      <w:bodyDiv w:val="1"/>
      <w:marLeft w:val="0"/>
      <w:marRight w:val="0"/>
      <w:marTop w:val="0"/>
      <w:marBottom w:val="0"/>
      <w:divBdr>
        <w:top w:val="none" w:sz="0" w:space="0" w:color="auto"/>
        <w:left w:val="none" w:sz="0" w:space="0" w:color="auto"/>
        <w:bottom w:val="none" w:sz="0" w:space="0" w:color="auto"/>
        <w:right w:val="none" w:sz="0" w:space="0" w:color="auto"/>
      </w:divBdr>
    </w:div>
    <w:div w:id="613484880">
      <w:bodyDiv w:val="1"/>
      <w:marLeft w:val="0"/>
      <w:marRight w:val="0"/>
      <w:marTop w:val="0"/>
      <w:marBottom w:val="0"/>
      <w:divBdr>
        <w:top w:val="none" w:sz="0" w:space="0" w:color="auto"/>
        <w:left w:val="none" w:sz="0" w:space="0" w:color="auto"/>
        <w:bottom w:val="none" w:sz="0" w:space="0" w:color="auto"/>
        <w:right w:val="none" w:sz="0" w:space="0" w:color="auto"/>
      </w:divBdr>
    </w:div>
    <w:div w:id="639965158">
      <w:bodyDiv w:val="1"/>
      <w:marLeft w:val="0"/>
      <w:marRight w:val="0"/>
      <w:marTop w:val="0"/>
      <w:marBottom w:val="0"/>
      <w:divBdr>
        <w:top w:val="none" w:sz="0" w:space="0" w:color="auto"/>
        <w:left w:val="none" w:sz="0" w:space="0" w:color="auto"/>
        <w:bottom w:val="none" w:sz="0" w:space="0" w:color="auto"/>
        <w:right w:val="none" w:sz="0" w:space="0" w:color="auto"/>
      </w:divBdr>
    </w:div>
    <w:div w:id="678122829">
      <w:bodyDiv w:val="1"/>
      <w:marLeft w:val="0"/>
      <w:marRight w:val="0"/>
      <w:marTop w:val="0"/>
      <w:marBottom w:val="0"/>
      <w:divBdr>
        <w:top w:val="none" w:sz="0" w:space="0" w:color="auto"/>
        <w:left w:val="none" w:sz="0" w:space="0" w:color="auto"/>
        <w:bottom w:val="none" w:sz="0" w:space="0" w:color="auto"/>
        <w:right w:val="none" w:sz="0" w:space="0" w:color="auto"/>
      </w:divBdr>
    </w:div>
    <w:div w:id="755399095">
      <w:bodyDiv w:val="1"/>
      <w:marLeft w:val="0"/>
      <w:marRight w:val="0"/>
      <w:marTop w:val="0"/>
      <w:marBottom w:val="0"/>
      <w:divBdr>
        <w:top w:val="none" w:sz="0" w:space="0" w:color="auto"/>
        <w:left w:val="none" w:sz="0" w:space="0" w:color="auto"/>
        <w:bottom w:val="none" w:sz="0" w:space="0" w:color="auto"/>
        <w:right w:val="none" w:sz="0" w:space="0" w:color="auto"/>
      </w:divBdr>
    </w:div>
    <w:div w:id="760368419">
      <w:bodyDiv w:val="1"/>
      <w:marLeft w:val="0"/>
      <w:marRight w:val="0"/>
      <w:marTop w:val="0"/>
      <w:marBottom w:val="0"/>
      <w:divBdr>
        <w:top w:val="none" w:sz="0" w:space="0" w:color="auto"/>
        <w:left w:val="none" w:sz="0" w:space="0" w:color="auto"/>
        <w:bottom w:val="none" w:sz="0" w:space="0" w:color="auto"/>
        <w:right w:val="none" w:sz="0" w:space="0" w:color="auto"/>
      </w:divBdr>
    </w:div>
    <w:div w:id="802192696">
      <w:bodyDiv w:val="1"/>
      <w:marLeft w:val="0"/>
      <w:marRight w:val="0"/>
      <w:marTop w:val="0"/>
      <w:marBottom w:val="0"/>
      <w:divBdr>
        <w:top w:val="none" w:sz="0" w:space="0" w:color="auto"/>
        <w:left w:val="none" w:sz="0" w:space="0" w:color="auto"/>
        <w:bottom w:val="none" w:sz="0" w:space="0" w:color="auto"/>
        <w:right w:val="none" w:sz="0" w:space="0" w:color="auto"/>
      </w:divBdr>
    </w:div>
    <w:div w:id="806699677">
      <w:bodyDiv w:val="1"/>
      <w:marLeft w:val="0"/>
      <w:marRight w:val="0"/>
      <w:marTop w:val="0"/>
      <w:marBottom w:val="0"/>
      <w:divBdr>
        <w:top w:val="none" w:sz="0" w:space="0" w:color="auto"/>
        <w:left w:val="none" w:sz="0" w:space="0" w:color="auto"/>
        <w:bottom w:val="none" w:sz="0" w:space="0" w:color="auto"/>
        <w:right w:val="none" w:sz="0" w:space="0" w:color="auto"/>
      </w:divBdr>
    </w:div>
    <w:div w:id="807942739">
      <w:marLeft w:val="0"/>
      <w:marRight w:val="0"/>
      <w:marTop w:val="0"/>
      <w:marBottom w:val="0"/>
      <w:divBdr>
        <w:top w:val="none" w:sz="0" w:space="0" w:color="auto"/>
        <w:left w:val="none" w:sz="0" w:space="0" w:color="auto"/>
        <w:bottom w:val="none" w:sz="0" w:space="0" w:color="auto"/>
        <w:right w:val="none" w:sz="0" w:space="0" w:color="auto"/>
      </w:divBdr>
    </w:div>
    <w:div w:id="807942741">
      <w:marLeft w:val="0"/>
      <w:marRight w:val="0"/>
      <w:marTop w:val="0"/>
      <w:marBottom w:val="0"/>
      <w:divBdr>
        <w:top w:val="none" w:sz="0" w:space="0" w:color="auto"/>
        <w:left w:val="none" w:sz="0" w:space="0" w:color="auto"/>
        <w:bottom w:val="none" w:sz="0" w:space="0" w:color="auto"/>
        <w:right w:val="none" w:sz="0" w:space="0" w:color="auto"/>
      </w:divBdr>
      <w:divsChild>
        <w:div w:id="807942766">
          <w:marLeft w:val="0"/>
          <w:marRight w:val="0"/>
          <w:marTop w:val="0"/>
          <w:marBottom w:val="0"/>
          <w:divBdr>
            <w:top w:val="none" w:sz="0" w:space="0" w:color="auto"/>
            <w:left w:val="none" w:sz="0" w:space="0" w:color="auto"/>
            <w:bottom w:val="none" w:sz="0" w:space="0" w:color="auto"/>
            <w:right w:val="none" w:sz="0" w:space="0" w:color="auto"/>
          </w:divBdr>
          <w:divsChild>
            <w:div w:id="807943203">
              <w:marLeft w:val="0"/>
              <w:marRight w:val="0"/>
              <w:marTop w:val="0"/>
              <w:marBottom w:val="0"/>
              <w:divBdr>
                <w:top w:val="none" w:sz="0" w:space="0" w:color="auto"/>
                <w:left w:val="none" w:sz="0" w:space="0" w:color="auto"/>
                <w:bottom w:val="none" w:sz="0" w:space="0" w:color="auto"/>
                <w:right w:val="none" w:sz="0" w:space="0" w:color="auto"/>
              </w:divBdr>
              <w:divsChild>
                <w:div w:id="807943284">
                  <w:marLeft w:val="0"/>
                  <w:marRight w:val="0"/>
                  <w:marTop w:val="0"/>
                  <w:marBottom w:val="0"/>
                  <w:divBdr>
                    <w:top w:val="none" w:sz="0" w:space="0" w:color="auto"/>
                    <w:left w:val="none" w:sz="0" w:space="0" w:color="auto"/>
                    <w:bottom w:val="none" w:sz="0" w:space="0" w:color="auto"/>
                    <w:right w:val="none" w:sz="0" w:space="0" w:color="auto"/>
                  </w:divBdr>
                  <w:divsChild>
                    <w:div w:id="807942787">
                      <w:marLeft w:val="0"/>
                      <w:marRight w:val="0"/>
                      <w:marTop w:val="0"/>
                      <w:marBottom w:val="0"/>
                      <w:divBdr>
                        <w:top w:val="none" w:sz="0" w:space="0" w:color="auto"/>
                        <w:left w:val="none" w:sz="0" w:space="0" w:color="auto"/>
                        <w:bottom w:val="none" w:sz="0" w:space="0" w:color="auto"/>
                        <w:right w:val="none" w:sz="0" w:space="0" w:color="auto"/>
                      </w:divBdr>
                      <w:divsChild>
                        <w:div w:id="807942807">
                          <w:marLeft w:val="0"/>
                          <w:marRight w:val="0"/>
                          <w:marTop w:val="0"/>
                          <w:marBottom w:val="0"/>
                          <w:divBdr>
                            <w:top w:val="none" w:sz="0" w:space="0" w:color="auto"/>
                            <w:left w:val="none" w:sz="0" w:space="0" w:color="auto"/>
                            <w:bottom w:val="none" w:sz="0" w:space="0" w:color="auto"/>
                            <w:right w:val="none" w:sz="0" w:space="0" w:color="auto"/>
                          </w:divBdr>
                          <w:divsChild>
                            <w:div w:id="807943153">
                              <w:marLeft w:val="0"/>
                              <w:marRight w:val="0"/>
                              <w:marTop w:val="0"/>
                              <w:marBottom w:val="0"/>
                              <w:divBdr>
                                <w:top w:val="none" w:sz="0" w:space="0" w:color="auto"/>
                                <w:left w:val="none" w:sz="0" w:space="0" w:color="auto"/>
                                <w:bottom w:val="none" w:sz="0" w:space="0" w:color="auto"/>
                                <w:right w:val="none" w:sz="0" w:space="0" w:color="auto"/>
                              </w:divBdr>
                              <w:divsChild>
                                <w:div w:id="807943023">
                                  <w:marLeft w:val="0"/>
                                  <w:marRight w:val="0"/>
                                  <w:marTop w:val="0"/>
                                  <w:marBottom w:val="0"/>
                                  <w:divBdr>
                                    <w:top w:val="none" w:sz="0" w:space="0" w:color="auto"/>
                                    <w:left w:val="none" w:sz="0" w:space="0" w:color="auto"/>
                                    <w:bottom w:val="none" w:sz="0" w:space="0" w:color="auto"/>
                                    <w:right w:val="none" w:sz="0" w:space="0" w:color="auto"/>
                                  </w:divBdr>
                                  <w:divsChild>
                                    <w:div w:id="807943418">
                                      <w:marLeft w:val="0"/>
                                      <w:marRight w:val="0"/>
                                      <w:marTop w:val="0"/>
                                      <w:marBottom w:val="0"/>
                                      <w:divBdr>
                                        <w:top w:val="none" w:sz="0" w:space="0" w:color="auto"/>
                                        <w:left w:val="none" w:sz="0" w:space="0" w:color="auto"/>
                                        <w:bottom w:val="none" w:sz="0" w:space="0" w:color="auto"/>
                                        <w:right w:val="none" w:sz="0" w:space="0" w:color="auto"/>
                                      </w:divBdr>
                                      <w:divsChild>
                                        <w:div w:id="807942776">
                                          <w:marLeft w:val="0"/>
                                          <w:marRight w:val="0"/>
                                          <w:marTop w:val="0"/>
                                          <w:marBottom w:val="0"/>
                                          <w:divBdr>
                                            <w:top w:val="dotted" w:sz="8" w:space="5" w:color="DDDDDD"/>
                                            <w:left w:val="dotted" w:sz="8" w:space="5" w:color="DDDDDD"/>
                                            <w:bottom w:val="dotted" w:sz="8" w:space="5" w:color="DDDDDD"/>
                                            <w:right w:val="dotted" w:sz="8" w:space="5" w:color="DDDDDD"/>
                                          </w:divBdr>
                                          <w:divsChild>
                                            <w:div w:id="8079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45">
      <w:marLeft w:val="0"/>
      <w:marRight w:val="0"/>
      <w:marTop w:val="0"/>
      <w:marBottom w:val="0"/>
      <w:divBdr>
        <w:top w:val="none" w:sz="0" w:space="0" w:color="auto"/>
        <w:left w:val="none" w:sz="0" w:space="0" w:color="auto"/>
        <w:bottom w:val="none" w:sz="0" w:space="0" w:color="auto"/>
        <w:right w:val="none" w:sz="0" w:space="0" w:color="auto"/>
      </w:divBdr>
      <w:divsChild>
        <w:div w:id="807943077">
          <w:marLeft w:val="0"/>
          <w:marRight w:val="0"/>
          <w:marTop w:val="0"/>
          <w:marBottom w:val="0"/>
          <w:divBdr>
            <w:top w:val="none" w:sz="0" w:space="0" w:color="auto"/>
            <w:left w:val="none" w:sz="0" w:space="0" w:color="auto"/>
            <w:bottom w:val="none" w:sz="0" w:space="0" w:color="auto"/>
            <w:right w:val="none" w:sz="0" w:space="0" w:color="auto"/>
          </w:divBdr>
          <w:divsChild>
            <w:div w:id="807942861">
              <w:marLeft w:val="0"/>
              <w:marRight w:val="0"/>
              <w:marTop w:val="0"/>
              <w:marBottom w:val="0"/>
              <w:divBdr>
                <w:top w:val="none" w:sz="0" w:space="0" w:color="auto"/>
                <w:left w:val="none" w:sz="0" w:space="0" w:color="auto"/>
                <w:bottom w:val="none" w:sz="0" w:space="0" w:color="auto"/>
                <w:right w:val="none" w:sz="0" w:space="0" w:color="auto"/>
              </w:divBdr>
              <w:divsChild>
                <w:div w:id="807942923">
                  <w:marLeft w:val="0"/>
                  <w:marRight w:val="0"/>
                  <w:marTop w:val="0"/>
                  <w:marBottom w:val="0"/>
                  <w:divBdr>
                    <w:top w:val="none" w:sz="0" w:space="0" w:color="auto"/>
                    <w:left w:val="none" w:sz="0" w:space="0" w:color="auto"/>
                    <w:bottom w:val="none" w:sz="0" w:space="0" w:color="auto"/>
                    <w:right w:val="none" w:sz="0" w:space="0" w:color="auto"/>
                  </w:divBdr>
                  <w:divsChild>
                    <w:div w:id="807943083">
                      <w:marLeft w:val="0"/>
                      <w:marRight w:val="0"/>
                      <w:marTop w:val="0"/>
                      <w:marBottom w:val="0"/>
                      <w:divBdr>
                        <w:top w:val="none" w:sz="0" w:space="0" w:color="auto"/>
                        <w:left w:val="none" w:sz="0" w:space="0" w:color="auto"/>
                        <w:bottom w:val="none" w:sz="0" w:space="0" w:color="auto"/>
                        <w:right w:val="none" w:sz="0" w:space="0" w:color="auto"/>
                      </w:divBdr>
                      <w:divsChild>
                        <w:div w:id="807943124">
                          <w:marLeft w:val="0"/>
                          <w:marRight w:val="0"/>
                          <w:marTop w:val="0"/>
                          <w:marBottom w:val="0"/>
                          <w:divBdr>
                            <w:top w:val="none" w:sz="0" w:space="0" w:color="auto"/>
                            <w:left w:val="none" w:sz="0" w:space="0" w:color="auto"/>
                            <w:bottom w:val="none" w:sz="0" w:space="0" w:color="auto"/>
                            <w:right w:val="none" w:sz="0" w:space="0" w:color="auto"/>
                          </w:divBdr>
                          <w:divsChild>
                            <w:div w:id="807943125">
                              <w:marLeft w:val="0"/>
                              <w:marRight w:val="0"/>
                              <w:marTop w:val="0"/>
                              <w:marBottom w:val="0"/>
                              <w:divBdr>
                                <w:top w:val="none" w:sz="0" w:space="0" w:color="auto"/>
                                <w:left w:val="none" w:sz="0" w:space="0" w:color="auto"/>
                                <w:bottom w:val="none" w:sz="0" w:space="0" w:color="auto"/>
                                <w:right w:val="none" w:sz="0" w:space="0" w:color="auto"/>
                              </w:divBdr>
                              <w:divsChild>
                                <w:div w:id="807943216">
                                  <w:marLeft w:val="0"/>
                                  <w:marRight w:val="0"/>
                                  <w:marTop w:val="0"/>
                                  <w:marBottom w:val="0"/>
                                  <w:divBdr>
                                    <w:top w:val="none" w:sz="0" w:space="0" w:color="auto"/>
                                    <w:left w:val="none" w:sz="0" w:space="0" w:color="auto"/>
                                    <w:bottom w:val="none" w:sz="0" w:space="0" w:color="auto"/>
                                    <w:right w:val="none" w:sz="0" w:space="0" w:color="auto"/>
                                  </w:divBdr>
                                  <w:divsChild>
                                    <w:div w:id="807943201">
                                      <w:marLeft w:val="0"/>
                                      <w:marRight w:val="0"/>
                                      <w:marTop w:val="0"/>
                                      <w:marBottom w:val="0"/>
                                      <w:divBdr>
                                        <w:top w:val="none" w:sz="0" w:space="0" w:color="auto"/>
                                        <w:left w:val="none" w:sz="0" w:space="0" w:color="auto"/>
                                        <w:bottom w:val="none" w:sz="0" w:space="0" w:color="auto"/>
                                        <w:right w:val="none" w:sz="0" w:space="0" w:color="auto"/>
                                      </w:divBdr>
                                      <w:divsChild>
                                        <w:div w:id="807943442">
                                          <w:marLeft w:val="0"/>
                                          <w:marRight w:val="0"/>
                                          <w:marTop w:val="0"/>
                                          <w:marBottom w:val="0"/>
                                          <w:divBdr>
                                            <w:top w:val="dotted" w:sz="6" w:space="4" w:color="DDDDDD"/>
                                            <w:left w:val="dotted" w:sz="6" w:space="4" w:color="DDDDDD"/>
                                            <w:bottom w:val="dotted" w:sz="6" w:space="4" w:color="DDDDDD"/>
                                            <w:right w:val="dotted" w:sz="6" w:space="4" w:color="DDDDDD"/>
                                          </w:divBdr>
                                          <w:divsChild>
                                            <w:div w:id="8079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61">
      <w:marLeft w:val="0"/>
      <w:marRight w:val="0"/>
      <w:marTop w:val="0"/>
      <w:marBottom w:val="0"/>
      <w:divBdr>
        <w:top w:val="none" w:sz="0" w:space="0" w:color="auto"/>
        <w:left w:val="none" w:sz="0" w:space="0" w:color="auto"/>
        <w:bottom w:val="none" w:sz="0" w:space="0" w:color="auto"/>
        <w:right w:val="none" w:sz="0" w:space="0" w:color="auto"/>
      </w:divBdr>
      <w:divsChild>
        <w:div w:id="807943268">
          <w:marLeft w:val="0"/>
          <w:marRight w:val="0"/>
          <w:marTop w:val="0"/>
          <w:marBottom w:val="0"/>
          <w:divBdr>
            <w:top w:val="none" w:sz="0" w:space="0" w:color="auto"/>
            <w:left w:val="none" w:sz="0" w:space="0" w:color="auto"/>
            <w:bottom w:val="none" w:sz="0" w:space="0" w:color="auto"/>
            <w:right w:val="none" w:sz="0" w:space="0" w:color="auto"/>
          </w:divBdr>
          <w:divsChild>
            <w:div w:id="8079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763">
      <w:marLeft w:val="0"/>
      <w:marRight w:val="0"/>
      <w:marTop w:val="0"/>
      <w:marBottom w:val="0"/>
      <w:divBdr>
        <w:top w:val="none" w:sz="0" w:space="0" w:color="auto"/>
        <w:left w:val="none" w:sz="0" w:space="0" w:color="auto"/>
        <w:bottom w:val="none" w:sz="0" w:space="0" w:color="auto"/>
        <w:right w:val="none" w:sz="0" w:space="0" w:color="auto"/>
      </w:divBdr>
      <w:divsChild>
        <w:div w:id="807943392">
          <w:marLeft w:val="600"/>
          <w:marRight w:val="0"/>
          <w:marTop w:val="0"/>
          <w:marBottom w:val="0"/>
          <w:divBdr>
            <w:top w:val="none" w:sz="0" w:space="0" w:color="auto"/>
            <w:left w:val="none" w:sz="0" w:space="0" w:color="auto"/>
            <w:bottom w:val="none" w:sz="0" w:space="0" w:color="auto"/>
            <w:right w:val="none" w:sz="0" w:space="0" w:color="auto"/>
          </w:divBdr>
        </w:div>
      </w:divsChild>
    </w:div>
    <w:div w:id="807942765">
      <w:marLeft w:val="0"/>
      <w:marRight w:val="0"/>
      <w:marTop w:val="0"/>
      <w:marBottom w:val="0"/>
      <w:divBdr>
        <w:top w:val="none" w:sz="0" w:space="0" w:color="auto"/>
        <w:left w:val="none" w:sz="0" w:space="0" w:color="auto"/>
        <w:bottom w:val="none" w:sz="0" w:space="0" w:color="auto"/>
        <w:right w:val="none" w:sz="0" w:space="0" w:color="auto"/>
      </w:divBdr>
      <w:divsChild>
        <w:div w:id="807943233">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807942975">
                  <w:marLeft w:val="0"/>
                  <w:marRight w:val="0"/>
                  <w:marTop w:val="0"/>
                  <w:marBottom w:val="0"/>
                  <w:divBdr>
                    <w:top w:val="none" w:sz="0" w:space="0" w:color="auto"/>
                    <w:left w:val="none" w:sz="0" w:space="0" w:color="auto"/>
                    <w:bottom w:val="none" w:sz="0" w:space="0" w:color="auto"/>
                    <w:right w:val="none" w:sz="0" w:space="0" w:color="auto"/>
                  </w:divBdr>
                  <w:divsChild>
                    <w:div w:id="807943114">
                      <w:marLeft w:val="0"/>
                      <w:marRight w:val="0"/>
                      <w:marTop w:val="0"/>
                      <w:marBottom w:val="0"/>
                      <w:divBdr>
                        <w:top w:val="none" w:sz="0" w:space="0" w:color="auto"/>
                        <w:left w:val="none" w:sz="0" w:space="0" w:color="auto"/>
                        <w:bottom w:val="none" w:sz="0" w:space="0" w:color="auto"/>
                        <w:right w:val="none" w:sz="0" w:space="0" w:color="auto"/>
                      </w:divBdr>
                      <w:divsChild>
                        <w:div w:id="807942863">
                          <w:marLeft w:val="0"/>
                          <w:marRight w:val="0"/>
                          <w:marTop w:val="0"/>
                          <w:marBottom w:val="0"/>
                          <w:divBdr>
                            <w:top w:val="none" w:sz="0" w:space="0" w:color="auto"/>
                            <w:left w:val="none" w:sz="0" w:space="0" w:color="auto"/>
                            <w:bottom w:val="none" w:sz="0" w:space="0" w:color="auto"/>
                            <w:right w:val="none" w:sz="0" w:space="0" w:color="auto"/>
                          </w:divBdr>
                          <w:divsChild>
                            <w:div w:id="807943179">
                              <w:marLeft w:val="0"/>
                              <w:marRight w:val="0"/>
                              <w:marTop w:val="0"/>
                              <w:marBottom w:val="0"/>
                              <w:divBdr>
                                <w:top w:val="none" w:sz="0" w:space="0" w:color="auto"/>
                                <w:left w:val="none" w:sz="0" w:space="0" w:color="auto"/>
                                <w:bottom w:val="none" w:sz="0" w:space="0" w:color="auto"/>
                                <w:right w:val="none" w:sz="0" w:space="0" w:color="auto"/>
                              </w:divBdr>
                              <w:divsChild>
                                <w:div w:id="807943400">
                                  <w:marLeft w:val="0"/>
                                  <w:marRight w:val="0"/>
                                  <w:marTop w:val="0"/>
                                  <w:marBottom w:val="0"/>
                                  <w:divBdr>
                                    <w:top w:val="none" w:sz="0" w:space="0" w:color="auto"/>
                                    <w:left w:val="none" w:sz="0" w:space="0" w:color="auto"/>
                                    <w:bottom w:val="none" w:sz="0" w:space="0" w:color="auto"/>
                                    <w:right w:val="none" w:sz="0" w:space="0" w:color="auto"/>
                                  </w:divBdr>
                                  <w:divsChild>
                                    <w:div w:id="807943273">
                                      <w:marLeft w:val="0"/>
                                      <w:marRight w:val="0"/>
                                      <w:marTop w:val="0"/>
                                      <w:marBottom w:val="0"/>
                                      <w:divBdr>
                                        <w:top w:val="none" w:sz="0" w:space="0" w:color="auto"/>
                                        <w:left w:val="none" w:sz="0" w:space="0" w:color="auto"/>
                                        <w:bottom w:val="none" w:sz="0" w:space="0" w:color="auto"/>
                                        <w:right w:val="none" w:sz="0" w:space="0" w:color="auto"/>
                                      </w:divBdr>
                                      <w:divsChild>
                                        <w:div w:id="807942831">
                                          <w:marLeft w:val="0"/>
                                          <w:marRight w:val="0"/>
                                          <w:marTop w:val="0"/>
                                          <w:marBottom w:val="0"/>
                                          <w:divBdr>
                                            <w:top w:val="dotted" w:sz="6" w:space="4" w:color="DDDDDD"/>
                                            <w:left w:val="dotted" w:sz="6" w:space="4" w:color="DDDDDD"/>
                                            <w:bottom w:val="dotted" w:sz="6" w:space="4" w:color="DDDDDD"/>
                                            <w:right w:val="dotted" w:sz="6" w:space="4" w:color="DDDDDD"/>
                                          </w:divBdr>
                                          <w:divsChild>
                                            <w:div w:id="8079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77">
      <w:marLeft w:val="0"/>
      <w:marRight w:val="0"/>
      <w:marTop w:val="0"/>
      <w:marBottom w:val="0"/>
      <w:divBdr>
        <w:top w:val="none" w:sz="0" w:space="0" w:color="auto"/>
        <w:left w:val="none" w:sz="0" w:space="0" w:color="auto"/>
        <w:bottom w:val="none" w:sz="0" w:space="0" w:color="auto"/>
        <w:right w:val="none" w:sz="0" w:space="0" w:color="auto"/>
      </w:divBdr>
    </w:div>
    <w:div w:id="807942784">
      <w:marLeft w:val="0"/>
      <w:marRight w:val="0"/>
      <w:marTop w:val="0"/>
      <w:marBottom w:val="0"/>
      <w:divBdr>
        <w:top w:val="none" w:sz="0" w:space="0" w:color="auto"/>
        <w:left w:val="none" w:sz="0" w:space="0" w:color="auto"/>
        <w:bottom w:val="none" w:sz="0" w:space="0" w:color="auto"/>
        <w:right w:val="none" w:sz="0" w:space="0" w:color="auto"/>
      </w:divBdr>
      <w:divsChild>
        <w:div w:id="807942849">
          <w:marLeft w:val="0"/>
          <w:marRight w:val="0"/>
          <w:marTop w:val="0"/>
          <w:marBottom w:val="0"/>
          <w:divBdr>
            <w:top w:val="none" w:sz="0" w:space="0" w:color="auto"/>
            <w:left w:val="none" w:sz="0" w:space="0" w:color="auto"/>
            <w:bottom w:val="none" w:sz="0" w:space="0" w:color="auto"/>
            <w:right w:val="none" w:sz="0" w:space="0" w:color="auto"/>
          </w:divBdr>
          <w:divsChild>
            <w:div w:id="807943166">
              <w:marLeft w:val="0"/>
              <w:marRight w:val="0"/>
              <w:marTop w:val="0"/>
              <w:marBottom w:val="0"/>
              <w:divBdr>
                <w:top w:val="none" w:sz="0" w:space="0" w:color="auto"/>
                <w:left w:val="none" w:sz="0" w:space="0" w:color="auto"/>
                <w:bottom w:val="none" w:sz="0" w:space="0" w:color="auto"/>
                <w:right w:val="none" w:sz="0" w:space="0" w:color="auto"/>
              </w:divBdr>
              <w:divsChild>
                <w:div w:id="807942948">
                  <w:marLeft w:val="0"/>
                  <w:marRight w:val="0"/>
                  <w:marTop w:val="0"/>
                  <w:marBottom w:val="0"/>
                  <w:divBdr>
                    <w:top w:val="none" w:sz="0" w:space="0" w:color="auto"/>
                    <w:left w:val="none" w:sz="0" w:space="0" w:color="auto"/>
                    <w:bottom w:val="none" w:sz="0" w:space="0" w:color="auto"/>
                    <w:right w:val="none" w:sz="0" w:space="0" w:color="auto"/>
                  </w:divBdr>
                  <w:divsChild>
                    <w:div w:id="807943360">
                      <w:marLeft w:val="0"/>
                      <w:marRight w:val="0"/>
                      <w:marTop w:val="0"/>
                      <w:marBottom w:val="0"/>
                      <w:divBdr>
                        <w:top w:val="none" w:sz="0" w:space="0" w:color="auto"/>
                        <w:left w:val="none" w:sz="0" w:space="0" w:color="auto"/>
                        <w:bottom w:val="none" w:sz="0" w:space="0" w:color="auto"/>
                        <w:right w:val="none" w:sz="0" w:space="0" w:color="auto"/>
                      </w:divBdr>
                      <w:divsChild>
                        <w:div w:id="807942921">
                          <w:marLeft w:val="0"/>
                          <w:marRight w:val="0"/>
                          <w:marTop w:val="0"/>
                          <w:marBottom w:val="0"/>
                          <w:divBdr>
                            <w:top w:val="none" w:sz="0" w:space="0" w:color="auto"/>
                            <w:left w:val="none" w:sz="0" w:space="0" w:color="auto"/>
                            <w:bottom w:val="none" w:sz="0" w:space="0" w:color="auto"/>
                            <w:right w:val="none" w:sz="0" w:space="0" w:color="auto"/>
                          </w:divBdr>
                          <w:divsChild>
                            <w:div w:id="807943071">
                              <w:marLeft w:val="0"/>
                              <w:marRight w:val="0"/>
                              <w:marTop w:val="0"/>
                              <w:marBottom w:val="0"/>
                              <w:divBdr>
                                <w:top w:val="none" w:sz="0" w:space="0" w:color="auto"/>
                                <w:left w:val="none" w:sz="0" w:space="0" w:color="auto"/>
                                <w:bottom w:val="none" w:sz="0" w:space="0" w:color="auto"/>
                                <w:right w:val="none" w:sz="0" w:space="0" w:color="auto"/>
                              </w:divBdr>
                              <w:divsChild>
                                <w:div w:id="807943430">
                                  <w:marLeft w:val="0"/>
                                  <w:marRight w:val="0"/>
                                  <w:marTop w:val="0"/>
                                  <w:marBottom w:val="0"/>
                                  <w:divBdr>
                                    <w:top w:val="none" w:sz="0" w:space="0" w:color="auto"/>
                                    <w:left w:val="none" w:sz="0" w:space="0" w:color="auto"/>
                                    <w:bottom w:val="none" w:sz="0" w:space="0" w:color="auto"/>
                                    <w:right w:val="none" w:sz="0" w:space="0" w:color="auto"/>
                                  </w:divBdr>
                                  <w:divsChild>
                                    <w:div w:id="807943144">
                                      <w:marLeft w:val="0"/>
                                      <w:marRight w:val="0"/>
                                      <w:marTop w:val="0"/>
                                      <w:marBottom w:val="0"/>
                                      <w:divBdr>
                                        <w:top w:val="none" w:sz="0" w:space="0" w:color="auto"/>
                                        <w:left w:val="none" w:sz="0" w:space="0" w:color="auto"/>
                                        <w:bottom w:val="none" w:sz="0" w:space="0" w:color="auto"/>
                                        <w:right w:val="none" w:sz="0" w:space="0" w:color="auto"/>
                                      </w:divBdr>
                                      <w:divsChild>
                                        <w:div w:id="807943246">
                                          <w:marLeft w:val="0"/>
                                          <w:marRight w:val="0"/>
                                          <w:marTop w:val="0"/>
                                          <w:marBottom w:val="0"/>
                                          <w:divBdr>
                                            <w:top w:val="dotted" w:sz="6" w:space="4" w:color="DDDDDD"/>
                                            <w:left w:val="dotted" w:sz="6" w:space="4" w:color="DDDDDD"/>
                                            <w:bottom w:val="dotted" w:sz="6" w:space="4" w:color="DDDDDD"/>
                                            <w:right w:val="dotted" w:sz="6" w:space="4" w:color="DDDDDD"/>
                                          </w:divBdr>
                                          <w:divsChild>
                                            <w:div w:id="807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85">
      <w:marLeft w:val="0"/>
      <w:marRight w:val="0"/>
      <w:marTop w:val="0"/>
      <w:marBottom w:val="0"/>
      <w:divBdr>
        <w:top w:val="none" w:sz="0" w:space="0" w:color="auto"/>
        <w:left w:val="none" w:sz="0" w:space="0" w:color="auto"/>
        <w:bottom w:val="none" w:sz="0" w:space="0" w:color="auto"/>
        <w:right w:val="none" w:sz="0" w:space="0" w:color="auto"/>
      </w:divBdr>
      <w:divsChild>
        <w:div w:id="807943032">
          <w:marLeft w:val="0"/>
          <w:marRight w:val="0"/>
          <w:marTop w:val="0"/>
          <w:marBottom w:val="0"/>
          <w:divBdr>
            <w:top w:val="none" w:sz="0" w:space="0" w:color="auto"/>
            <w:left w:val="none" w:sz="0" w:space="0" w:color="auto"/>
            <w:bottom w:val="none" w:sz="0" w:space="0" w:color="auto"/>
            <w:right w:val="none" w:sz="0" w:space="0" w:color="auto"/>
          </w:divBdr>
          <w:divsChild>
            <w:div w:id="807943244">
              <w:marLeft w:val="0"/>
              <w:marRight w:val="0"/>
              <w:marTop w:val="0"/>
              <w:marBottom w:val="0"/>
              <w:divBdr>
                <w:top w:val="none" w:sz="0" w:space="0" w:color="auto"/>
                <w:left w:val="none" w:sz="0" w:space="0" w:color="auto"/>
                <w:bottom w:val="none" w:sz="0" w:space="0" w:color="auto"/>
                <w:right w:val="none" w:sz="0" w:space="0" w:color="auto"/>
              </w:divBdr>
              <w:divsChild>
                <w:div w:id="807943121">
                  <w:marLeft w:val="0"/>
                  <w:marRight w:val="0"/>
                  <w:marTop w:val="0"/>
                  <w:marBottom w:val="0"/>
                  <w:divBdr>
                    <w:top w:val="none" w:sz="0" w:space="0" w:color="auto"/>
                    <w:left w:val="none" w:sz="0" w:space="0" w:color="auto"/>
                    <w:bottom w:val="none" w:sz="0" w:space="0" w:color="auto"/>
                    <w:right w:val="none" w:sz="0" w:space="0" w:color="auto"/>
                  </w:divBdr>
                  <w:divsChild>
                    <w:div w:id="807943111">
                      <w:marLeft w:val="0"/>
                      <w:marRight w:val="0"/>
                      <w:marTop w:val="0"/>
                      <w:marBottom w:val="0"/>
                      <w:divBdr>
                        <w:top w:val="none" w:sz="0" w:space="0" w:color="auto"/>
                        <w:left w:val="none" w:sz="0" w:space="0" w:color="auto"/>
                        <w:bottom w:val="none" w:sz="0" w:space="0" w:color="auto"/>
                        <w:right w:val="none" w:sz="0" w:space="0" w:color="auto"/>
                      </w:divBdr>
                      <w:divsChild>
                        <w:div w:id="807943398">
                          <w:marLeft w:val="0"/>
                          <w:marRight w:val="0"/>
                          <w:marTop w:val="0"/>
                          <w:marBottom w:val="0"/>
                          <w:divBdr>
                            <w:top w:val="none" w:sz="0" w:space="0" w:color="auto"/>
                            <w:left w:val="none" w:sz="0" w:space="0" w:color="auto"/>
                            <w:bottom w:val="none" w:sz="0" w:space="0" w:color="auto"/>
                            <w:right w:val="none" w:sz="0" w:space="0" w:color="auto"/>
                          </w:divBdr>
                          <w:divsChild>
                            <w:div w:id="807943211">
                              <w:marLeft w:val="0"/>
                              <w:marRight w:val="0"/>
                              <w:marTop w:val="0"/>
                              <w:marBottom w:val="0"/>
                              <w:divBdr>
                                <w:top w:val="none" w:sz="0" w:space="0" w:color="auto"/>
                                <w:left w:val="none" w:sz="0" w:space="0" w:color="auto"/>
                                <w:bottom w:val="none" w:sz="0" w:space="0" w:color="auto"/>
                                <w:right w:val="none" w:sz="0" w:space="0" w:color="auto"/>
                              </w:divBdr>
                              <w:divsChild>
                                <w:div w:id="807943351">
                                  <w:marLeft w:val="0"/>
                                  <w:marRight w:val="0"/>
                                  <w:marTop w:val="0"/>
                                  <w:marBottom w:val="0"/>
                                  <w:divBdr>
                                    <w:top w:val="none" w:sz="0" w:space="0" w:color="auto"/>
                                    <w:left w:val="none" w:sz="0" w:space="0" w:color="auto"/>
                                    <w:bottom w:val="none" w:sz="0" w:space="0" w:color="auto"/>
                                    <w:right w:val="none" w:sz="0" w:space="0" w:color="auto"/>
                                  </w:divBdr>
                                  <w:divsChild>
                                    <w:div w:id="807943099">
                                      <w:marLeft w:val="0"/>
                                      <w:marRight w:val="0"/>
                                      <w:marTop w:val="0"/>
                                      <w:marBottom w:val="0"/>
                                      <w:divBdr>
                                        <w:top w:val="none" w:sz="0" w:space="0" w:color="auto"/>
                                        <w:left w:val="none" w:sz="0" w:space="0" w:color="auto"/>
                                        <w:bottom w:val="none" w:sz="0" w:space="0" w:color="auto"/>
                                        <w:right w:val="none" w:sz="0" w:space="0" w:color="auto"/>
                                      </w:divBdr>
                                      <w:divsChild>
                                        <w:div w:id="807942890">
                                          <w:marLeft w:val="0"/>
                                          <w:marRight w:val="0"/>
                                          <w:marTop w:val="0"/>
                                          <w:marBottom w:val="0"/>
                                          <w:divBdr>
                                            <w:top w:val="dotted" w:sz="8" w:space="5" w:color="DDDDDD"/>
                                            <w:left w:val="dotted" w:sz="8" w:space="5" w:color="DDDDDD"/>
                                            <w:bottom w:val="dotted" w:sz="8" w:space="5" w:color="DDDDDD"/>
                                            <w:right w:val="dotted" w:sz="8" w:space="5" w:color="DDDDDD"/>
                                          </w:divBdr>
                                          <w:divsChild>
                                            <w:div w:id="807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86">
      <w:marLeft w:val="0"/>
      <w:marRight w:val="0"/>
      <w:marTop w:val="0"/>
      <w:marBottom w:val="0"/>
      <w:divBdr>
        <w:top w:val="none" w:sz="0" w:space="0" w:color="auto"/>
        <w:left w:val="none" w:sz="0" w:space="0" w:color="auto"/>
        <w:bottom w:val="none" w:sz="0" w:space="0" w:color="auto"/>
        <w:right w:val="none" w:sz="0" w:space="0" w:color="auto"/>
      </w:divBdr>
      <w:divsChild>
        <w:div w:id="807943076">
          <w:marLeft w:val="0"/>
          <w:marRight w:val="0"/>
          <w:marTop w:val="0"/>
          <w:marBottom w:val="0"/>
          <w:divBdr>
            <w:top w:val="none" w:sz="0" w:space="0" w:color="auto"/>
            <w:left w:val="none" w:sz="0" w:space="0" w:color="auto"/>
            <w:bottom w:val="none" w:sz="0" w:space="0" w:color="auto"/>
            <w:right w:val="none" w:sz="0" w:space="0" w:color="auto"/>
          </w:divBdr>
        </w:div>
      </w:divsChild>
    </w:div>
    <w:div w:id="807942790">
      <w:marLeft w:val="75"/>
      <w:marRight w:val="75"/>
      <w:marTop w:val="75"/>
      <w:marBottom w:val="75"/>
      <w:divBdr>
        <w:top w:val="none" w:sz="0" w:space="0" w:color="auto"/>
        <w:left w:val="none" w:sz="0" w:space="0" w:color="auto"/>
        <w:bottom w:val="none" w:sz="0" w:space="0" w:color="auto"/>
        <w:right w:val="none" w:sz="0" w:space="0" w:color="auto"/>
      </w:divBdr>
      <w:divsChild>
        <w:div w:id="807943205">
          <w:marLeft w:val="0"/>
          <w:marRight w:val="0"/>
          <w:marTop w:val="0"/>
          <w:marBottom w:val="0"/>
          <w:divBdr>
            <w:top w:val="none" w:sz="0" w:space="0" w:color="auto"/>
            <w:left w:val="none" w:sz="0" w:space="0" w:color="auto"/>
            <w:bottom w:val="none" w:sz="0" w:space="0" w:color="auto"/>
            <w:right w:val="none" w:sz="0" w:space="0" w:color="auto"/>
          </w:divBdr>
        </w:div>
      </w:divsChild>
    </w:div>
    <w:div w:id="807942792">
      <w:marLeft w:val="0"/>
      <w:marRight w:val="0"/>
      <w:marTop w:val="0"/>
      <w:marBottom w:val="0"/>
      <w:divBdr>
        <w:top w:val="none" w:sz="0" w:space="0" w:color="auto"/>
        <w:left w:val="none" w:sz="0" w:space="0" w:color="auto"/>
        <w:bottom w:val="none" w:sz="0" w:space="0" w:color="auto"/>
        <w:right w:val="none" w:sz="0" w:space="0" w:color="auto"/>
      </w:divBdr>
      <w:divsChild>
        <w:div w:id="807943416">
          <w:marLeft w:val="0"/>
          <w:marRight w:val="0"/>
          <w:marTop w:val="0"/>
          <w:marBottom w:val="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sChild>
                <w:div w:id="807943378">
                  <w:marLeft w:val="0"/>
                  <w:marRight w:val="0"/>
                  <w:marTop w:val="0"/>
                  <w:marBottom w:val="0"/>
                  <w:divBdr>
                    <w:top w:val="none" w:sz="0" w:space="0" w:color="auto"/>
                    <w:left w:val="none" w:sz="0" w:space="0" w:color="auto"/>
                    <w:bottom w:val="none" w:sz="0" w:space="0" w:color="auto"/>
                    <w:right w:val="none" w:sz="0" w:space="0" w:color="auto"/>
                  </w:divBdr>
                  <w:divsChild>
                    <w:div w:id="807943336">
                      <w:marLeft w:val="0"/>
                      <w:marRight w:val="0"/>
                      <w:marTop w:val="0"/>
                      <w:marBottom w:val="0"/>
                      <w:divBdr>
                        <w:top w:val="none" w:sz="0" w:space="0" w:color="auto"/>
                        <w:left w:val="none" w:sz="0" w:space="0" w:color="auto"/>
                        <w:bottom w:val="none" w:sz="0" w:space="0" w:color="auto"/>
                        <w:right w:val="none" w:sz="0" w:space="0" w:color="auto"/>
                      </w:divBdr>
                      <w:divsChild>
                        <w:div w:id="807943462">
                          <w:marLeft w:val="0"/>
                          <w:marRight w:val="0"/>
                          <w:marTop w:val="0"/>
                          <w:marBottom w:val="0"/>
                          <w:divBdr>
                            <w:top w:val="none" w:sz="0" w:space="0" w:color="auto"/>
                            <w:left w:val="none" w:sz="0" w:space="0" w:color="auto"/>
                            <w:bottom w:val="none" w:sz="0" w:space="0" w:color="auto"/>
                            <w:right w:val="none" w:sz="0" w:space="0" w:color="auto"/>
                          </w:divBdr>
                          <w:divsChild>
                            <w:div w:id="807943362">
                              <w:marLeft w:val="0"/>
                              <w:marRight w:val="0"/>
                              <w:marTop w:val="0"/>
                              <w:marBottom w:val="0"/>
                              <w:divBdr>
                                <w:top w:val="none" w:sz="0" w:space="0" w:color="auto"/>
                                <w:left w:val="none" w:sz="0" w:space="0" w:color="auto"/>
                                <w:bottom w:val="none" w:sz="0" w:space="0" w:color="auto"/>
                                <w:right w:val="none" w:sz="0" w:space="0" w:color="auto"/>
                              </w:divBdr>
                              <w:divsChild>
                                <w:div w:id="807942881">
                                  <w:marLeft w:val="0"/>
                                  <w:marRight w:val="0"/>
                                  <w:marTop w:val="0"/>
                                  <w:marBottom w:val="0"/>
                                  <w:divBdr>
                                    <w:top w:val="none" w:sz="0" w:space="0" w:color="auto"/>
                                    <w:left w:val="none" w:sz="0" w:space="0" w:color="auto"/>
                                    <w:bottom w:val="none" w:sz="0" w:space="0" w:color="auto"/>
                                    <w:right w:val="none" w:sz="0" w:space="0" w:color="auto"/>
                                  </w:divBdr>
                                  <w:divsChild>
                                    <w:div w:id="807942878">
                                      <w:marLeft w:val="0"/>
                                      <w:marRight w:val="0"/>
                                      <w:marTop w:val="0"/>
                                      <w:marBottom w:val="0"/>
                                      <w:divBdr>
                                        <w:top w:val="none" w:sz="0" w:space="0" w:color="auto"/>
                                        <w:left w:val="none" w:sz="0" w:space="0" w:color="auto"/>
                                        <w:bottom w:val="none" w:sz="0" w:space="0" w:color="auto"/>
                                        <w:right w:val="none" w:sz="0" w:space="0" w:color="auto"/>
                                      </w:divBdr>
                                      <w:divsChild>
                                        <w:div w:id="807943313">
                                          <w:marLeft w:val="0"/>
                                          <w:marRight w:val="0"/>
                                          <w:marTop w:val="0"/>
                                          <w:marBottom w:val="0"/>
                                          <w:divBdr>
                                            <w:top w:val="dotted" w:sz="6" w:space="4" w:color="DDDDDD"/>
                                            <w:left w:val="dotted" w:sz="6" w:space="4" w:color="DDDDDD"/>
                                            <w:bottom w:val="dotted" w:sz="6" w:space="4" w:color="DDDDDD"/>
                                            <w:right w:val="dotted" w:sz="6" w:space="4" w:color="DDDDDD"/>
                                          </w:divBdr>
                                          <w:divsChild>
                                            <w:div w:id="8079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93">
      <w:marLeft w:val="0"/>
      <w:marRight w:val="0"/>
      <w:marTop w:val="0"/>
      <w:marBottom w:val="0"/>
      <w:divBdr>
        <w:top w:val="none" w:sz="0" w:space="0" w:color="auto"/>
        <w:left w:val="none" w:sz="0" w:space="0" w:color="auto"/>
        <w:bottom w:val="none" w:sz="0" w:space="0" w:color="auto"/>
        <w:right w:val="none" w:sz="0" w:space="0" w:color="auto"/>
      </w:divBdr>
    </w:div>
    <w:div w:id="807942795">
      <w:marLeft w:val="0"/>
      <w:marRight w:val="0"/>
      <w:marTop w:val="0"/>
      <w:marBottom w:val="0"/>
      <w:divBdr>
        <w:top w:val="none" w:sz="0" w:space="0" w:color="auto"/>
        <w:left w:val="none" w:sz="0" w:space="0" w:color="auto"/>
        <w:bottom w:val="none" w:sz="0" w:space="0" w:color="auto"/>
        <w:right w:val="none" w:sz="0" w:space="0" w:color="auto"/>
      </w:divBdr>
      <w:divsChild>
        <w:div w:id="807942882">
          <w:marLeft w:val="0"/>
          <w:marRight w:val="0"/>
          <w:marTop w:val="0"/>
          <w:marBottom w:val="0"/>
          <w:divBdr>
            <w:top w:val="none" w:sz="0" w:space="0" w:color="auto"/>
            <w:left w:val="none" w:sz="0" w:space="0" w:color="auto"/>
            <w:bottom w:val="none" w:sz="0" w:space="0" w:color="auto"/>
            <w:right w:val="none" w:sz="0" w:space="0" w:color="auto"/>
          </w:divBdr>
          <w:divsChild>
            <w:div w:id="807943448">
              <w:marLeft w:val="0"/>
              <w:marRight w:val="0"/>
              <w:marTop w:val="0"/>
              <w:marBottom w:val="0"/>
              <w:divBdr>
                <w:top w:val="none" w:sz="0" w:space="0" w:color="auto"/>
                <w:left w:val="none" w:sz="0" w:space="0" w:color="auto"/>
                <w:bottom w:val="none" w:sz="0" w:space="0" w:color="auto"/>
                <w:right w:val="none" w:sz="0" w:space="0" w:color="auto"/>
              </w:divBdr>
              <w:divsChild>
                <w:div w:id="807943182">
                  <w:marLeft w:val="0"/>
                  <w:marRight w:val="0"/>
                  <w:marTop w:val="0"/>
                  <w:marBottom w:val="0"/>
                  <w:divBdr>
                    <w:top w:val="none" w:sz="0" w:space="0" w:color="auto"/>
                    <w:left w:val="none" w:sz="0" w:space="0" w:color="auto"/>
                    <w:bottom w:val="none" w:sz="0" w:space="0" w:color="auto"/>
                    <w:right w:val="none" w:sz="0" w:space="0" w:color="auto"/>
                  </w:divBdr>
                  <w:divsChild>
                    <w:div w:id="807943404">
                      <w:marLeft w:val="0"/>
                      <w:marRight w:val="0"/>
                      <w:marTop w:val="0"/>
                      <w:marBottom w:val="0"/>
                      <w:divBdr>
                        <w:top w:val="none" w:sz="0" w:space="0" w:color="auto"/>
                        <w:left w:val="none" w:sz="0" w:space="0" w:color="auto"/>
                        <w:bottom w:val="none" w:sz="0" w:space="0" w:color="auto"/>
                        <w:right w:val="none" w:sz="0" w:space="0" w:color="auto"/>
                      </w:divBdr>
                      <w:divsChild>
                        <w:div w:id="807943436">
                          <w:marLeft w:val="0"/>
                          <w:marRight w:val="0"/>
                          <w:marTop w:val="0"/>
                          <w:marBottom w:val="0"/>
                          <w:divBdr>
                            <w:top w:val="none" w:sz="0" w:space="0" w:color="auto"/>
                            <w:left w:val="none" w:sz="0" w:space="0" w:color="auto"/>
                            <w:bottom w:val="none" w:sz="0" w:space="0" w:color="auto"/>
                            <w:right w:val="none" w:sz="0" w:space="0" w:color="auto"/>
                          </w:divBdr>
                          <w:divsChild>
                            <w:div w:id="807943372">
                              <w:marLeft w:val="0"/>
                              <w:marRight w:val="0"/>
                              <w:marTop w:val="0"/>
                              <w:marBottom w:val="0"/>
                              <w:divBdr>
                                <w:top w:val="none" w:sz="0" w:space="0" w:color="auto"/>
                                <w:left w:val="none" w:sz="0" w:space="0" w:color="auto"/>
                                <w:bottom w:val="none" w:sz="0" w:space="0" w:color="auto"/>
                                <w:right w:val="none" w:sz="0" w:space="0" w:color="auto"/>
                              </w:divBdr>
                              <w:divsChild>
                                <w:div w:id="807943402">
                                  <w:marLeft w:val="0"/>
                                  <w:marRight w:val="0"/>
                                  <w:marTop w:val="0"/>
                                  <w:marBottom w:val="0"/>
                                  <w:divBdr>
                                    <w:top w:val="none" w:sz="0" w:space="0" w:color="auto"/>
                                    <w:left w:val="none" w:sz="0" w:space="0" w:color="auto"/>
                                    <w:bottom w:val="none" w:sz="0" w:space="0" w:color="auto"/>
                                    <w:right w:val="none" w:sz="0" w:space="0" w:color="auto"/>
                                  </w:divBdr>
                                  <w:divsChild>
                                    <w:div w:id="807943034">
                                      <w:marLeft w:val="0"/>
                                      <w:marRight w:val="0"/>
                                      <w:marTop w:val="0"/>
                                      <w:marBottom w:val="0"/>
                                      <w:divBdr>
                                        <w:top w:val="none" w:sz="0" w:space="0" w:color="auto"/>
                                        <w:left w:val="none" w:sz="0" w:space="0" w:color="auto"/>
                                        <w:bottom w:val="none" w:sz="0" w:space="0" w:color="auto"/>
                                        <w:right w:val="none" w:sz="0" w:space="0" w:color="auto"/>
                                      </w:divBdr>
                                      <w:divsChild>
                                        <w:div w:id="807943371">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96">
      <w:marLeft w:val="0"/>
      <w:marRight w:val="0"/>
      <w:marTop w:val="0"/>
      <w:marBottom w:val="0"/>
      <w:divBdr>
        <w:top w:val="none" w:sz="0" w:space="0" w:color="auto"/>
        <w:left w:val="none" w:sz="0" w:space="0" w:color="auto"/>
        <w:bottom w:val="none" w:sz="0" w:space="0" w:color="auto"/>
        <w:right w:val="none" w:sz="0" w:space="0" w:color="auto"/>
      </w:divBdr>
    </w:div>
    <w:div w:id="807942797">
      <w:marLeft w:val="0"/>
      <w:marRight w:val="0"/>
      <w:marTop w:val="0"/>
      <w:marBottom w:val="0"/>
      <w:divBdr>
        <w:top w:val="none" w:sz="0" w:space="0" w:color="auto"/>
        <w:left w:val="none" w:sz="0" w:space="0" w:color="auto"/>
        <w:bottom w:val="none" w:sz="0" w:space="0" w:color="auto"/>
        <w:right w:val="none" w:sz="0" w:space="0" w:color="auto"/>
      </w:divBdr>
      <w:divsChild>
        <w:div w:id="807943443">
          <w:marLeft w:val="0"/>
          <w:marRight w:val="0"/>
          <w:marTop w:val="0"/>
          <w:marBottom w:val="0"/>
          <w:divBdr>
            <w:top w:val="none" w:sz="0" w:space="0" w:color="auto"/>
            <w:left w:val="none" w:sz="0" w:space="0" w:color="auto"/>
            <w:bottom w:val="none" w:sz="0" w:space="0" w:color="auto"/>
            <w:right w:val="none" w:sz="0" w:space="0" w:color="auto"/>
          </w:divBdr>
          <w:divsChild>
            <w:div w:id="807942961">
              <w:marLeft w:val="0"/>
              <w:marRight w:val="0"/>
              <w:marTop w:val="0"/>
              <w:marBottom w:val="0"/>
              <w:divBdr>
                <w:top w:val="none" w:sz="0" w:space="0" w:color="auto"/>
                <w:left w:val="none" w:sz="0" w:space="0" w:color="auto"/>
                <w:bottom w:val="none" w:sz="0" w:space="0" w:color="auto"/>
                <w:right w:val="none" w:sz="0" w:space="0" w:color="auto"/>
              </w:divBdr>
              <w:divsChild>
                <w:div w:id="807943269">
                  <w:marLeft w:val="0"/>
                  <w:marRight w:val="0"/>
                  <w:marTop w:val="0"/>
                  <w:marBottom w:val="0"/>
                  <w:divBdr>
                    <w:top w:val="none" w:sz="0" w:space="0" w:color="auto"/>
                    <w:left w:val="none" w:sz="0" w:space="0" w:color="auto"/>
                    <w:bottom w:val="none" w:sz="0" w:space="0" w:color="auto"/>
                    <w:right w:val="none" w:sz="0" w:space="0" w:color="auto"/>
                  </w:divBdr>
                  <w:divsChild>
                    <w:div w:id="807943359">
                      <w:marLeft w:val="0"/>
                      <w:marRight w:val="0"/>
                      <w:marTop w:val="0"/>
                      <w:marBottom w:val="0"/>
                      <w:divBdr>
                        <w:top w:val="none" w:sz="0" w:space="0" w:color="auto"/>
                        <w:left w:val="none" w:sz="0" w:space="0" w:color="auto"/>
                        <w:bottom w:val="none" w:sz="0" w:space="0" w:color="auto"/>
                        <w:right w:val="none" w:sz="0" w:space="0" w:color="auto"/>
                      </w:divBdr>
                      <w:divsChild>
                        <w:div w:id="807943452">
                          <w:marLeft w:val="0"/>
                          <w:marRight w:val="0"/>
                          <w:marTop w:val="0"/>
                          <w:marBottom w:val="0"/>
                          <w:divBdr>
                            <w:top w:val="none" w:sz="0" w:space="0" w:color="auto"/>
                            <w:left w:val="none" w:sz="0" w:space="0" w:color="auto"/>
                            <w:bottom w:val="none" w:sz="0" w:space="0" w:color="auto"/>
                            <w:right w:val="none" w:sz="0" w:space="0" w:color="auto"/>
                          </w:divBdr>
                          <w:divsChild>
                            <w:div w:id="807943431">
                              <w:marLeft w:val="0"/>
                              <w:marRight w:val="0"/>
                              <w:marTop w:val="0"/>
                              <w:marBottom w:val="0"/>
                              <w:divBdr>
                                <w:top w:val="none" w:sz="0" w:space="0" w:color="auto"/>
                                <w:left w:val="none" w:sz="0" w:space="0" w:color="auto"/>
                                <w:bottom w:val="none" w:sz="0" w:space="0" w:color="auto"/>
                                <w:right w:val="none" w:sz="0" w:space="0" w:color="auto"/>
                              </w:divBdr>
                              <w:divsChild>
                                <w:div w:id="807943189">
                                  <w:marLeft w:val="0"/>
                                  <w:marRight w:val="0"/>
                                  <w:marTop w:val="0"/>
                                  <w:marBottom w:val="0"/>
                                  <w:divBdr>
                                    <w:top w:val="none" w:sz="0" w:space="0" w:color="auto"/>
                                    <w:left w:val="none" w:sz="0" w:space="0" w:color="auto"/>
                                    <w:bottom w:val="none" w:sz="0" w:space="0" w:color="auto"/>
                                    <w:right w:val="none" w:sz="0" w:space="0" w:color="auto"/>
                                  </w:divBdr>
                                  <w:divsChild>
                                    <w:div w:id="807943262">
                                      <w:marLeft w:val="0"/>
                                      <w:marRight w:val="0"/>
                                      <w:marTop w:val="0"/>
                                      <w:marBottom w:val="0"/>
                                      <w:divBdr>
                                        <w:top w:val="none" w:sz="0" w:space="0" w:color="auto"/>
                                        <w:left w:val="none" w:sz="0" w:space="0" w:color="auto"/>
                                        <w:bottom w:val="none" w:sz="0" w:space="0" w:color="auto"/>
                                        <w:right w:val="none" w:sz="0" w:space="0" w:color="auto"/>
                                      </w:divBdr>
                                      <w:divsChild>
                                        <w:div w:id="807942908">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5">
                                              <w:marLeft w:val="0"/>
                                              <w:marRight w:val="0"/>
                                              <w:marTop w:val="0"/>
                                              <w:marBottom w:val="0"/>
                                              <w:divBdr>
                                                <w:top w:val="none" w:sz="0" w:space="0" w:color="auto"/>
                                                <w:left w:val="none" w:sz="0" w:space="0" w:color="auto"/>
                                                <w:bottom w:val="none" w:sz="0" w:space="0" w:color="auto"/>
                                                <w:right w:val="none" w:sz="0" w:space="0" w:color="auto"/>
                                              </w:divBdr>
                                              <w:divsChild>
                                                <w:div w:id="8079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00">
      <w:marLeft w:val="0"/>
      <w:marRight w:val="0"/>
      <w:marTop w:val="0"/>
      <w:marBottom w:val="0"/>
      <w:divBdr>
        <w:top w:val="none" w:sz="0" w:space="0" w:color="auto"/>
        <w:left w:val="none" w:sz="0" w:space="0" w:color="auto"/>
        <w:bottom w:val="none" w:sz="0" w:space="0" w:color="auto"/>
        <w:right w:val="none" w:sz="0" w:space="0" w:color="auto"/>
      </w:divBdr>
      <w:divsChild>
        <w:div w:id="807942856">
          <w:marLeft w:val="0"/>
          <w:marRight w:val="0"/>
          <w:marTop w:val="0"/>
          <w:marBottom w:val="0"/>
          <w:divBdr>
            <w:top w:val="none" w:sz="0" w:space="0" w:color="auto"/>
            <w:left w:val="none" w:sz="0" w:space="0" w:color="auto"/>
            <w:bottom w:val="none" w:sz="0" w:space="0" w:color="auto"/>
            <w:right w:val="none" w:sz="0" w:space="0" w:color="auto"/>
          </w:divBdr>
          <w:divsChild>
            <w:div w:id="807942743">
              <w:marLeft w:val="0"/>
              <w:marRight w:val="0"/>
              <w:marTop w:val="0"/>
              <w:marBottom w:val="0"/>
              <w:divBdr>
                <w:top w:val="none" w:sz="0" w:space="0" w:color="auto"/>
                <w:left w:val="none" w:sz="0" w:space="0" w:color="auto"/>
                <w:bottom w:val="none" w:sz="0" w:space="0" w:color="auto"/>
                <w:right w:val="none" w:sz="0" w:space="0" w:color="auto"/>
              </w:divBdr>
              <w:divsChild>
                <w:div w:id="807943350">
                  <w:marLeft w:val="0"/>
                  <w:marRight w:val="0"/>
                  <w:marTop w:val="0"/>
                  <w:marBottom w:val="0"/>
                  <w:divBdr>
                    <w:top w:val="none" w:sz="0" w:space="0" w:color="auto"/>
                    <w:left w:val="none" w:sz="0" w:space="0" w:color="auto"/>
                    <w:bottom w:val="none" w:sz="0" w:space="0" w:color="auto"/>
                    <w:right w:val="none" w:sz="0" w:space="0" w:color="auto"/>
                  </w:divBdr>
                  <w:divsChild>
                    <w:div w:id="807943103">
                      <w:marLeft w:val="0"/>
                      <w:marRight w:val="0"/>
                      <w:marTop w:val="0"/>
                      <w:marBottom w:val="0"/>
                      <w:divBdr>
                        <w:top w:val="none" w:sz="0" w:space="0" w:color="auto"/>
                        <w:left w:val="none" w:sz="0" w:space="0" w:color="auto"/>
                        <w:bottom w:val="none" w:sz="0" w:space="0" w:color="auto"/>
                        <w:right w:val="none" w:sz="0" w:space="0" w:color="auto"/>
                      </w:divBdr>
                      <w:divsChild>
                        <w:div w:id="807943188">
                          <w:marLeft w:val="0"/>
                          <w:marRight w:val="0"/>
                          <w:marTop w:val="0"/>
                          <w:marBottom w:val="0"/>
                          <w:divBdr>
                            <w:top w:val="none" w:sz="0" w:space="0" w:color="auto"/>
                            <w:left w:val="none" w:sz="0" w:space="0" w:color="auto"/>
                            <w:bottom w:val="none" w:sz="0" w:space="0" w:color="auto"/>
                            <w:right w:val="none" w:sz="0" w:space="0" w:color="auto"/>
                          </w:divBdr>
                          <w:divsChild>
                            <w:div w:id="807943020">
                              <w:marLeft w:val="0"/>
                              <w:marRight w:val="0"/>
                              <w:marTop w:val="0"/>
                              <w:marBottom w:val="0"/>
                              <w:divBdr>
                                <w:top w:val="none" w:sz="0" w:space="0" w:color="auto"/>
                                <w:left w:val="none" w:sz="0" w:space="0" w:color="auto"/>
                                <w:bottom w:val="none" w:sz="0" w:space="0" w:color="auto"/>
                                <w:right w:val="none" w:sz="0" w:space="0" w:color="auto"/>
                              </w:divBdr>
                              <w:divsChild>
                                <w:div w:id="807943391">
                                  <w:marLeft w:val="0"/>
                                  <w:marRight w:val="0"/>
                                  <w:marTop w:val="0"/>
                                  <w:marBottom w:val="0"/>
                                  <w:divBdr>
                                    <w:top w:val="none" w:sz="0" w:space="0" w:color="auto"/>
                                    <w:left w:val="none" w:sz="0" w:space="0" w:color="auto"/>
                                    <w:bottom w:val="none" w:sz="0" w:space="0" w:color="auto"/>
                                    <w:right w:val="none" w:sz="0" w:space="0" w:color="auto"/>
                                  </w:divBdr>
                                  <w:divsChild>
                                    <w:div w:id="807943236">
                                      <w:marLeft w:val="0"/>
                                      <w:marRight w:val="0"/>
                                      <w:marTop w:val="0"/>
                                      <w:marBottom w:val="0"/>
                                      <w:divBdr>
                                        <w:top w:val="none" w:sz="0" w:space="0" w:color="auto"/>
                                        <w:left w:val="none" w:sz="0" w:space="0" w:color="auto"/>
                                        <w:bottom w:val="none" w:sz="0" w:space="0" w:color="auto"/>
                                        <w:right w:val="none" w:sz="0" w:space="0" w:color="auto"/>
                                      </w:divBdr>
                                      <w:divsChild>
                                        <w:div w:id="807943292">
                                          <w:marLeft w:val="0"/>
                                          <w:marRight w:val="0"/>
                                          <w:marTop w:val="0"/>
                                          <w:marBottom w:val="0"/>
                                          <w:divBdr>
                                            <w:top w:val="dotted" w:sz="6" w:space="4" w:color="DDDDDD"/>
                                            <w:left w:val="dotted" w:sz="6" w:space="4" w:color="DDDDDD"/>
                                            <w:bottom w:val="dotted" w:sz="6" w:space="4" w:color="DDDDDD"/>
                                            <w:right w:val="dotted" w:sz="6" w:space="4" w:color="DDDDDD"/>
                                          </w:divBdr>
                                          <w:divsChild>
                                            <w:div w:id="807942791">
                                              <w:marLeft w:val="0"/>
                                              <w:marRight w:val="0"/>
                                              <w:marTop w:val="0"/>
                                              <w:marBottom w:val="0"/>
                                              <w:divBdr>
                                                <w:top w:val="none" w:sz="0" w:space="0" w:color="auto"/>
                                                <w:left w:val="none" w:sz="0" w:space="0" w:color="auto"/>
                                                <w:bottom w:val="none" w:sz="0" w:space="0" w:color="auto"/>
                                                <w:right w:val="none" w:sz="0" w:space="0" w:color="auto"/>
                                              </w:divBdr>
                                              <w:divsChild>
                                                <w:div w:id="8079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02">
      <w:marLeft w:val="0"/>
      <w:marRight w:val="0"/>
      <w:marTop w:val="0"/>
      <w:marBottom w:val="0"/>
      <w:divBdr>
        <w:top w:val="none" w:sz="0" w:space="0" w:color="auto"/>
        <w:left w:val="none" w:sz="0" w:space="0" w:color="auto"/>
        <w:bottom w:val="none" w:sz="0" w:space="0" w:color="auto"/>
        <w:right w:val="none" w:sz="0" w:space="0" w:color="auto"/>
      </w:divBdr>
      <w:divsChild>
        <w:div w:id="807942971">
          <w:marLeft w:val="0"/>
          <w:marRight w:val="0"/>
          <w:marTop w:val="0"/>
          <w:marBottom w:val="0"/>
          <w:divBdr>
            <w:top w:val="none" w:sz="0" w:space="0" w:color="auto"/>
            <w:left w:val="none" w:sz="0" w:space="0" w:color="auto"/>
            <w:bottom w:val="none" w:sz="0" w:space="0" w:color="auto"/>
            <w:right w:val="none" w:sz="0" w:space="0" w:color="auto"/>
          </w:divBdr>
          <w:divsChild>
            <w:div w:id="807943049">
              <w:marLeft w:val="0"/>
              <w:marRight w:val="0"/>
              <w:marTop w:val="0"/>
              <w:marBottom w:val="0"/>
              <w:divBdr>
                <w:top w:val="none" w:sz="0" w:space="0" w:color="auto"/>
                <w:left w:val="none" w:sz="0" w:space="0" w:color="auto"/>
                <w:bottom w:val="none" w:sz="0" w:space="0" w:color="auto"/>
                <w:right w:val="none" w:sz="0" w:space="0" w:color="auto"/>
              </w:divBdr>
              <w:divsChild>
                <w:div w:id="807943078">
                  <w:marLeft w:val="0"/>
                  <w:marRight w:val="0"/>
                  <w:marTop w:val="0"/>
                  <w:marBottom w:val="0"/>
                  <w:divBdr>
                    <w:top w:val="none" w:sz="0" w:space="0" w:color="auto"/>
                    <w:left w:val="none" w:sz="0" w:space="0" w:color="auto"/>
                    <w:bottom w:val="none" w:sz="0" w:space="0" w:color="auto"/>
                    <w:right w:val="none" w:sz="0" w:space="0" w:color="auto"/>
                  </w:divBdr>
                  <w:divsChild>
                    <w:div w:id="807943017">
                      <w:marLeft w:val="0"/>
                      <w:marRight w:val="0"/>
                      <w:marTop w:val="0"/>
                      <w:marBottom w:val="0"/>
                      <w:divBdr>
                        <w:top w:val="none" w:sz="0" w:space="0" w:color="auto"/>
                        <w:left w:val="none" w:sz="0" w:space="0" w:color="auto"/>
                        <w:bottom w:val="none" w:sz="0" w:space="0" w:color="auto"/>
                        <w:right w:val="none" w:sz="0" w:space="0" w:color="auto"/>
                      </w:divBdr>
                      <w:divsChild>
                        <w:div w:id="807943039">
                          <w:marLeft w:val="0"/>
                          <w:marRight w:val="0"/>
                          <w:marTop w:val="0"/>
                          <w:marBottom w:val="0"/>
                          <w:divBdr>
                            <w:top w:val="none" w:sz="0" w:space="0" w:color="auto"/>
                            <w:left w:val="none" w:sz="0" w:space="0" w:color="auto"/>
                            <w:bottom w:val="none" w:sz="0" w:space="0" w:color="auto"/>
                            <w:right w:val="none" w:sz="0" w:space="0" w:color="auto"/>
                          </w:divBdr>
                          <w:divsChild>
                            <w:div w:id="807942835">
                              <w:marLeft w:val="0"/>
                              <w:marRight w:val="0"/>
                              <w:marTop w:val="0"/>
                              <w:marBottom w:val="0"/>
                              <w:divBdr>
                                <w:top w:val="none" w:sz="0" w:space="0" w:color="auto"/>
                                <w:left w:val="none" w:sz="0" w:space="0" w:color="auto"/>
                                <w:bottom w:val="none" w:sz="0" w:space="0" w:color="auto"/>
                                <w:right w:val="none" w:sz="0" w:space="0" w:color="auto"/>
                              </w:divBdr>
                              <w:divsChild>
                                <w:div w:id="807943044">
                                  <w:marLeft w:val="0"/>
                                  <w:marRight w:val="0"/>
                                  <w:marTop w:val="0"/>
                                  <w:marBottom w:val="0"/>
                                  <w:divBdr>
                                    <w:top w:val="none" w:sz="0" w:space="0" w:color="auto"/>
                                    <w:left w:val="none" w:sz="0" w:space="0" w:color="auto"/>
                                    <w:bottom w:val="none" w:sz="0" w:space="0" w:color="auto"/>
                                    <w:right w:val="none" w:sz="0" w:space="0" w:color="auto"/>
                                  </w:divBdr>
                                  <w:divsChild>
                                    <w:div w:id="807943198">
                                      <w:marLeft w:val="0"/>
                                      <w:marRight w:val="0"/>
                                      <w:marTop w:val="0"/>
                                      <w:marBottom w:val="0"/>
                                      <w:divBdr>
                                        <w:top w:val="none" w:sz="0" w:space="0" w:color="auto"/>
                                        <w:left w:val="none" w:sz="0" w:space="0" w:color="auto"/>
                                        <w:bottom w:val="none" w:sz="0" w:space="0" w:color="auto"/>
                                        <w:right w:val="none" w:sz="0" w:space="0" w:color="auto"/>
                                      </w:divBdr>
                                      <w:divsChild>
                                        <w:div w:id="807943129">
                                          <w:marLeft w:val="0"/>
                                          <w:marRight w:val="0"/>
                                          <w:marTop w:val="0"/>
                                          <w:marBottom w:val="0"/>
                                          <w:divBdr>
                                            <w:top w:val="dotted" w:sz="6" w:space="4" w:color="DDDDDD"/>
                                            <w:left w:val="dotted" w:sz="6" w:space="4" w:color="DDDDDD"/>
                                            <w:bottom w:val="dotted" w:sz="6" w:space="4" w:color="DDDDDD"/>
                                            <w:right w:val="dotted" w:sz="6" w:space="4" w:color="DDDDDD"/>
                                          </w:divBdr>
                                          <w:divsChild>
                                            <w:div w:id="8079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04">
      <w:marLeft w:val="0"/>
      <w:marRight w:val="0"/>
      <w:marTop w:val="0"/>
      <w:marBottom w:val="0"/>
      <w:divBdr>
        <w:top w:val="none" w:sz="0" w:space="0" w:color="auto"/>
        <w:left w:val="none" w:sz="0" w:space="0" w:color="auto"/>
        <w:bottom w:val="none" w:sz="0" w:space="0" w:color="auto"/>
        <w:right w:val="none" w:sz="0" w:space="0" w:color="auto"/>
      </w:divBdr>
    </w:div>
    <w:div w:id="807942806">
      <w:marLeft w:val="0"/>
      <w:marRight w:val="0"/>
      <w:marTop w:val="0"/>
      <w:marBottom w:val="0"/>
      <w:divBdr>
        <w:top w:val="none" w:sz="0" w:space="0" w:color="auto"/>
        <w:left w:val="none" w:sz="0" w:space="0" w:color="auto"/>
        <w:bottom w:val="none" w:sz="0" w:space="0" w:color="auto"/>
        <w:right w:val="none" w:sz="0" w:space="0" w:color="auto"/>
      </w:divBdr>
    </w:div>
    <w:div w:id="807942808">
      <w:marLeft w:val="0"/>
      <w:marRight w:val="0"/>
      <w:marTop w:val="0"/>
      <w:marBottom w:val="0"/>
      <w:divBdr>
        <w:top w:val="none" w:sz="0" w:space="0" w:color="auto"/>
        <w:left w:val="none" w:sz="0" w:space="0" w:color="auto"/>
        <w:bottom w:val="none" w:sz="0" w:space="0" w:color="auto"/>
        <w:right w:val="none" w:sz="0" w:space="0" w:color="auto"/>
      </w:divBdr>
    </w:div>
    <w:div w:id="807942809">
      <w:marLeft w:val="0"/>
      <w:marRight w:val="0"/>
      <w:marTop w:val="0"/>
      <w:marBottom w:val="0"/>
      <w:divBdr>
        <w:top w:val="none" w:sz="0" w:space="0" w:color="auto"/>
        <w:left w:val="none" w:sz="0" w:space="0" w:color="auto"/>
        <w:bottom w:val="none" w:sz="0" w:space="0" w:color="auto"/>
        <w:right w:val="none" w:sz="0" w:space="0" w:color="auto"/>
      </w:divBdr>
    </w:div>
    <w:div w:id="807942810">
      <w:marLeft w:val="0"/>
      <w:marRight w:val="0"/>
      <w:marTop w:val="0"/>
      <w:marBottom w:val="0"/>
      <w:divBdr>
        <w:top w:val="none" w:sz="0" w:space="0" w:color="auto"/>
        <w:left w:val="none" w:sz="0" w:space="0" w:color="auto"/>
        <w:bottom w:val="none" w:sz="0" w:space="0" w:color="auto"/>
        <w:right w:val="none" w:sz="0" w:space="0" w:color="auto"/>
      </w:divBdr>
    </w:div>
    <w:div w:id="807942814">
      <w:marLeft w:val="0"/>
      <w:marRight w:val="0"/>
      <w:marTop w:val="0"/>
      <w:marBottom w:val="0"/>
      <w:divBdr>
        <w:top w:val="none" w:sz="0" w:space="0" w:color="auto"/>
        <w:left w:val="none" w:sz="0" w:space="0" w:color="auto"/>
        <w:bottom w:val="none" w:sz="0" w:space="0" w:color="auto"/>
        <w:right w:val="none" w:sz="0" w:space="0" w:color="auto"/>
      </w:divBdr>
    </w:div>
    <w:div w:id="807942820">
      <w:marLeft w:val="0"/>
      <w:marRight w:val="0"/>
      <w:marTop w:val="0"/>
      <w:marBottom w:val="0"/>
      <w:divBdr>
        <w:top w:val="none" w:sz="0" w:space="0" w:color="auto"/>
        <w:left w:val="none" w:sz="0" w:space="0" w:color="auto"/>
        <w:bottom w:val="none" w:sz="0" w:space="0" w:color="auto"/>
        <w:right w:val="none" w:sz="0" w:space="0" w:color="auto"/>
      </w:divBdr>
    </w:div>
    <w:div w:id="807942826">
      <w:marLeft w:val="0"/>
      <w:marRight w:val="0"/>
      <w:marTop w:val="0"/>
      <w:marBottom w:val="0"/>
      <w:divBdr>
        <w:top w:val="none" w:sz="0" w:space="0" w:color="auto"/>
        <w:left w:val="none" w:sz="0" w:space="0" w:color="auto"/>
        <w:bottom w:val="none" w:sz="0" w:space="0" w:color="auto"/>
        <w:right w:val="none" w:sz="0" w:space="0" w:color="auto"/>
      </w:divBdr>
      <w:divsChild>
        <w:div w:id="807942805">
          <w:marLeft w:val="0"/>
          <w:marRight w:val="0"/>
          <w:marTop w:val="0"/>
          <w:marBottom w:val="0"/>
          <w:divBdr>
            <w:top w:val="none" w:sz="0" w:space="0" w:color="auto"/>
            <w:left w:val="none" w:sz="0" w:space="0" w:color="auto"/>
            <w:bottom w:val="none" w:sz="0" w:space="0" w:color="auto"/>
            <w:right w:val="none" w:sz="0" w:space="0" w:color="auto"/>
          </w:divBdr>
          <w:divsChild>
            <w:div w:id="807943134">
              <w:marLeft w:val="0"/>
              <w:marRight w:val="0"/>
              <w:marTop w:val="0"/>
              <w:marBottom w:val="0"/>
              <w:divBdr>
                <w:top w:val="none" w:sz="0" w:space="0" w:color="auto"/>
                <w:left w:val="none" w:sz="0" w:space="0" w:color="auto"/>
                <w:bottom w:val="none" w:sz="0" w:space="0" w:color="auto"/>
                <w:right w:val="none" w:sz="0" w:space="0" w:color="auto"/>
              </w:divBdr>
              <w:divsChild>
                <w:div w:id="807943389">
                  <w:marLeft w:val="0"/>
                  <w:marRight w:val="0"/>
                  <w:marTop w:val="0"/>
                  <w:marBottom w:val="0"/>
                  <w:divBdr>
                    <w:top w:val="none" w:sz="0" w:space="0" w:color="auto"/>
                    <w:left w:val="none" w:sz="0" w:space="0" w:color="auto"/>
                    <w:bottom w:val="none" w:sz="0" w:space="0" w:color="auto"/>
                    <w:right w:val="none" w:sz="0" w:space="0" w:color="auto"/>
                  </w:divBdr>
                  <w:divsChild>
                    <w:div w:id="807943057">
                      <w:marLeft w:val="0"/>
                      <w:marRight w:val="0"/>
                      <w:marTop w:val="0"/>
                      <w:marBottom w:val="0"/>
                      <w:divBdr>
                        <w:top w:val="none" w:sz="0" w:space="0" w:color="auto"/>
                        <w:left w:val="none" w:sz="0" w:space="0" w:color="auto"/>
                        <w:bottom w:val="none" w:sz="0" w:space="0" w:color="auto"/>
                        <w:right w:val="none" w:sz="0" w:space="0" w:color="auto"/>
                      </w:divBdr>
                      <w:divsChild>
                        <w:div w:id="807942778">
                          <w:marLeft w:val="0"/>
                          <w:marRight w:val="0"/>
                          <w:marTop w:val="0"/>
                          <w:marBottom w:val="0"/>
                          <w:divBdr>
                            <w:top w:val="none" w:sz="0" w:space="0" w:color="auto"/>
                            <w:left w:val="none" w:sz="0" w:space="0" w:color="auto"/>
                            <w:bottom w:val="none" w:sz="0" w:space="0" w:color="auto"/>
                            <w:right w:val="none" w:sz="0" w:space="0" w:color="auto"/>
                          </w:divBdr>
                          <w:divsChild>
                            <w:div w:id="807942748">
                              <w:marLeft w:val="0"/>
                              <w:marRight w:val="0"/>
                              <w:marTop w:val="0"/>
                              <w:marBottom w:val="0"/>
                              <w:divBdr>
                                <w:top w:val="none" w:sz="0" w:space="0" w:color="auto"/>
                                <w:left w:val="none" w:sz="0" w:space="0" w:color="auto"/>
                                <w:bottom w:val="none" w:sz="0" w:space="0" w:color="auto"/>
                                <w:right w:val="none" w:sz="0" w:space="0" w:color="auto"/>
                              </w:divBdr>
                              <w:divsChild>
                                <w:div w:id="807943451">
                                  <w:marLeft w:val="0"/>
                                  <w:marRight w:val="0"/>
                                  <w:marTop w:val="0"/>
                                  <w:marBottom w:val="0"/>
                                  <w:divBdr>
                                    <w:top w:val="none" w:sz="0" w:space="0" w:color="auto"/>
                                    <w:left w:val="none" w:sz="0" w:space="0" w:color="auto"/>
                                    <w:bottom w:val="none" w:sz="0" w:space="0" w:color="auto"/>
                                    <w:right w:val="none" w:sz="0" w:space="0" w:color="auto"/>
                                  </w:divBdr>
                                  <w:divsChild>
                                    <w:div w:id="807943252">
                                      <w:marLeft w:val="0"/>
                                      <w:marRight w:val="0"/>
                                      <w:marTop w:val="0"/>
                                      <w:marBottom w:val="0"/>
                                      <w:divBdr>
                                        <w:top w:val="none" w:sz="0" w:space="0" w:color="auto"/>
                                        <w:left w:val="none" w:sz="0" w:space="0" w:color="auto"/>
                                        <w:bottom w:val="none" w:sz="0" w:space="0" w:color="auto"/>
                                        <w:right w:val="none" w:sz="0" w:space="0" w:color="auto"/>
                                      </w:divBdr>
                                      <w:divsChild>
                                        <w:div w:id="807943191">
                                          <w:marLeft w:val="0"/>
                                          <w:marRight w:val="0"/>
                                          <w:marTop w:val="0"/>
                                          <w:marBottom w:val="0"/>
                                          <w:divBdr>
                                            <w:top w:val="dotted" w:sz="8" w:space="5" w:color="DDDDDD"/>
                                            <w:left w:val="dotted" w:sz="8" w:space="5" w:color="DDDDDD"/>
                                            <w:bottom w:val="dotted" w:sz="8" w:space="5" w:color="DDDDDD"/>
                                            <w:right w:val="dotted" w:sz="8" w:space="5" w:color="DDDDDD"/>
                                          </w:divBdr>
                                          <w:divsChild>
                                            <w:div w:id="807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27">
      <w:marLeft w:val="0"/>
      <w:marRight w:val="0"/>
      <w:marTop w:val="0"/>
      <w:marBottom w:val="0"/>
      <w:divBdr>
        <w:top w:val="none" w:sz="0" w:space="0" w:color="auto"/>
        <w:left w:val="none" w:sz="0" w:space="0" w:color="auto"/>
        <w:bottom w:val="none" w:sz="0" w:space="0" w:color="auto"/>
        <w:right w:val="none" w:sz="0" w:space="0" w:color="auto"/>
      </w:divBdr>
    </w:div>
    <w:div w:id="807942840">
      <w:marLeft w:val="0"/>
      <w:marRight w:val="0"/>
      <w:marTop w:val="0"/>
      <w:marBottom w:val="0"/>
      <w:divBdr>
        <w:top w:val="none" w:sz="0" w:space="0" w:color="auto"/>
        <w:left w:val="none" w:sz="0" w:space="0" w:color="auto"/>
        <w:bottom w:val="none" w:sz="0" w:space="0" w:color="auto"/>
        <w:right w:val="none" w:sz="0" w:space="0" w:color="auto"/>
      </w:divBdr>
      <w:divsChild>
        <w:div w:id="807942855">
          <w:marLeft w:val="0"/>
          <w:marRight w:val="0"/>
          <w:marTop w:val="0"/>
          <w:marBottom w:val="0"/>
          <w:divBdr>
            <w:top w:val="none" w:sz="0" w:space="0" w:color="auto"/>
            <w:left w:val="none" w:sz="0" w:space="0" w:color="auto"/>
            <w:bottom w:val="none" w:sz="0" w:space="0" w:color="auto"/>
            <w:right w:val="none" w:sz="0" w:space="0" w:color="auto"/>
          </w:divBdr>
          <w:divsChild>
            <w:div w:id="807943195">
              <w:marLeft w:val="0"/>
              <w:marRight w:val="0"/>
              <w:marTop w:val="0"/>
              <w:marBottom w:val="0"/>
              <w:divBdr>
                <w:top w:val="none" w:sz="0" w:space="0" w:color="auto"/>
                <w:left w:val="none" w:sz="0" w:space="0" w:color="auto"/>
                <w:bottom w:val="none" w:sz="0" w:space="0" w:color="auto"/>
                <w:right w:val="none" w:sz="0" w:space="0" w:color="auto"/>
              </w:divBdr>
              <w:divsChild>
                <w:div w:id="807943426">
                  <w:marLeft w:val="0"/>
                  <w:marRight w:val="0"/>
                  <w:marTop w:val="0"/>
                  <w:marBottom w:val="0"/>
                  <w:divBdr>
                    <w:top w:val="none" w:sz="0" w:space="0" w:color="auto"/>
                    <w:left w:val="none" w:sz="0" w:space="0" w:color="auto"/>
                    <w:bottom w:val="none" w:sz="0" w:space="0" w:color="auto"/>
                    <w:right w:val="none" w:sz="0" w:space="0" w:color="auto"/>
                  </w:divBdr>
                  <w:divsChild>
                    <w:div w:id="807942773">
                      <w:marLeft w:val="0"/>
                      <w:marRight w:val="0"/>
                      <w:marTop w:val="0"/>
                      <w:marBottom w:val="0"/>
                      <w:divBdr>
                        <w:top w:val="none" w:sz="0" w:space="0" w:color="auto"/>
                        <w:left w:val="none" w:sz="0" w:space="0" w:color="auto"/>
                        <w:bottom w:val="none" w:sz="0" w:space="0" w:color="auto"/>
                        <w:right w:val="none" w:sz="0" w:space="0" w:color="auto"/>
                      </w:divBdr>
                      <w:divsChild>
                        <w:div w:id="807942974">
                          <w:marLeft w:val="0"/>
                          <w:marRight w:val="0"/>
                          <w:marTop w:val="0"/>
                          <w:marBottom w:val="0"/>
                          <w:divBdr>
                            <w:top w:val="none" w:sz="0" w:space="0" w:color="auto"/>
                            <w:left w:val="none" w:sz="0" w:space="0" w:color="auto"/>
                            <w:bottom w:val="none" w:sz="0" w:space="0" w:color="auto"/>
                            <w:right w:val="none" w:sz="0" w:space="0" w:color="auto"/>
                          </w:divBdr>
                          <w:divsChild>
                            <w:div w:id="807943439">
                              <w:marLeft w:val="0"/>
                              <w:marRight w:val="0"/>
                              <w:marTop w:val="0"/>
                              <w:marBottom w:val="0"/>
                              <w:divBdr>
                                <w:top w:val="none" w:sz="0" w:space="0" w:color="auto"/>
                                <w:left w:val="none" w:sz="0" w:space="0" w:color="auto"/>
                                <w:bottom w:val="none" w:sz="0" w:space="0" w:color="auto"/>
                                <w:right w:val="none" w:sz="0" w:space="0" w:color="auto"/>
                              </w:divBdr>
                              <w:divsChild>
                                <w:div w:id="807943168">
                                  <w:marLeft w:val="0"/>
                                  <w:marRight w:val="0"/>
                                  <w:marTop w:val="0"/>
                                  <w:marBottom w:val="0"/>
                                  <w:divBdr>
                                    <w:top w:val="none" w:sz="0" w:space="0" w:color="auto"/>
                                    <w:left w:val="none" w:sz="0" w:space="0" w:color="auto"/>
                                    <w:bottom w:val="none" w:sz="0" w:space="0" w:color="auto"/>
                                    <w:right w:val="none" w:sz="0" w:space="0" w:color="auto"/>
                                  </w:divBdr>
                                  <w:divsChild>
                                    <w:div w:id="807943349">
                                      <w:marLeft w:val="0"/>
                                      <w:marRight w:val="0"/>
                                      <w:marTop w:val="0"/>
                                      <w:marBottom w:val="0"/>
                                      <w:divBdr>
                                        <w:top w:val="none" w:sz="0" w:space="0" w:color="auto"/>
                                        <w:left w:val="none" w:sz="0" w:space="0" w:color="auto"/>
                                        <w:bottom w:val="none" w:sz="0" w:space="0" w:color="auto"/>
                                        <w:right w:val="none" w:sz="0" w:space="0" w:color="auto"/>
                                      </w:divBdr>
                                      <w:divsChild>
                                        <w:div w:id="807943237">
                                          <w:marLeft w:val="0"/>
                                          <w:marRight w:val="0"/>
                                          <w:marTop w:val="0"/>
                                          <w:marBottom w:val="0"/>
                                          <w:divBdr>
                                            <w:top w:val="dotted" w:sz="6" w:space="4" w:color="DDDDDD"/>
                                            <w:left w:val="dotted" w:sz="6" w:space="4" w:color="DDDDDD"/>
                                            <w:bottom w:val="dotted" w:sz="6" w:space="4" w:color="DDDDDD"/>
                                            <w:right w:val="dotted" w:sz="6" w:space="4" w:color="DDDDDD"/>
                                          </w:divBdr>
                                          <w:divsChild>
                                            <w:div w:id="8079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42">
      <w:marLeft w:val="0"/>
      <w:marRight w:val="0"/>
      <w:marTop w:val="0"/>
      <w:marBottom w:val="0"/>
      <w:divBdr>
        <w:top w:val="none" w:sz="0" w:space="0" w:color="auto"/>
        <w:left w:val="none" w:sz="0" w:space="0" w:color="auto"/>
        <w:bottom w:val="none" w:sz="0" w:space="0" w:color="auto"/>
        <w:right w:val="none" w:sz="0" w:space="0" w:color="auto"/>
      </w:divBdr>
      <w:divsChild>
        <w:div w:id="807943361">
          <w:marLeft w:val="0"/>
          <w:marRight w:val="0"/>
          <w:marTop w:val="0"/>
          <w:marBottom w:val="0"/>
          <w:divBdr>
            <w:top w:val="none" w:sz="0" w:space="0" w:color="auto"/>
            <w:left w:val="none" w:sz="0" w:space="0" w:color="auto"/>
            <w:bottom w:val="none" w:sz="0" w:space="0" w:color="auto"/>
            <w:right w:val="none" w:sz="0" w:space="0" w:color="auto"/>
          </w:divBdr>
          <w:divsChild>
            <w:div w:id="807942994">
              <w:marLeft w:val="0"/>
              <w:marRight w:val="0"/>
              <w:marTop w:val="0"/>
              <w:marBottom w:val="0"/>
              <w:divBdr>
                <w:top w:val="none" w:sz="0" w:space="0" w:color="auto"/>
                <w:left w:val="none" w:sz="0" w:space="0" w:color="auto"/>
                <w:bottom w:val="none" w:sz="0" w:space="0" w:color="auto"/>
                <w:right w:val="none" w:sz="0" w:space="0" w:color="auto"/>
              </w:divBdr>
              <w:divsChild>
                <w:div w:id="807942954">
                  <w:marLeft w:val="0"/>
                  <w:marRight w:val="0"/>
                  <w:marTop w:val="0"/>
                  <w:marBottom w:val="0"/>
                  <w:divBdr>
                    <w:top w:val="none" w:sz="0" w:space="0" w:color="auto"/>
                    <w:left w:val="none" w:sz="0" w:space="0" w:color="auto"/>
                    <w:bottom w:val="none" w:sz="0" w:space="0" w:color="auto"/>
                    <w:right w:val="none" w:sz="0" w:space="0" w:color="auto"/>
                  </w:divBdr>
                  <w:divsChild>
                    <w:div w:id="807943461">
                      <w:marLeft w:val="0"/>
                      <w:marRight w:val="0"/>
                      <w:marTop w:val="0"/>
                      <w:marBottom w:val="0"/>
                      <w:divBdr>
                        <w:top w:val="none" w:sz="0" w:space="0" w:color="auto"/>
                        <w:left w:val="none" w:sz="0" w:space="0" w:color="auto"/>
                        <w:bottom w:val="none" w:sz="0" w:space="0" w:color="auto"/>
                        <w:right w:val="none" w:sz="0" w:space="0" w:color="auto"/>
                      </w:divBdr>
                      <w:divsChild>
                        <w:div w:id="807942764">
                          <w:marLeft w:val="0"/>
                          <w:marRight w:val="0"/>
                          <w:marTop w:val="0"/>
                          <w:marBottom w:val="0"/>
                          <w:divBdr>
                            <w:top w:val="none" w:sz="0" w:space="0" w:color="auto"/>
                            <w:left w:val="none" w:sz="0" w:space="0" w:color="auto"/>
                            <w:bottom w:val="none" w:sz="0" w:space="0" w:color="auto"/>
                            <w:right w:val="none" w:sz="0" w:space="0" w:color="auto"/>
                          </w:divBdr>
                          <w:divsChild>
                            <w:div w:id="807943278">
                              <w:marLeft w:val="0"/>
                              <w:marRight w:val="0"/>
                              <w:marTop w:val="0"/>
                              <w:marBottom w:val="0"/>
                              <w:divBdr>
                                <w:top w:val="none" w:sz="0" w:space="0" w:color="auto"/>
                                <w:left w:val="none" w:sz="0" w:space="0" w:color="auto"/>
                                <w:bottom w:val="none" w:sz="0" w:space="0" w:color="auto"/>
                                <w:right w:val="none" w:sz="0" w:space="0" w:color="auto"/>
                              </w:divBdr>
                              <w:divsChild>
                                <w:div w:id="807942753">
                                  <w:marLeft w:val="0"/>
                                  <w:marRight w:val="0"/>
                                  <w:marTop w:val="0"/>
                                  <w:marBottom w:val="0"/>
                                  <w:divBdr>
                                    <w:top w:val="none" w:sz="0" w:space="0" w:color="auto"/>
                                    <w:left w:val="none" w:sz="0" w:space="0" w:color="auto"/>
                                    <w:bottom w:val="none" w:sz="0" w:space="0" w:color="auto"/>
                                    <w:right w:val="none" w:sz="0" w:space="0" w:color="auto"/>
                                  </w:divBdr>
                                  <w:divsChild>
                                    <w:div w:id="807943335">
                                      <w:marLeft w:val="0"/>
                                      <w:marRight w:val="0"/>
                                      <w:marTop w:val="0"/>
                                      <w:marBottom w:val="0"/>
                                      <w:divBdr>
                                        <w:top w:val="none" w:sz="0" w:space="0" w:color="auto"/>
                                        <w:left w:val="none" w:sz="0" w:space="0" w:color="auto"/>
                                        <w:bottom w:val="none" w:sz="0" w:space="0" w:color="auto"/>
                                        <w:right w:val="none" w:sz="0" w:space="0" w:color="auto"/>
                                      </w:divBdr>
                                      <w:divsChild>
                                        <w:div w:id="807943419">
                                          <w:marLeft w:val="0"/>
                                          <w:marRight w:val="0"/>
                                          <w:marTop w:val="0"/>
                                          <w:marBottom w:val="0"/>
                                          <w:divBdr>
                                            <w:top w:val="dotted" w:sz="8" w:space="5" w:color="DDDDDD"/>
                                            <w:left w:val="dotted" w:sz="8" w:space="5" w:color="DDDDDD"/>
                                            <w:bottom w:val="dotted" w:sz="8" w:space="5" w:color="DDDDDD"/>
                                            <w:right w:val="dotted" w:sz="8" w:space="5" w:color="DDDDDD"/>
                                          </w:divBdr>
                                          <w:divsChild>
                                            <w:div w:id="807943344">
                                              <w:marLeft w:val="0"/>
                                              <w:marRight w:val="0"/>
                                              <w:marTop w:val="0"/>
                                              <w:marBottom w:val="0"/>
                                              <w:divBdr>
                                                <w:top w:val="none" w:sz="0" w:space="0" w:color="auto"/>
                                                <w:left w:val="none" w:sz="0" w:space="0" w:color="auto"/>
                                                <w:bottom w:val="none" w:sz="0" w:space="0" w:color="auto"/>
                                                <w:right w:val="none" w:sz="0" w:space="0" w:color="auto"/>
                                              </w:divBdr>
                                              <w:divsChild>
                                                <w:div w:id="8079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47">
      <w:marLeft w:val="0"/>
      <w:marRight w:val="0"/>
      <w:marTop w:val="0"/>
      <w:marBottom w:val="0"/>
      <w:divBdr>
        <w:top w:val="none" w:sz="0" w:space="0" w:color="auto"/>
        <w:left w:val="none" w:sz="0" w:space="0" w:color="auto"/>
        <w:bottom w:val="none" w:sz="0" w:space="0" w:color="auto"/>
        <w:right w:val="none" w:sz="0" w:space="0" w:color="auto"/>
      </w:divBdr>
      <w:divsChild>
        <w:div w:id="807942887">
          <w:marLeft w:val="0"/>
          <w:marRight w:val="0"/>
          <w:marTop w:val="0"/>
          <w:marBottom w:val="0"/>
          <w:divBdr>
            <w:top w:val="none" w:sz="0" w:space="0" w:color="auto"/>
            <w:left w:val="none" w:sz="0" w:space="0" w:color="auto"/>
            <w:bottom w:val="none" w:sz="0" w:space="0" w:color="auto"/>
            <w:right w:val="none" w:sz="0" w:space="0" w:color="auto"/>
          </w:divBdr>
          <w:divsChild>
            <w:div w:id="807943249">
              <w:marLeft w:val="0"/>
              <w:marRight w:val="0"/>
              <w:marTop w:val="0"/>
              <w:marBottom w:val="0"/>
              <w:divBdr>
                <w:top w:val="none" w:sz="0" w:space="0" w:color="auto"/>
                <w:left w:val="none" w:sz="0" w:space="0" w:color="auto"/>
                <w:bottom w:val="none" w:sz="0" w:space="0" w:color="auto"/>
                <w:right w:val="none" w:sz="0" w:space="0" w:color="auto"/>
              </w:divBdr>
              <w:divsChild>
                <w:div w:id="807942841">
                  <w:marLeft w:val="0"/>
                  <w:marRight w:val="0"/>
                  <w:marTop w:val="0"/>
                  <w:marBottom w:val="0"/>
                  <w:divBdr>
                    <w:top w:val="none" w:sz="0" w:space="0" w:color="auto"/>
                    <w:left w:val="none" w:sz="0" w:space="0" w:color="auto"/>
                    <w:bottom w:val="none" w:sz="0" w:space="0" w:color="auto"/>
                    <w:right w:val="none" w:sz="0" w:space="0" w:color="auto"/>
                  </w:divBdr>
                  <w:divsChild>
                    <w:div w:id="807943334">
                      <w:marLeft w:val="0"/>
                      <w:marRight w:val="0"/>
                      <w:marTop w:val="0"/>
                      <w:marBottom w:val="0"/>
                      <w:divBdr>
                        <w:top w:val="none" w:sz="0" w:space="0" w:color="auto"/>
                        <w:left w:val="none" w:sz="0" w:space="0" w:color="auto"/>
                        <w:bottom w:val="none" w:sz="0" w:space="0" w:color="auto"/>
                        <w:right w:val="none" w:sz="0" w:space="0" w:color="auto"/>
                      </w:divBdr>
                      <w:divsChild>
                        <w:div w:id="807943293">
                          <w:marLeft w:val="0"/>
                          <w:marRight w:val="0"/>
                          <w:marTop w:val="0"/>
                          <w:marBottom w:val="0"/>
                          <w:divBdr>
                            <w:top w:val="none" w:sz="0" w:space="0" w:color="auto"/>
                            <w:left w:val="none" w:sz="0" w:space="0" w:color="auto"/>
                            <w:bottom w:val="none" w:sz="0" w:space="0" w:color="auto"/>
                            <w:right w:val="none" w:sz="0" w:space="0" w:color="auto"/>
                          </w:divBdr>
                          <w:divsChild>
                            <w:div w:id="807943016">
                              <w:marLeft w:val="0"/>
                              <w:marRight w:val="0"/>
                              <w:marTop w:val="0"/>
                              <w:marBottom w:val="0"/>
                              <w:divBdr>
                                <w:top w:val="none" w:sz="0" w:space="0" w:color="auto"/>
                                <w:left w:val="none" w:sz="0" w:space="0" w:color="auto"/>
                                <w:bottom w:val="none" w:sz="0" w:space="0" w:color="auto"/>
                                <w:right w:val="none" w:sz="0" w:space="0" w:color="auto"/>
                              </w:divBdr>
                              <w:divsChild>
                                <w:div w:id="807942982">
                                  <w:marLeft w:val="0"/>
                                  <w:marRight w:val="0"/>
                                  <w:marTop w:val="0"/>
                                  <w:marBottom w:val="0"/>
                                  <w:divBdr>
                                    <w:top w:val="none" w:sz="0" w:space="0" w:color="auto"/>
                                    <w:left w:val="none" w:sz="0" w:space="0" w:color="auto"/>
                                    <w:bottom w:val="none" w:sz="0" w:space="0" w:color="auto"/>
                                    <w:right w:val="none" w:sz="0" w:space="0" w:color="auto"/>
                                  </w:divBdr>
                                  <w:divsChild>
                                    <w:div w:id="807942746">
                                      <w:marLeft w:val="0"/>
                                      <w:marRight w:val="0"/>
                                      <w:marTop w:val="0"/>
                                      <w:marBottom w:val="0"/>
                                      <w:divBdr>
                                        <w:top w:val="none" w:sz="0" w:space="0" w:color="auto"/>
                                        <w:left w:val="none" w:sz="0" w:space="0" w:color="auto"/>
                                        <w:bottom w:val="none" w:sz="0" w:space="0" w:color="auto"/>
                                        <w:right w:val="none" w:sz="0" w:space="0" w:color="auto"/>
                                      </w:divBdr>
                                      <w:divsChild>
                                        <w:div w:id="807943314">
                                          <w:marLeft w:val="0"/>
                                          <w:marRight w:val="0"/>
                                          <w:marTop w:val="0"/>
                                          <w:marBottom w:val="0"/>
                                          <w:divBdr>
                                            <w:top w:val="dotted" w:sz="6" w:space="4" w:color="DDDDDD"/>
                                            <w:left w:val="dotted" w:sz="6" w:space="4" w:color="DDDDDD"/>
                                            <w:bottom w:val="dotted" w:sz="6" w:space="4" w:color="DDDDDD"/>
                                            <w:right w:val="dotted" w:sz="6" w:space="4" w:color="DDDDDD"/>
                                          </w:divBdr>
                                          <w:divsChild>
                                            <w:div w:id="807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50">
      <w:marLeft w:val="0"/>
      <w:marRight w:val="0"/>
      <w:marTop w:val="0"/>
      <w:marBottom w:val="0"/>
      <w:divBdr>
        <w:top w:val="none" w:sz="0" w:space="0" w:color="auto"/>
        <w:left w:val="none" w:sz="0" w:space="0" w:color="auto"/>
        <w:bottom w:val="none" w:sz="0" w:space="0" w:color="auto"/>
        <w:right w:val="none" w:sz="0" w:space="0" w:color="auto"/>
      </w:divBdr>
    </w:div>
    <w:div w:id="807942867">
      <w:marLeft w:val="0"/>
      <w:marRight w:val="0"/>
      <w:marTop w:val="0"/>
      <w:marBottom w:val="0"/>
      <w:divBdr>
        <w:top w:val="none" w:sz="0" w:space="0" w:color="auto"/>
        <w:left w:val="none" w:sz="0" w:space="0" w:color="auto"/>
        <w:bottom w:val="none" w:sz="0" w:space="0" w:color="auto"/>
        <w:right w:val="none" w:sz="0" w:space="0" w:color="auto"/>
      </w:divBdr>
    </w:div>
    <w:div w:id="807942869">
      <w:marLeft w:val="0"/>
      <w:marRight w:val="0"/>
      <w:marTop w:val="0"/>
      <w:marBottom w:val="0"/>
      <w:divBdr>
        <w:top w:val="none" w:sz="0" w:space="0" w:color="auto"/>
        <w:left w:val="none" w:sz="0" w:space="0" w:color="auto"/>
        <w:bottom w:val="none" w:sz="0" w:space="0" w:color="auto"/>
        <w:right w:val="none" w:sz="0" w:space="0" w:color="auto"/>
      </w:divBdr>
    </w:div>
    <w:div w:id="807942872">
      <w:marLeft w:val="0"/>
      <w:marRight w:val="0"/>
      <w:marTop w:val="0"/>
      <w:marBottom w:val="0"/>
      <w:divBdr>
        <w:top w:val="none" w:sz="0" w:space="0" w:color="auto"/>
        <w:left w:val="none" w:sz="0" w:space="0" w:color="auto"/>
        <w:bottom w:val="none" w:sz="0" w:space="0" w:color="auto"/>
        <w:right w:val="none" w:sz="0" w:space="0" w:color="auto"/>
      </w:divBdr>
    </w:div>
    <w:div w:id="807942876">
      <w:marLeft w:val="0"/>
      <w:marRight w:val="0"/>
      <w:marTop w:val="0"/>
      <w:marBottom w:val="0"/>
      <w:divBdr>
        <w:top w:val="none" w:sz="0" w:space="0" w:color="auto"/>
        <w:left w:val="none" w:sz="0" w:space="0" w:color="auto"/>
        <w:bottom w:val="none" w:sz="0" w:space="0" w:color="auto"/>
        <w:right w:val="none" w:sz="0" w:space="0" w:color="auto"/>
      </w:divBdr>
    </w:div>
    <w:div w:id="807942889">
      <w:marLeft w:val="0"/>
      <w:marRight w:val="0"/>
      <w:marTop w:val="0"/>
      <w:marBottom w:val="0"/>
      <w:divBdr>
        <w:top w:val="none" w:sz="0" w:space="0" w:color="auto"/>
        <w:left w:val="none" w:sz="0" w:space="0" w:color="auto"/>
        <w:bottom w:val="none" w:sz="0" w:space="0" w:color="auto"/>
        <w:right w:val="none" w:sz="0" w:space="0" w:color="auto"/>
      </w:divBdr>
    </w:div>
    <w:div w:id="807942893">
      <w:marLeft w:val="0"/>
      <w:marRight w:val="0"/>
      <w:marTop w:val="0"/>
      <w:marBottom w:val="0"/>
      <w:divBdr>
        <w:top w:val="none" w:sz="0" w:space="0" w:color="auto"/>
        <w:left w:val="none" w:sz="0" w:space="0" w:color="auto"/>
        <w:bottom w:val="none" w:sz="0" w:space="0" w:color="auto"/>
        <w:right w:val="none" w:sz="0" w:space="0" w:color="auto"/>
      </w:divBdr>
      <w:divsChild>
        <w:div w:id="807942952">
          <w:marLeft w:val="0"/>
          <w:marRight w:val="0"/>
          <w:marTop w:val="0"/>
          <w:marBottom w:val="0"/>
          <w:divBdr>
            <w:top w:val="none" w:sz="0" w:space="0" w:color="auto"/>
            <w:left w:val="none" w:sz="0" w:space="0" w:color="auto"/>
            <w:bottom w:val="none" w:sz="0" w:space="0" w:color="auto"/>
            <w:right w:val="none" w:sz="0" w:space="0" w:color="auto"/>
          </w:divBdr>
          <w:divsChild>
            <w:div w:id="807942995">
              <w:marLeft w:val="0"/>
              <w:marRight w:val="0"/>
              <w:marTop w:val="0"/>
              <w:marBottom w:val="0"/>
              <w:divBdr>
                <w:top w:val="none" w:sz="0" w:space="0" w:color="auto"/>
                <w:left w:val="none" w:sz="0" w:space="0" w:color="auto"/>
                <w:bottom w:val="none" w:sz="0" w:space="0" w:color="auto"/>
                <w:right w:val="none" w:sz="0" w:space="0" w:color="auto"/>
              </w:divBdr>
              <w:divsChild>
                <w:div w:id="807943383">
                  <w:marLeft w:val="0"/>
                  <w:marRight w:val="0"/>
                  <w:marTop w:val="0"/>
                  <w:marBottom w:val="0"/>
                  <w:divBdr>
                    <w:top w:val="none" w:sz="0" w:space="0" w:color="auto"/>
                    <w:left w:val="none" w:sz="0" w:space="0" w:color="auto"/>
                    <w:bottom w:val="none" w:sz="0" w:space="0" w:color="auto"/>
                    <w:right w:val="none" w:sz="0" w:space="0" w:color="auto"/>
                  </w:divBdr>
                  <w:divsChild>
                    <w:div w:id="807942815">
                      <w:marLeft w:val="0"/>
                      <w:marRight w:val="0"/>
                      <w:marTop w:val="0"/>
                      <w:marBottom w:val="0"/>
                      <w:divBdr>
                        <w:top w:val="none" w:sz="0" w:space="0" w:color="auto"/>
                        <w:left w:val="none" w:sz="0" w:space="0" w:color="auto"/>
                        <w:bottom w:val="none" w:sz="0" w:space="0" w:color="auto"/>
                        <w:right w:val="none" w:sz="0" w:space="0" w:color="auto"/>
                      </w:divBdr>
                      <w:divsChild>
                        <w:div w:id="807943142">
                          <w:marLeft w:val="0"/>
                          <w:marRight w:val="0"/>
                          <w:marTop w:val="0"/>
                          <w:marBottom w:val="0"/>
                          <w:divBdr>
                            <w:top w:val="none" w:sz="0" w:space="0" w:color="auto"/>
                            <w:left w:val="none" w:sz="0" w:space="0" w:color="auto"/>
                            <w:bottom w:val="none" w:sz="0" w:space="0" w:color="auto"/>
                            <w:right w:val="none" w:sz="0" w:space="0" w:color="auto"/>
                          </w:divBdr>
                          <w:divsChild>
                            <w:div w:id="807943146">
                              <w:marLeft w:val="0"/>
                              <w:marRight w:val="0"/>
                              <w:marTop w:val="0"/>
                              <w:marBottom w:val="0"/>
                              <w:divBdr>
                                <w:top w:val="none" w:sz="0" w:space="0" w:color="auto"/>
                                <w:left w:val="none" w:sz="0" w:space="0" w:color="auto"/>
                                <w:bottom w:val="none" w:sz="0" w:space="0" w:color="auto"/>
                                <w:right w:val="none" w:sz="0" w:space="0" w:color="auto"/>
                              </w:divBdr>
                              <w:divsChild>
                                <w:div w:id="807943283">
                                  <w:marLeft w:val="0"/>
                                  <w:marRight w:val="0"/>
                                  <w:marTop w:val="0"/>
                                  <w:marBottom w:val="0"/>
                                  <w:divBdr>
                                    <w:top w:val="none" w:sz="0" w:space="0" w:color="auto"/>
                                    <w:left w:val="none" w:sz="0" w:space="0" w:color="auto"/>
                                    <w:bottom w:val="none" w:sz="0" w:space="0" w:color="auto"/>
                                    <w:right w:val="none" w:sz="0" w:space="0" w:color="auto"/>
                                  </w:divBdr>
                                  <w:divsChild>
                                    <w:div w:id="807942940">
                                      <w:marLeft w:val="0"/>
                                      <w:marRight w:val="0"/>
                                      <w:marTop w:val="0"/>
                                      <w:marBottom w:val="0"/>
                                      <w:divBdr>
                                        <w:top w:val="none" w:sz="0" w:space="0" w:color="auto"/>
                                        <w:left w:val="none" w:sz="0" w:space="0" w:color="auto"/>
                                        <w:bottom w:val="none" w:sz="0" w:space="0" w:color="auto"/>
                                        <w:right w:val="none" w:sz="0" w:space="0" w:color="auto"/>
                                      </w:divBdr>
                                      <w:divsChild>
                                        <w:div w:id="807942949">
                                          <w:marLeft w:val="0"/>
                                          <w:marRight w:val="0"/>
                                          <w:marTop w:val="0"/>
                                          <w:marBottom w:val="0"/>
                                          <w:divBdr>
                                            <w:top w:val="dotted" w:sz="6" w:space="4" w:color="DDDDDD"/>
                                            <w:left w:val="dotted" w:sz="6" w:space="4" w:color="DDDDDD"/>
                                            <w:bottom w:val="dotted" w:sz="6" w:space="4" w:color="DDDDDD"/>
                                            <w:right w:val="dotted" w:sz="6" w:space="4" w:color="DDDDDD"/>
                                          </w:divBdr>
                                          <w:divsChild>
                                            <w:div w:id="807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98">
      <w:marLeft w:val="0"/>
      <w:marRight w:val="0"/>
      <w:marTop w:val="0"/>
      <w:marBottom w:val="0"/>
      <w:divBdr>
        <w:top w:val="none" w:sz="0" w:space="0" w:color="auto"/>
        <w:left w:val="none" w:sz="0" w:space="0" w:color="auto"/>
        <w:bottom w:val="none" w:sz="0" w:space="0" w:color="auto"/>
        <w:right w:val="none" w:sz="0" w:space="0" w:color="auto"/>
      </w:divBdr>
    </w:div>
    <w:div w:id="807942903">
      <w:marLeft w:val="0"/>
      <w:marRight w:val="0"/>
      <w:marTop w:val="0"/>
      <w:marBottom w:val="0"/>
      <w:divBdr>
        <w:top w:val="none" w:sz="0" w:space="0" w:color="auto"/>
        <w:left w:val="none" w:sz="0" w:space="0" w:color="auto"/>
        <w:bottom w:val="none" w:sz="0" w:space="0" w:color="auto"/>
        <w:right w:val="none" w:sz="0" w:space="0" w:color="auto"/>
      </w:divBdr>
      <w:divsChild>
        <w:div w:id="807943453">
          <w:marLeft w:val="0"/>
          <w:marRight w:val="0"/>
          <w:marTop w:val="0"/>
          <w:marBottom w:val="0"/>
          <w:divBdr>
            <w:top w:val="none" w:sz="0" w:space="0" w:color="auto"/>
            <w:left w:val="none" w:sz="0" w:space="0" w:color="auto"/>
            <w:bottom w:val="none" w:sz="0" w:space="0" w:color="auto"/>
            <w:right w:val="none" w:sz="0" w:space="0" w:color="auto"/>
          </w:divBdr>
          <w:divsChild>
            <w:div w:id="807942833">
              <w:marLeft w:val="0"/>
              <w:marRight w:val="0"/>
              <w:marTop w:val="0"/>
              <w:marBottom w:val="0"/>
              <w:divBdr>
                <w:top w:val="none" w:sz="0" w:space="0" w:color="auto"/>
                <w:left w:val="none" w:sz="0" w:space="0" w:color="auto"/>
                <w:bottom w:val="none" w:sz="0" w:space="0" w:color="auto"/>
                <w:right w:val="none" w:sz="0" w:space="0" w:color="auto"/>
              </w:divBdr>
              <w:divsChild>
                <w:div w:id="807943422">
                  <w:marLeft w:val="0"/>
                  <w:marRight w:val="0"/>
                  <w:marTop w:val="0"/>
                  <w:marBottom w:val="0"/>
                  <w:divBdr>
                    <w:top w:val="none" w:sz="0" w:space="0" w:color="auto"/>
                    <w:left w:val="none" w:sz="0" w:space="0" w:color="auto"/>
                    <w:bottom w:val="none" w:sz="0" w:space="0" w:color="auto"/>
                    <w:right w:val="none" w:sz="0" w:space="0" w:color="auto"/>
                  </w:divBdr>
                  <w:divsChild>
                    <w:div w:id="807942967">
                      <w:marLeft w:val="0"/>
                      <w:marRight w:val="0"/>
                      <w:marTop w:val="0"/>
                      <w:marBottom w:val="0"/>
                      <w:divBdr>
                        <w:top w:val="none" w:sz="0" w:space="0" w:color="auto"/>
                        <w:left w:val="none" w:sz="0" w:space="0" w:color="auto"/>
                        <w:bottom w:val="none" w:sz="0" w:space="0" w:color="auto"/>
                        <w:right w:val="none" w:sz="0" w:space="0" w:color="auto"/>
                      </w:divBdr>
                      <w:divsChild>
                        <w:div w:id="807943420">
                          <w:marLeft w:val="0"/>
                          <w:marRight w:val="0"/>
                          <w:marTop w:val="0"/>
                          <w:marBottom w:val="0"/>
                          <w:divBdr>
                            <w:top w:val="none" w:sz="0" w:space="0" w:color="auto"/>
                            <w:left w:val="none" w:sz="0" w:space="0" w:color="auto"/>
                            <w:bottom w:val="none" w:sz="0" w:space="0" w:color="auto"/>
                            <w:right w:val="none" w:sz="0" w:space="0" w:color="auto"/>
                          </w:divBdr>
                          <w:divsChild>
                            <w:div w:id="807942823">
                              <w:marLeft w:val="0"/>
                              <w:marRight w:val="0"/>
                              <w:marTop w:val="0"/>
                              <w:marBottom w:val="0"/>
                              <w:divBdr>
                                <w:top w:val="none" w:sz="0" w:space="0" w:color="auto"/>
                                <w:left w:val="none" w:sz="0" w:space="0" w:color="auto"/>
                                <w:bottom w:val="none" w:sz="0" w:space="0" w:color="auto"/>
                                <w:right w:val="none" w:sz="0" w:space="0" w:color="auto"/>
                              </w:divBdr>
                              <w:divsChild>
                                <w:div w:id="807942989">
                                  <w:marLeft w:val="0"/>
                                  <w:marRight w:val="0"/>
                                  <w:marTop w:val="0"/>
                                  <w:marBottom w:val="0"/>
                                  <w:divBdr>
                                    <w:top w:val="none" w:sz="0" w:space="0" w:color="auto"/>
                                    <w:left w:val="none" w:sz="0" w:space="0" w:color="auto"/>
                                    <w:bottom w:val="none" w:sz="0" w:space="0" w:color="auto"/>
                                    <w:right w:val="none" w:sz="0" w:space="0" w:color="auto"/>
                                  </w:divBdr>
                                  <w:divsChild>
                                    <w:div w:id="807943050">
                                      <w:marLeft w:val="0"/>
                                      <w:marRight w:val="0"/>
                                      <w:marTop w:val="0"/>
                                      <w:marBottom w:val="0"/>
                                      <w:divBdr>
                                        <w:top w:val="none" w:sz="0" w:space="0" w:color="auto"/>
                                        <w:left w:val="none" w:sz="0" w:space="0" w:color="auto"/>
                                        <w:bottom w:val="none" w:sz="0" w:space="0" w:color="auto"/>
                                        <w:right w:val="none" w:sz="0" w:space="0" w:color="auto"/>
                                      </w:divBdr>
                                      <w:divsChild>
                                        <w:div w:id="807942769">
                                          <w:marLeft w:val="0"/>
                                          <w:marRight w:val="0"/>
                                          <w:marTop w:val="0"/>
                                          <w:marBottom w:val="0"/>
                                          <w:divBdr>
                                            <w:top w:val="dotted" w:sz="8" w:space="5" w:color="DDDDDD"/>
                                            <w:left w:val="dotted" w:sz="8" w:space="5" w:color="DDDDDD"/>
                                            <w:bottom w:val="dotted" w:sz="8" w:space="5" w:color="DDDDDD"/>
                                            <w:right w:val="dotted" w:sz="8" w:space="5" w:color="DDDDDD"/>
                                          </w:divBdr>
                                          <w:divsChild>
                                            <w:div w:id="8079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18">
      <w:marLeft w:val="0"/>
      <w:marRight w:val="0"/>
      <w:marTop w:val="0"/>
      <w:marBottom w:val="0"/>
      <w:divBdr>
        <w:top w:val="none" w:sz="0" w:space="0" w:color="auto"/>
        <w:left w:val="none" w:sz="0" w:space="0" w:color="auto"/>
        <w:bottom w:val="none" w:sz="0" w:space="0" w:color="auto"/>
        <w:right w:val="none" w:sz="0" w:space="0" w:color="auto"/>
      </w:divBdr>
    </w:div>
    <w:div w:id="807942928">
      <w:marLeft w:val="0"/>
      <w:marRight w:val="0"/>
      <w:marTop w:val="0"/>
      <w:marBottom w:val="0"/>
      <w:divBdr>
        <w:top w:val="none" w:sz="0" w:space="0" w:color="auto"/>
        <w:left w:val="none" w:sz="0" w:space="0" w:color="auto"/>
        <w:bottom w:val="none" w:sz="0" w:space="0" w:color="auto"/>
        <w:right w:val="none" w:sz="0" w:space="0" w:color="auto"/>
      </w:divBdr>
    </w:div>
    <w:div w:id="807942937">
      <w:marLeft w:val="0"/>
      <w:marRight w:val="0"/>
      <w:marTop w:val="0"/>
      <w:marBottom w:val="0"/>
      <w:divBdr>
        <w:top w:val="none" w:sz="0" w:space="0" w:color="auto"/>
        <w:left w:val="none" w:sz="0" w:space="0" w:color="auto"/>
        <w:bottom w:val="none" w:sz="0" w:space="0" w:color="auto"/>
        <w:right w:val="none" w:sz="0" w:space="0" w:color="auto"/>
      </w:divBdr>
    </w:div>
    <w:div w:id="807942939">
      <w:marLeft w:val="0"/>
      <w:marRight w:val="0"/>
      <w:marTop w:val="0"/>
      <w:marBottom w:val="0"/>
      <w:divBdr>
        <w:top w:val="none" w:sz="0" w:space="0" w:color="auto"/>
        <w:left w:val="none" w:sz="0" w:space="0" w:color="auto"/>
        <w:bottom w:val="none" w:sz="0" w:space="0" w:color="auto"/>
        <w:right w:val="none" w:sz="0" w:space="0" w:color="auto"/>
      </w:divBdr>
      <w:divsChild>
        <w:div w:id="807943018">
          <w:marLeft w:val="0"/>
          <w:marRight w:val="0"/>
          <w:marTop w:val="0"/>
          <w:marBottom w:val="0"/>
          <w:divBdr>
            <w:top w:val="none" w:sz="0" w:space="0" w:color="auto"/>
            <w:left w:val="none" w:sz="0" w:space="0" w:color="auto"/>
            <w:bottom w:val="none" w:sz="0" w:space="0" w:color="auto"/>
            <w:right w:val="none" w:sz="0" w:space="0" w:color="auto"/>
          </w:divBdr>
          <w:divsChild>
            <w:div w:id="807943159">
              <w:marLeft w:val="0"/>
              <w:marRight w:val="0"/>
              <w:marTop w:val="0"/>
              <w:marBottom w:val="0"/>
              <w:divBdr>
                <w:top w:val="none" w:sz="0" w:space="0" w:color="auto"/>
                <w:left w:val="none" w:sz="0" w:space="0" w:color="auto"/>
                <w:bottom w:val="none" w:sz="0" w:space="0" w:color="auto"/>
                <w:right w:val="none" w:sz="0" w:space="0" w:color="auto"/>
              </w:divBdr>
              <w:divsChild>
                <w:div w:id="807943345">
                  <w:marLeft w:val="0"/>
                  <w:marRight w:val="0"/>
                  <w:marTop w:val="0"/>
                  <w:marBottom w:val="0"/>
                  <w:divBdr>
                    <w:top w:val="none" w:sz="0" w:space="0" w:color="auto"/>
                    <w:left w:val="none" w:sz="0" w:space="0" w:color="auto"/>
                    <w:bottom w:val="none" w:sz="0" w:space="0" w:color="auto"/>
                    <w:right w:val="none" w:sz="0" w:space="0" w:color="auto"/>
                  </w:divBdr>
                  <w:divsChild>
                    <w:div w:id="807942832">
                      <w:marLeft w:val="0"/>
                      <w:marRight w:val="0"/>
                      <w:marTop w:val="0"/>
                      <w:marBottom w:val="0"/>
                      <w:divBdr>
                        <w:top w:val="none" w:sz="0" w:space="0" w:color="auto"/>
                        <w:left w:val="none" w:sz="0" w:space="0" w:color="auto"/>
                        <w:bottom w:val="none" w:sz="0" w:space="0" w:color="auto"/>
                        <w:right w:val="none" w:sz="0" w:space="0" w:color="auto"/>
                      </w:divBdr>
                      <w:divsChild>
                        <w:div w:id="807942759">
                          <w:marLeft w:val="0"/>
                          <w:marRight w:val="0"/>
                          <w:marTop w:val="0"/>
                          <w:marBottom w:val="0"/>
                          <w:divBdr>
                            <w:top w:val="none" w:sz="0" w:space="0" w:color="auto"/>
                            <w:left w:val="none" w:sz="0" w:space="0" w:color="auto"/>
                            <w:bottom w:val="none" w:sz="0" w:space="0" w:color="auto"/>
                            <w:right w:val="none" w:sz="0" w:space="0" w:color="auto"/>
                          </w:divBdr>
                          <w:divsChild>
                            <w:div w:id="807943421">
                              <w:marLeft w:val="0"/>
                              <w:marRight w:val="0"/>
                              <w:marTop w:val="0"/>
                              <w:marBottom w:val="0"/>
                              <w:divBdr>
                                <w:top w:val="none" w:sz="0" w:space="0" w:color="auto"/>
                                <w:left w:val="none" w:sz="0" w:space="0" w:color="auto"/>
                                <w:bottom w:val="none" w:sz="0" w:space="0" w:color="auto"/>
                                <w:right w:val="none" w:sz="0" w:space="0" w:color="auto"/>
                              </w:divBdr>
                              <w:divsChild>
                                <w:div w:id="807943104">
                                  <w:marLeft w:val="0"/>
                                  <w:marRight w:val="0"/>
                                  <w:marTop w:val="0"/>
                                  <w:marBottom w:val="0"/>
                                  <w:divBdr>
                                    <w:top w:val="none" w:sz="0" w:space="0" w:color="auto"/>
                                    <w:left w:val="none" w:sz="0" w:space="0" w:color="auto"/>
                                    <w:bottom w:val="none" w:sz="0" w:space="0" w:color="auto"/>
                                    <w:right w:val="none" w:sz="0" w:space="0" w:color="auto"/>
                                  </w:divBdr>
                                  <w:divsChild>
                                    <w:div w:id="807942942">
                                      <w:marLeft w:val="0"/>
                                      <w:marRight w:val="0"/>
                                      <w:marTop w:val="0"/>
                                      <w:marBottom w:val="0"/>
                                      <w:divBdr>
                                        <w:top w:val="none" w:sz="0" w:space="0" w:color="auto"/>
                                        <w:left w:val="none" w:sz="0" w:space="0" w:color="auto"/>
                                        <w:bottom w:val="none" w:sz="0" w:space="0" w:color="auto"/>
                                        <w:right w:val="none" w:sz="0" w:space="0" w:color="auto"/>
                                      </w:divBdr>
                                      <w:divsChild>
                                        <w:div w:id="807943438">
                                          <w:marLeft w:val="0"/>
                                          <w:marRight w:val="0"/>
                                          <w:marTop w:val="0"/>
                                          <w:marBottom w:val="0"/>
                                          <w:divBdr>
                                            <w:top w:val="dotted" w:sz="8" w:space="5" w:color="DDDDDD"/>
                                            <w:left w:val="dotted" w:sz="8" w:space="5" w:color="DDDDDD"/>
                                            <w:bottom w:val="dotted" w:sz="8" w:space="5" w:color="DDDDDD"/>
                                            <w:right w:val="dotted" w:sz="8" w:space="5" w:color="DDDDDD"/>
                                          </w:divBdr>
                                          <w:divsChild>
                                            <w:div w:id="8079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43">
      <w:marLeft w:val="0"/>
      <w:marRight w:val="0"/>
      <w:marTop w:val="0"/>
      <w:marBottom w:val="0"/>
      <w:divBdr>
        <w:top w:val="none" w:sz="0" w:space="0" w:color="auto"/>
        <w:left w:val="none" w:sz="0" w:space="0" w:color="auto"/>
        <w:bottom w:val="none" w:sz="0" w:space="0" w:color="auto"/>
        <w:right w:val="none" w:sz="0" w:space="0" w:color="auto"/>
      </w:divBdr>
      <w:divsChild>
        <w:div w:id="807943311">
          <w:marLeft w:val="0"/>
          <w:marRight w:val="0"/>
          <w:marTop w:val="0"/>
          <w:marBottom w:val="0"/>
          <w:divBdr>
            <w:top w:val="none" w:sz="0" w:space="0" w:color="auto"/>
            <w:left w:val="none" w:sz="0" w:space="0" w:color="auto"/>
            <w:bottom w:val="none" w:sz="0" w:space="0" w:color="auto"/>
            <w:right w:val="none" w:sz="0" w:space="0" w:color="auto"/>
          </w:divBdr>
          <w:divsChild>
            <w:div w:id="807943301">
              <w:marLeft w:val="0"/>
              <w:marRight w:val="0"/>
              <w:marTop w:val="0"/>
              <w:marBottom w:val="0"/>
              <w:divBdr>
                <w:top w:val="none" w:sz="0" w:space="0" w:color="auto"/>
                <w:left w:val="none" w:sz="0" w:space="0" w:color="auto"/>
                <w:bottom w:val="none" w:sz="0" w:space="0" w:color="auto"/>
                <w:right w:val="none" w:sz="0" w:space="0" w:color="auto"/>
              </w:divBdr>
              <w:divsChild>
                <w:div w:id="807942862">
                  <w:marLeft w:val="0"/>
                  <w:marRight w:val="0"/>
                  <w:marTop w:val="0"/>
                  <w:marBottom w:val="0"/>
                  <w:divBdr>
                    <w:top w:val="none" w:sz="0" w:space="0" w:color="auto"/>
                    <w:left w:val="none" w:sz="0" w:space="0" w:color="auto"/>
                    <w:bottom w:val="none" w:sz="0" w:space="0" w:color="auto"/>
                    <w:right w:val="none" w:sz="0" w:space="0" w:color="auto"/>
                  </w:divBdr>
                  <w:divsChild>
                    <w:div w:id="807943040">
                      <w:marLeft w:val="0"/>
                      <w:marRight w:val="0"/>
                      <w:marTop w:val="0"/>
                      <w:marBottom w:val="0"/>
                      <w:divBdr>
                        <w:top w:val="none" w:sz="0" w:space="0" w:color="auto"/>
                        <w:left w:val="none" w:sz="0" w:space="0" w:color="auto"/>
                        <w:bottom w:val="none" w:sz="0" w:space="0" w:color="auto"/>
                        <w:right w:val="none" w:sz="0" w:space="0" w:color="auto"/>
                      </w:divBdr>
                      <w:divsChild>
                        <w:div w:id="807942780">
                          <w:marLeft w:val="0"/>
                          <w:marRight w:val="0"/>
                          <w:marTop w:val="0"/>
                          <w:marBottom w:val="0"/>
                          <w:divBdr>
                            <w:top w:val="none" w:sz="0" w:space="0" w:color="auto"/>
                            <w:left w:val="none" w:sz="0" w:space="0" w:color="auto"/>
                            <w:bottom w:val="none" w:sz="0" w:space="0" w:color="auto"/>
                            <w:right w:val="none" w:sz="0" w:space="0" w:color="auto"/>
                          </w:divBdr>
                          <w:divsChild>
                            <w:div w:id="807943206">
                              <w:marLeft w:val="0"/>
                              <w:marRight w:val="0"/>
                              <w:marTop w:val="0"/>
                              <w:marBottom w:val="0"/>
                              <w:divBdr>
                                <w:top w:val="none" w:sz="0" w:space="0" w:color="auto"/>
                                <w:left w:val="none" w:sz="0" w:space="0" w:color="auto"/>
                                <w:bottom w:val="none" w:sz="0" w:space="0" w:color="auto"/>
                                <w:right w:val="none" w:sz="0" w:space="0" w:color="auto"/>
                              </w:divBdr>
                              <w:divsChild>
                                <w:div w:id="807943006">
                                  <w:marLeft w:val="0"/>
                                  <w:marRight w:val="0"/>
                                  <w:marTop w:val="0"/>
                                  <w:marBottom w:val="0"/>
                                  <w:divBdr>
                                    <w:top w:val="none" w:sz="0" w:space="0" w:color="auto"/>
                                    <w:left w:val="none" w:sz="0" w:space="0" w:color="auto"/>
                                    <w:bottom w:val="none" w:sz="0" w:space="0" w:color="auto"/>
                                    <w:right w:val="none" w:sz="0" w:space="0" w:color="auto"/>
                                  </w:divBdr>
                                  <w:divsChild>
                                    <w:div w:id="807943096">
                                      <w:marLeft w:val="0"/>
                                      <w:marRight w:val="0"/>
                                      <w:marTop w:val="0"/>
                                      <w:marBottom w:val="0"/>
                                      <w:divBdr>
                                        <w:top w:val="none" w:sz="0" w:space="0" w:color="auto"/>
                                        <w:left w:val="none" w:sz="0" w:space="0" w:color="auto"/>
                                        <w:bottom w:val="none" w:sz="0" w:space="0" w:color="auto"/>
                                        <w:right w:val="none" w:sz="0" w:space="0" w:color="auto"/>
                                      </w:divBdr>
                                      <w:divsChild>
                                        <w:div w:id="807943187">
                                          <w:marLeft w:val="0"/>
                                          <w:marRight w:val="0"/>
                                          <w:marTop w:val="0"/>
                                          <w:marBottom w:val="0"/>
                                          <w:divBdr>
                                            <w:top w:val="dotted" w:sz="6" w:space="4" w:color="DDDDDD"/>
                                            <w:left w:val="dotted" w:sz="6" w:space="4" w:color="DDDDDD"/>
                                            <w:bottom w:val="dotted" w:sz="6" w:space="4" w:color="DDDDDD"/>
                                            <w:right w:val="dotted" w:sz="6" w:space="4" w:color="DDDDDD"/>
                                          </w:divBdr>
                                          <w:divsChild>
                                            <w:div w:id="8079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44">
      <w:marLeft w:val="0"/>
      <w:marRight w:val="0"/>
      <w:marTop w:val="0"/>
      <w:marBottom w:val="0"/>
      <w:divBdr>
        <w:top w:val="none" w:sz="0" w:space="0" w:color="auto"/>
        <w:left w:val="none" w:sz="0" w:space="0" w:color="auto"/>
        <w:bottom w:val="none" w:sz="0" w:space="0" w:color="auto"/>
        <w:right w:val="none" w:sz="0" w:space="0" w:color="auto"/>
      </w:divBdr>
    </w:div>
    <w:div w:id="807942946">
      <w:marLeft w:val="0"/>
      <w:marRight w:val="0"/>
      <w:marTop w:val="0"/>
      <w:marBottom w:val="0"/>
      <w:divBdr>
        <w:top w:val="none" w:sz="0" w:space="0" w:color="auto"/>
        <w:left w:val="none" w:sz="0" w:space="0" w:color="auto"/>
        <w:bottom w:val="none" w:sz="0" w:space="0" w:color="auto"/>
        <w:right w:val="none" w:sz="0" w:space="0" w:color="auto"/>
      </w:divBdr>
    </w:div>
    <w:div w:id="807942951">
      <w:marLeft w:val="0"/>
      <w:marRight w:val="0"/>
      <w:marTop w:val="0"/>
      <w:marBottom w:val="0"/>
      <w:divBdr>
        <w:top w:val="none" w:sz="0" w:space="0" w:color="auto"/>
        <w:left w:val="none" w:sz="0" w:space="0" w:color="auto"/>
        <w:bottom w:val="none" w:sz="0" w:space="0" w:color="auto"/>
        <w:right w:val="none" w:sz="0" w:space="0" w:color="auto"/>
      </w:divBdr>
    </w:div>
    <w:div w:id="807942955">
      <w:marLeft w:val="0"/>
      <w:marRight w:val="0"/>
      <w:marTop w:val="0"/>
      <w:marBottom w:val="0"/>
      <w:divBdr>
        <w:top w:val="none" w:sz="0" w:space="0" w:color="auto"/>
        <w:left w:val="none" w:sz="0" w:space="0" w:color="auto"/>
        <w:bottom w:val="none" w:sz="0" w:space="0" w:color="auto"/>
        <w:right w:val="none" w:sz="0" w:space="0" w:color="auto"/>
      </w:divBdr>
      <w:divsChild>
        <w:div w:id="807943340">
          <w:marLeft w:val="0"/>
          <w:marRight w:val="0"/>
          <w:marTop w:val="0"/>
          <w:marBottom w:val="0"/>
          <w:divBdr>
            <w:top w:val="none" w:sz="0" w:space="0" w:color="auto"/>
            <w:left w:val="none" w:sz="0" w:space="0" w:color="auto"/>
            <w:bottom w:val="none" w:sz="0" w:space="0" w:color="auto"/>
            <w:right w:val="none" w:sz="0" w:space="0" w:color="auto"/>
          </w:divBdr>
          <w:divsChild>
            <w:div w:id="807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957">
      <w:marLeft w:val="0"/>
      <w:marRight w:val="0"/>
      <w:marTop w:val="0"/>
      <w:marBottom w:val="0"/>
      <w:divBdr>
        <w:top w:val="none" w:sz="0" w:space="0" w:color="auto"/>
        <w:left w:val="none" w:sz="0" w:space="0" w:color="auto"/>
        <w:bottom w:val="none" w:sz="0" w:space="0" w:color="auto"/>
        <w:right w:val="none" w:sz="0" w:space="0" w:color="auto"/>
      </w:divBdr>
    </w:div>
    <w:div w:id="807942959">
      <w:marLeft w:val="0"/>
      <w:marRight w:val="0"/>
      <w:marTop w:val="0"/>
      <w:marBottom w:val="0"/>
      <w:divBdr>
        <w:top w:val="none" w:sz="0" w:space="0" w:color="auto"/>
        <w:left w:val="none" w:sz="0" w:space="0" w:color="auto"/>
        <w:bottom w:val="none" w:sz="0" w:space="0" w:color="auto"/>
        <w:right w:val="none" w:sz="0" w:space="0" w:color="auto"/>
      </w:divBdr>
    </w:div>
    <w:div w:id="807942964">
      <w:marLeft w:val="0"/>
      <w:marRight w:val="0"/>
      <w:marTop w:val="0"/>
      <w:marBottom w:val="0"/>
      <w:divBdr>
        <w:top w:val="none" w:sz="0" w:space="0" w:color="auto"/>
        <w:left w:val="none" w:sz="0" w:space="0" w:color="auto"/>
        <w:bottom w:val="none" w:sz="0" w:space="0" w:color="auto"/>
        <w:right w:val="none" w:sz="0" w:space="0" w:color="auto"/>
      </w:divBdr>
      <w:divsChild>
        <w:div w:id="807943305">
          <w:marLeft w:val="0"/>
          <w:marRight w:val="0"/>
          <w:marTop w:val="0"/>
          <w:marBottom w:val="0"/>
          <w:divBdr>
            <w:top w:val="none" w:sz="0" w:space="0" w:color="auto"/>
            <w:left w:val="none" w:sz="0" w:space="0" w:color="auto"/>
            <w:bottom w:val="none" w:sz="0" w:space="0" w:color="auto"/>
            <w:right w:val="none" w:sz="0" w:space="0" w:color="auto"/>
          </w:divBdr>
          <w:divsChild>
            <w:div w:id="807943230">
              <w:marLeft w:val="0"/>
              <w:marRight w:val="0"/>
              <w:marTop w:val="0"/>
              <w:marBottom w:val="0"/>
              <w:divBdr>
                <w:top w:val="none" w:sz="0" w:space="0" w:color="auto"/>
                <w:left w:val="none" w:sz="0" w:space="0" w:color="auto"/>
                <w:bottom w:val="none" w:sz="0" w:space="0" w:color="auto"/>
                <w:right w:val="none" w:sz="0" w:space="0" w:color="auto"/>
              </w:divBdr>
              <w:divsChild>
                <w:div w:id="807943242">
                  <w:marLeft w:val="0"/>
                  <w:marRight w:val="0"/>
                  <w:marTop w:val="0"/>
                  <w:marBottom w:val="0"/>
                  <w:divBdr>
                    <w:top w:val="none" w:sz="0" w:space="0" w:color="auto"/>
                    <w:left w:val="none" w:sz="0" w:space="0" w:color="auto"/>
                    <w:bottom w:val="none" w:sz="0" w:space="0" w:color="auto"/>
                    <w:right w:val="none" w:sz="0" w:space="0" w:color="auto"/>
                  </w:divBdr>
                  <w:divsChild>
                    <w:div w:id="807942915">
                      <w:marLeft w:val="0"/>
                      <w:marRight w:val="0"/>
                      <w:marTop w:val="0"/>
                      <w:marBottom w:val="0"/>
                      <w:divBdr>
                        <w:top w:val="none" w:sz="0" w:space="0" w:color="auto"/>
                        <w:left w:val="none" w:sz="0" w:space="0" w:color="auto"/>
                        <w:bottom w:val="none" w:sz="0" w:space="0" w:color="auto"/>
                        <w:right w:val="none" w:sz="0" w:space="0" w:color="auto"/>
                      </w:divBdr>
                      <w:divsChild>
                        <w:div w:id="807942775">
                          <w:marLeft w:val="0"/>
                          <w:marRight w:val="0"/>
                          <w:marTop w:val="0"/>
                          <w:marBottom w:val="0"/>
                          <w:divBdr>
                            <w:top w:val="none" w:sz="0" w:space="0" w:color="auto"/>
                            <w:left w:val="none" w:sz="0" w:space="0" w:color="auto"/>
                            <w:bottom w:val="none" w:sz="0" w:space="0" w:color="auto"/>
                            <w:right w:val="none" w:sz="0" w:space="0" w:color="auto"/>
                          </w:divBdr>
                          <w:divsChild>
                            <w:div w:id="807943394">
                              <w:marLeft w:val="0"/>
                              <w:marRight w:val="0"/>
                              <w:marTop w:val="0"/>
                              <w:marBottom w:val="0"/>
                              <w:divBdr>
                                <w:top w:val="none" w:sz="0" w:space="0" w:color="auto"/>
                                <w:left w:val="none" w:sz="0" w:space="0" w:color="auto"/>
                                <w:bottom w:val="none" w:sz="0" w:space="0" w:color="auto"/>
                                <w:right w:val="none" w:sz="0" w:space="0" w:color="auto"/>
                              </w:divBdr>
                              <w:divsChild>
                                <w:div w:id="807943190">
                                  <w:marLeft w:val="0"/>
                                  <w:marRight w:val="0"/>
                                  <w:marTop w:val="0"/>
                                  <w:marBottom w:val="0"/>
                                  <w:divBdr>
                                    <w:top w:val="none" w:sz="0" w:space="0" w:color="auto"/>
                                    <w:left w:val="none" w:sz="0" w:space="0" w:color="auto"/>
                                    <w:bottom w:val="none" w:sz="0" w:space="0" w:color="auto"/>
                                    <w:right w:val="none" w:sz="0" w:space="0" w:color="auto"/>
                                  </w:divBdr>
                                  <w:divsChild>
                                    <w:div w:id="807942901">
                                      <w:marLeft w:val="0"/>
                                      <w:marRight w:val="0"/>
                                      <w:marTop w:val="0"/>
                                      <w:marBottom w:val="0"/>
                                      <w:divBdr>
                                        <w:top w:val="none" w:sz="0" w:space="0" w:color="auto"/>
                                        <w:left w:val="none" w:sz="0" w:space="0" w:color="auto"/>
                                        <w:bottom w:val="none" w:sz="0" w:space="0" w:color="auto"/>
                                        <w:right w:val="none" w:sz="0" w:space="0" w:color="auto"/>
                                      </w:divBdr>
                                      <w:divsChild>
                                        <w:div w:id="807943221">
                                          <w:marLeft w:val="0"/>
                                          <w:marRight w:val="0"/>
                                          <w:marTop w:val="0"/>
                                          <w:marBottom w:val="0"/>
                                          <w:divBdr>
                                            <w:top w:val="dotted" w:sz="8" w:space="5" w:color="DDDDDD"/>
                                            <w:left w:val="dotted" w:sz="8" w:space="5" w:color="DDDDDD"/>
                                            <w:bottom w:val="dotted" w:sz="8" w:space="5" w:color="DDDDDD"/>
                                            <w:right w:val="dotted" w:sz="8" w:space="5" w:color="DDDDDD"/>
                                          </w:divBdr>
                                          <w:divsChild>
                                            <w:div w:id="8079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66">
      <w:marLeft w:val="0"/>
      <w:marRight w:val="0"/>
      <w:marTop w:val="0"/>
      <w:marBottom w:val="0"/>
      <w:divBdr>
        <w:top w:val="none" w:sz="0" w:space="0" w:color="auto"/>
        <w:left w:val="none" w:sz="0" w:space="0" w:color="auto"/>
        <w:bottom w:val="none" w:sz="0" w:space="0" w:color="auto"/>
        <w:right w:val="none" w:sz="0" w:space="0" w:color="auto"/>
      </w:divBdr>
      <w:divsChild>
        <w:div w:id="807943202">
          <w:marLeft w:val="0"/>
          <w:marRight w:val="0"/>
          <w:marTop w:val="0"/>
          <w:marBottom w:val="0"/>
          <w:divBdr>
            <w:top w:val="none" w:sz="0" w:space="0" w:color="auto"/>
            <w:left w:val="none" w:sz="0" w:space="0" w:color="auto"/>
            <w:bottom w:val="none" w:sz="0" w:space="0" w:color="auto"/>
            <w:right w:val="none" w:sz="0" w:space="0" w:color="auto"/>
          </w:divBdr>
          <w:divsChild>
            <w:div w:id="807942900">
              <w:marLeft w:val="0"/>
              <w:marRight w:val="0"/>
              <w:marTop w:val="0"/>
              <w:marBottom w:val="0"/>
              <w:divBdr>
                <w:top w:val="none" w:sz="0" w:space="0" w:color="auto"/>
                <w:left w:val="none" w:sz="0" w:space="0" w:color="auto"/>
                <w:bottom w:val="none" w:sz="0" w:space="0" w:color="auto"/>
                <w:right w:val="none" w:sz="0" w:space="0" w:color="auto"/>
              </w:divBdr>
              <w:divsChild>
                <w:div w:id="807942851">
                  <w:marLeft w:val="0"/>
                  <w:marRight w:val="0"/>
                  <w:marTop w:val="0"/>
                  <w:marBottom w:val="0"/>
                  <w:divBdr>
                    <w:top w:val="none" w:sz="0" w:space="0" w:color="auto"/>
                    <w:left w:val="none" w:sz="0" w:space="0" w:color="auto"/>
                    <w:bottom w:val="none" w:sz="0" w:space="0" w:color="auto"/>
                    <w:right w:val="none" w:sz="0" w:space="0" w:color="auto"/>
                  </w:divBdr>
                  <w:divsChild>
                    <w:div w:id="807943183">
                      <w:marLeft w:val="0"/>
                      <w:marRight w:val="0"/>
                      <w:marTop w:val="0"/>
                      <w:marBottom w:val="0"/>
                      <w:divBdr>
                        <w:top w:val="none" w:sz="0" w:space="0" w:color="auto"/>
                        <w:left w:val="none" w:sz="0" w:space="0" w:color="auto"/>
                        <w:bottom w:val="none" w:sz="0" w:space="0" w:color="auto"/>
                        <w:right w:val="none" w:sz="0" w:space="0" w:color="auto"/>
                      </w:divBdr>
                      <w:divsChild>
                        <w:div w:id="807942789">
                          <w:marLeft w:val="0"/>
                          <w:marRight w:val="0"/>
                          <w:marTop w:val="0"/>
                          <w:marBottom w:val="0"/>
                          <w:divBdr>
                            <w:top w:val="none" w:sz="0" w:space="0" w:color="auto"/>
                            <w:left w:val="none" w:sz="0" w:space="0" w:color="auto"/>
                            <w:bottom w:val="none" w:sz="0" w:space="0" w:color="auto"/>
                            <w:right w:val="none" w:sz="0" w:space="0" w:color="auto"/>
                          </w:divBdr>
                          <w:divsChild>
                            <w:div w:id="807943375">
                              <w:marLeft w:val="0"/>
                              <w:marRight w:val="0"/>
                              <w:marTop w:val="0"/>
                              <w:marBottom w:val="0"/>
                              <w:divBdr>
                                <w:top w:val="none" w:sz="0" w:space="0" w:color="auto"/>
                                <w:left w:val="none" w:sz="0" w:space="0" w:color="auto"/>
                                <w:bottom w:val="none" w:sz="0" w:space="0" w:color="auto"/>
                                <w:right w:val="none" w:sz="0" w:space="0" w:color="auto"/>
                              </w:divBdr>
                              <w:divsChild>
                                <w:div w:id="807942917">
                                  <w:marLeft w:val="0"/>
                                  <w:marRight w:val="0"/>
                                  <w:marTop w:val="0"/>
                                  <w:marBottom w:val="0"/>
                                  <w:divBdr>
                                    <w:top w:val="none" w:sz="0" w:space="0" w:color="auto"/>
                                    <w:left w:val="none" w:sz="0" w:space="0" w:color="auto"/>
                                    <w:bottom w:val="none" w:sz="0" w:space="0" w:color="auto"/>
                                    <w:right w:val="none" w:sz="0" w:space="0" w:color="auto"/>
                                  </w:divBdr>
                                  <w:divsChild>
                                    <w:div w:id="807943381">
                                      <w:marLeft w:val="0"/>
                                      <w:marRight w:val="0"/>
                                      <w:marTop w:val="0"/>
                                      <w:marBottom w:val="0"/>
                                      <w:divBdr>
                                        <w:top w:val="none" w:sz="0" w:space="0" w:color="auto"/>
                                        <w:left w:val="none" w:sz="0" w:space="0" w:color="auto"/>
                                        <w:bottom w:val="none" w:sz="0" w:space="0" w:color="auto"/>
                                        <w:right w:val="none" w:sz="0" w:space="0" w:color="auto"/>
                                      </w:divBdr>
                                      <w:divsChild>
                                        <w:div w:id="807943384">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69">
      <w:marLeft w:val="0"/>
      <w:marRight w:val="0"/>
      <w:marTop w:val="0"/>
      <w:marBottom w:val="0"/>
      <w:divBdr>
        <w:top w:val="none" w:sz="0" w:space="0" w:color="auto"/>
        <w:left w:val="none" w:sz="0" w:space="0" w:color="auto"/>
        <w:bottom w:val="none" w:sz="0" w:space="0" w:color="auto"/>
        <w:right w:val="none" w:sz="0" w:space="0" w:color="auto"/>
      </w:divBdr>
      <w:divsChild>
        <w:div w:id="807942934">
          <w:marLeft w:val="0"/>
          <w:marRight w:val="0"/>
          <w:marTop w:val="0"/>
          <w:marBottom w:val="0"/>
          <w:divBdr>
            <w:top w:val="none" w:sz="0" w:space="0" w:color="auto"/>
            <w:left w:val="none" w:sz="0" w:space="0" w:color="auto"/>
            <w:bottom w:val="none" w:sz="0" w:space="0" w:color="auto"/>
            <w:right w:val="none" w:sz="0" w:space="0" w:color="auto"/>
          </w:divBdr>
          <w:divsChild>
            <w:div w:id="807943055">
              <w:marLeft w:val="0"/>
              <w:marRight w:val="0"/>
              <w:marTop w:val="0"/>
              <w:marBottom w:val="0"/>
              <w:divBdr>
                <w:top w:val="none" w:sz="0" w:space="0" w:color="auto"/>
                <w:left w:val="none" w:sz="0" w:space="0" w:color="auto"/>
                <w:bottom w:val="none" w:sz="0" w:space="0" w:color="auto"/>
                <w:right w:val="none" w:sz="0" w:space="0" w:color="auto"/>
              </w:divBdr>
              <w:divsChild>
                <w:div w:id="807943163">
                  <w:marLeft w:val="0"/>
                  <w:marRight w:val="0"/>
                  <w:marTop w:val="0"/>
                  <w:marBottom w:val="0"/>
                  <w:divBdr>
                    <w:top w:val="none" w:sz="0" w:space="0" w:color="auto"/>
                    <w:left w:val="none" w:sz="0" w:space="0" w:color="auto"/>
                    <w:bottom w:val="none" w:sz="0" w:space="0" w:color="auto"/>
                    <w:right w:val="none" w:sz="0" w:space="0" w:color="auto"/>
                  </w:divBdr>
                  <w:divsChild>
                    <w:div w:id="807943000">
                      <w:marLeft w:val="0"/>
                      <w:marRight w:val="0"/>
                      <w:marTop w:val="0"/>
                      <w:marBottom w:val="0"/>
                      <w:divBdr>
                        <w:top w:val="none" w:sz="0" w:space="0" w:color="auto"/>
                        <w:left w:val="none" w:sz="0" w:space="0" w:color="auto"/>
                        <w:bottom w:val="none" w:sz="0" w:space="0" w:color="auto"/>
                        <w:right w:val="none" w:sz="0" w:space="0" w:color="auto"/>
                      </w:divBdr>
                      <w:divsChild>
                        <w:div w:id="807942990">
                          <w:marLeft w:val="0"/>
                          <w:marRight w:val="0"/>
                          <w:marTop w:val="0"/>
                          <w:marBottom w:val="0"/>
                          <w:divBdr>
                            <w:top w:val="none" w:sz="0" w:space="0" w:color="auto"/>
                            <w:left w:val="none" w:sz="0" w:space="0" w:color="auto"/>
                            <w:bottom w:val="none" w:sz="0" w:space="0" w:color="auto"/>
                            <w:right w:val="none" w:sz="0" w:space="0" w:color="auto"/>
                          </w:divBdr>
                          <w:divsChild>
                            <w:div w:id="807943145">
                              <w:marLeft w:val="0"/>
                              <w:marRight w:val="0"/>
                              <w:marTop w:val="0"/>
                              <w:marBottom w:val="0"/>
                              <w:divBdr>
                                <w:top w:val="none" w:sz="0" w:space="0" w:color="auto"/>
                                <w:left w:val="none" w:sz="0" w:space="0" w:color="auto"/>
                                <w:bottom w:val="none" w:sz="0" w:space="0" w:color="auto"/>
                                <w:right w:val="none" w:sz="0" w:space="0" w:color="auto"/>
                              </w:divBdr>
                              <w:divsChild>
                                <w:div w:id="807943253">
                                  <w:marLeft w:val="0"/>
                                  <w:marRight w:val="0"/>
                                  <w:marTop w:val="0"/>
                                  <w:marBottom w:val="0"/>
                                  <w:divBdr>
                                    <w:top w:val="none" w:sz="0" w:space="0" w:color="auto"/>
                                    <w:left w:val="none" w:sz="0" w:space="0" w:color="auto"/>
                                    <w:bottom w:val="none" w:sz="0" w:space="0" w:color="auto"/>
                                    <w:right w:val="none" w:sz="0" w:space="0" w:color="auto"/>
                                  </w:divBdr>
                                  <w:divsChild>
                                    <w:div w:id="807942744">
                                      <w:marLeft w:val="0"/>
                                      <w:marRight w:val="0"/>
                                      <w:marTop w:val="0"/>
                                      <w:marBottom w:val="0"/>
                                      <w:divBdr>
                                        <w:top w:val="none" w:sz="0" w:space="0" w:color="auto"/>
                                        <w:left w:val="none" w:sz="0" w:space="0" w:color="auto"/>
                                        <w:bottom w:val="none" w:sz="0" w:space="0" w:color="auto"/>
                                        <w:right w:val="none" w:sz="0" w:space="0" w:color="auto"/>
                                      </w:divBdr>
                                      <w:divsChild>
                                        <w:div w:id="807943318">
                                          <w:marLeft w:val="0"/>
                                          <w:marRight w:val="0"/>
                                          <w:marTop w:val="0"/>
                                          <w:marBottom w:val="0"/>
                                          <w:divBdr>
                                            <w:top w:val="dotted" w:sz="6" w:space="4" w:color="DDDDDD"/>
                                            <w:left w:val="dotted" w:sz="6" w:space="4" w:color="DDDDDD"/>
                                            <w:bottom w:val="dotted" w:sz="6" w:space="4" w:color="DDDDDD"/>
                                            <w:right w:val="dotted" w:sz="6" w:space="4" w:color="DDDDDD"/>
                                          </w:divBdr>
                                          <w:divsChild>
                                            <w:div w:id="807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72">
      <w:marLeft w:val="0"/>
      <w:marRight w:val="0"/>
      <w:marTop w:val="0"/>
      <w:marBottom w:val="0"/>
      <w:divBdr>
        <w:top w:val="none" w:sz="0" w:space="0" w:color="auto"/>
        <w:left w:val="none" w:sz="0" w:space="0" w:color="auto"/>
        <w:bottom w:val="none" w:sz="0" w:space="0" w:color="auto"/>
        <w:right w:val="none" w:sz="0" w:space="0" w:color="auto"/>
      </w:divBdr>
      <w:divsChild>
        <w:div w:id="807942932">
          <w:marLeft w:val="0"/>
          <w:marRight w:val="0"/>
          <w:marTop w:val="0"/>
          <w:marBottom w:val="0"/>
          <w:divBdr>
            <w:top w:val="none" w:sz="0" w:space="0" w:color="auto"/>
            <w:left w:val="none" w:sz="0" w:space="0" w:color="auto"/>
            <w:bottom w:val="none" w:sz="0" w:space="0" w:color="auto"/>
            <w:right w:val="none" w:sz="0" w:space="0" w:color="auto"/>
          </w:divBdr>
          <w:divsChild>
            <w:div w:id="807943157">
              <w:marLeft w:val="0"/>
              <w:marRight w:val="0"/>
              <w:marTop w:val="0"/>
              <w:marBottom w:val="0"/>
              <w:divBdr>
                <w:top w:val="none" w:sz="0" w:space="0" w:color="auto"/>
                <w:left w:val="none" w:sz="0" w:space="0" w:color="auto"/>
                <w:bottom w:val="none" w:sz="0" w:space="0" w:color="auto"/>
                <w:right w:val="none" w:sz="0" w:space="0" w:color="auto"/>
              </w:divBdr>
              <w:divsChild>
                <w:div w:id="807943369">
                  <w:marLeft w:val="0"/>
                  <w:marRight w:val="0"/>
                  <w:marTop w:val="0"/>
                  <w:marBottom w:val="0"/>
                  <w:divBdr>
                    <w:top w:val="none" w:sz="0" w:space="0" w:color="auto"/>
                    <w:left w:val="none" w:sz="0" w:space="0" w:color="auto"/>
                    <w:bottom w:val="none" w:sz="0" w:space="0" w:color="auto"/>
                    <w:right w:val="none" w:sz="0" w:space="0" w:color="auto"/>
                  </w:divBdr>
                  <w:divsChild>
                    <w:div w:id="807943276">
                      <w:marLeft w:val="0"/>
                      <w:marRight w:val="0"/>
                      <w:marTop w:val="0"/>
                      <w:marBottom w:val="0"/>
                      <w:divBdr>
                        <w:top w:val="none" w:sz="0" w:space="0" w:color="auto"/>
                        <w:left w:val="none" w:sz="0" w:space="0" w:color="auto"/>
                        <w:bottom w:val="none" w:sz="0" w:space="0" w:color="auto"/>
                        <w:right w:val="none" w:sz="0" w:space="0" w:color="auto"/>
                      </w:divBdr>
                      <w:divsChild>
                        <w:div w:id="807942945">
                          <w:marLeft w:val="0"/>
                          <w:marRight w:val="0"/>
                          <w:marTop w:val="0"/>
                          <w:marBottom w:val="0"/>
                          <w:divBdr>
                            <w:top w:val="none" w:sz="0" w:space="0" w:color="auto"/>
                            <w:left w:val="none" w:sz="0" w:space="0" w:color="auto"/>
                            <w:bottom w:val="none" w:sz="0" w:space="0" w:color="auto"/>
                            <w:right w:val="none" w:sz="0" w:space="0" w:color="auto"/>
                          </w:divBdr>
                          <w:divsChild>
                            <w:div w:id="807942924">
                              <w:marLeft w:val="0"/>
                              <w:marRight w:val="0"/>
                              <w:marTop w:val="0"/>
                              <w:marBottom w:val="0"/>
                              <w:divBdr>
                                <w:top w:val="none" w:sz="0" w:space="0" w:color="auto"/>
                                <w:left w:val="none" w:sz="0" w:space="0" w:color="auto"/>
                                <w:bottom w:val="none" w:sz="0" w:space="0" w:color="auto"/>
                                <w:right w:val="none" w:sz="0" w:space="0" w:color="auto"/>
                              </w:divBdr>
                              <w:divsChild>
                                <w:div w:id="807942742">
                                  <w:marLeft w:val="0"/>
                                  <w:marRight w:val="0"/>
                                  <w:marTop w:val="0"/>
                                  <w:marBottom w:val="0"/>
                                  <w:divBdr>
                                    <w:top w:val="none" w:sz="0" w:space="0" w:color="auto"/>
                                    <w:left w:val="none" w:sz="0" w:space="0" w:color="auto"/>
                                    <w:bottom w:val="none" w:sz="0" w:space="0" w:color="auto"/>
                                    <w:right w:val="none" w:sz="0" w:space="0" w:color="auto"/>
                                  </w:divBdr>
                                  <w:divsChild>
                                    <w:div w:id="807943027">
                                      <w:marLeft w:val="0"/>
                                      <w:marRight w:val="0"/>
                                      <w:marTop w:val="0"/>
                                      <w:marBottom w:val="0"/>
                                      <w:divBdr>
                                        <w:top w:val="none" w:sz="0" w:space="0" w:color="auto"/>
                                        <w:left w:val="none" w:sz="0" w:space="0" w:color="auto"/>
                                        <w:bottom w:val="none" w:sz="0" w:space="0" w:color="auto"/>
                                        <w:right w:val="none" w:sz="0" w:space="0" w:color="auto"/>
                                      </w:divBdr>
                                      <w:divsChild>
                                        <w:div w:id="807942740">
                                          <w:marLeft w:val="0"/>
                                          <w:marRight w:val="0"/>
                                          <w:marTop w:val="0"/>
                                          <w:marBottom w:val="0"/>
                                          <w:divBdr>
                                            <w:top w:val="dotted" w:sz="6" w:space="4" w:color="DDDDDD"/>
                                            <w:left w:val="dotted" w:sz="6" w:space="4" w:color="DDDDDD"/>
                                            <w:bottom w:val="dotted" w:sz="6" w:space="4" w:color="DDDDDD"/>
                                            <w:right w:val="dotted" w:sz="6" w:space="4" w:color="DDDDDD"/>
                                          </w:divBdr>
                                          <w:divsChild>
                                            <w:div w:id="80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73">
      <w:marLeft w:val="0"/>
      <w:marRight w:val="0"/>
      <w:marTop w:val="0"/>
      <w:marBottom w:val="0"/>
      <w:divBdr>
        <w:top w:val="none" w:sz="0" w:space="0" w:color="auto"/>
        <w:left w:val="none" w:sz="0" w:space="0" w:color="auto"/>
        <w:bottom w:val="none" w:sz="0" w:space="0" w:color="auto"/>
        <w:right w:val="none" w:sz="0" w:space="0" w:color="auto"/>
      </w:divBdr>
    </w:div>
    <w:div w:id="807942977">
      <w:marLeft w:val="0"/>
      <w:marRight w:val="0"/>
      <w:marTop w:val="0"/>
      <w:marBottom w:val="0"/>
      <w:divBdr>
        <w:top w:val="none" w:sz="0" w:space="0" w:color="auto"/>
        <w:left w:val="none" w:sz="0" w:space="0" w:color="auto"/>
        <w:bottom w:val="none" w:sz="0" w:space="0" w:color="auto"/>
        <w:right w:val="none" w:sz="0" w:space="0" w:color="auto"/>
      </w:divBdr>
    </w:div>
    <w:div w:id="807942983">
      <w:marLeft w:val="0"/>
      <w:marRight w:val="0"/>
      <w:marTop w:val="0"/>
      <w:marBottom w:val="0"/>
      <w:divBdr>
        <w:top w:val="none" w:sz="0" w:space="0" w:color="auto"/>
        <w:left w:val="none" w:sz="0" w:space="0" w:color="auto"/>
        <w:bottom w:val="none" w:sz="0" w:space="0" w:color="auto"/>
        <w:right w:val="none" w:sz="0" w:space="0" w:color="auto"/>
      </w:divBdr>
    </w:div>
    <w:div w:id="807942991">
      <w:marLeft w:val="0"/>
      <w:marRight w:val="0"/>
      <w:marTop w:val="0"/>
      <w:marBottom w:val="0"/>
      <w:divBdr>
        <w:top w:val="none" w:sz="0" w:space="0" w:color="auto"/>
        <w:left w:val="none" w:sz="0" w:space="0" w:color="auto"/>
        <w:bottom w:val="none" w:sz="0" w:space="0" w:color="auto"/>
        <w:right w:val="none" w:sz="0" w:space="0" w:color="auto"/>
      </w:divBdr>
      <w:divsChild>
        <w:div w:id="807943178">
          <w:marLeft w:val="0"/>
          <w:marRight w:val="0"/>
          <w:marTop w:val="0"/>
          <w:marBottom w:val="0"/>
          <w:divBdr>
            <w:top w:val="none" w:sz="0" w:space="0" w:color="auto"/>
            <w:left w:val="none" w:sz="0" w:space="0" w:color="auto"/>
            <w:bottom w:val="none" w:sz="0" w:space="0" w:color="auto"/>
            <w:right w:val="none" w:sz="0" w:space="0" w:color="auto"/>
          </w:divBdr>
          <w:divsChild>
            <w:div w:id="807942871">
              <w:marLeft w:val="0"/>
              <w:marRight w:val="0"/>
              <w:marTop w:val="0"/>
              <w:marBottom w:val="0"/>
              <w:divBdr>
                <w:top w:val="none" w:sz="0" w:space="0" w:color="auto"/>
                <w:left w:val="none" w:sz="0" w:space="0" w:color="auto"/>
                <w:bottom w:val="none" w:sz="0" w:space="0" w:color="auto"/>
                <w:right w:val="none" w:sz="0" w:space="0" w:color="auto"/>
              </w:divBdr>
              <w:divsChild>
                <w:div w:id="807943434">
                  <w:marLeft w:val="0"/>
                  <w:marRight w:val="0"/>
                  <w:marTop w:val="0"/>
                  <w:marBottom w:val="0"/>
                  <w:divBdr>
                    <w:top w:val="none" w:sz="0" w:space="0" w:color="auto"/>
                    <w:left w:val="none" w:sz="0" w:space="0" w:color="auto"/>
                    <w:bottom w:val="none" w:sz="0" w:space="0" w:color="auto"/>
                    <w:right w:val="none" w:sz="0" w:space="0" w:color="auto"/>
                  </w:divBdr>
                  <w:divsChild>
                    <w:div w:id="807942817">
                      <w:marLeft w:val="0"/>
                      <w:marRight w:val="0"/>
                      <w:marTop w:val="0"/>
                      <w:marBottom w:val="0"/>
                      <w:divBdr>
                        <w:top w:val="none" w:sz="0" w:space="0" w:color="auto"/>
                        <w:left w:val="none" w:sz="0" w:space="0" w:color="auto"/>
                        <w:bottom w:val="none" w:sz="0" w:space="0" w:color="auto"/>
                        <w:right w:val="none" w:sz="0" w:space="0" w:color="auto"/>
                      </w:divBdr>
                      <w:divsChild>
                        <w:div w:id="807942987">
                          <w:marLeft w:val="0"/>
                          <w:marRight w:val="0"/>
                          <w:marTop w:val="0"/>
                          <w:marBottom w:val="0"/>
                          <w:divBdr>
                            <w:top w:val="none" w:sz="0" w:space="0" w:color="auto"/>
                            <w:left w:val="none" w:sz="0" w:space="0" w:color="auto"/>
                            <w:bottom w:val="none" w:sz="0" w:space="0" w:color="auto"/>
                            <w:right w:val="none" w:sz="0" w:space="0" w:color="auto"/>
                          </w:divBdr>
                          <w:divsChild>
                            <w:div w:id="807942899">
                              <w:marLeft w:val="0"/>
                              <w:marRight w:val="0"/>
                              <w:marTop w:val="0"/>
                              <w:marBottom w:val="0"/>
                              <w:divBdr>
                                <w:top w:val="none" w:sz="0" w:space="0" w:color="auto"/>
                                <w:left w:val="none" w:sz="0" w:space="0" w:color="auto"/>
                                <w:bottom w:val="none" w:sz="0" w:space="0" w:color="auto"/>
                                <w:right w:val="none" w:sz="0" w:space="0" w:color="auto"/>
                              </w:divBdr>
                              <w:divsChild>
                                <w:div w:id="807943274">
                                  <w:marLeft w:val="0"/>
                                  <w:marRight w:val="0"/>
                                  <w:marTop w:val="0"/>
                                  <w:marBottom w:val="0"/>
                                  <w:divBdr>
                                    <w:top w:val="none" w:sz="0" w:space="0" w:color="auto"/>
                                    <w:left w:val="none" w:sz="0" w:space="0" w:color="auto"/>
                                    <w:bottom w:val="none" w:sz="0" w:space="0" w:color="auto"/>
                                    <w:right w:val="none" w:sz="0" w:space="0" w:color="auto"/>
                                  </w:divBdr>
                                  <w:divsChild>
                                    <w:div w:id="807942905">
                                      <w:marLeft w:val="0"/>
                                      <w:marRight w:val="0"/>
                                      <w:marTop w:val="0"/>
                                      <w:marBottom w:val="0"/>
                                      <w:divBdr>
                                        <w:top w:val="none" w:sz="0" w:space="0" w:color="auto"/>
                                        <w:left w:val="none" w:sz="0" w:space="0" w:color="auto"/>
                                        <w:bottom w:val="none" w:sz="0" w:space="0" w:color="auto"/>
                                        <w:right w:val="none" w:sz="0" w:space="0" w:color="auto"/>
                                      </w:divBdr>
                                      <w:divsChild>
                                        <w:div w:id="807942858">
                                          <w:marLeft w:val="0"/>
                                          <w:marRight w:val="0"/>
                                          <w:marTop w:val="0"/>
                                          <w:marBottom w:val="0"/>
                                          <w:divBdr>
                                            <w:top w:val="dotted" w:sz="8" w:space="5" w:color="DDDDDD"/>
                                            <w:left w:val="dotted" w:sz="8" w:space="5" w:color="DDDDDD"/>
                                            <w:bottom w:val="dotted" w:sz="8" w:space="5" w:color="DDDDDD"/>
                                            <w:right w:val="dotted" w:sz="8" w:space="5" w:color="DDDDDD"/>
                                          </w:divBdr>
                                          <w:divsChild>
                                            <w:div w:id="8079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98">
      <w:marLeft w:val="0"/>
      <w:marRight w:val="0"/>
      <w:marTop w:val="0"/>
      <w:marBottom w:val="0"/>
      <w:divBdr>
        <w:top w:val="none" w:sz="0" w:space="0" w:color="auto"/>
        <w:left w:val="none" w:sz="0" w:space="0" w:color="auto"/>
        <w:bottom w:val="none" w:sz="0" w:space="0" w:color="auto"/>
        <w:right w:val="none" w:sz="0" w:space="0" w:color="auto"/>
      </w:divBdr>
    </w:div>
    <w:div w:id="807943005">
      <w:marLeft w:val="0"/>
      <w:marRight w:val="0"/>
      <w:marTop w:val="0"/>
      <w:marBottom w:val="0"/>
      <w:divBdr>
        <w:top w:val="none" w:sz="0" w:space="0" w:color="auto"/>
        <w:left w:val="none" w:sz="0" w:space="0" w:color="auto"/>
        <w:bottom w:val="none" w:sz="0" w:space="0" w:color="auto"/>
        <w:right w:val="none" w:sz="0" w:space="0" w:color="auto"/>
      </w:divBdr>
    </w:div>
    <w:div w:id="807943007">
      <w:marLeft w:val="0"/>
      <w:marRight w:val="0"/>
      <w:marTop w:val="0"/>
      <w:marBottom w:val="0"/>
      <w:divBdr>
        <w:top w:val="none" w:sz="0" w:space="0" w:color="auto"/>
        <w:left w:val="none" w:sz="0" w:space="0" w:color="auto"/>
        <w:bottom w:val="none" w:sz="0" w:space="0" w:color="auto"/>
        <w:right w:val="none" w:sz="0" w:space="0" w:color="auto"/>
      </w:divBdr>
    </w:div>
    <w:div w:id="807943009">
      <w:marLeft w:val="0"/>
      <w:marRight w:val="0"/>
      <w:marTop w:val="0"/>
      <w:marBottom w:val="0"/>
      <w:divBdr>
        <w:top w:val="none" w:sz="0" w:space="0" w:color="auto"/>
        <w:left w:val="none" w:sz="0" w:space="0" w:color="auto"/>
        <w:bottom w:val="none" w:sz="0" w:space="0" w:color="auto"/>
        <w:right w:val="none" w:sz="0" w:space="0" w:color="auto"/>
      </w:divBdr>
      <w:divsChild>
        <w:div w:id="807943113">
          <w:marLeft w:val="0"/>
          <w:marRight w:val="0"/>
          <w:marTop w:val="0"/>
          <w:marBottom w:val="0"/>
          <w:divBdr>
            <w:top w:val="none" w:sz="0" w:space="0" w:color="auto"/>
            <w:left w:val="none" w:sz="0" w:space="0" w:color="auto"/>
            <w:bottom w:val="none" w:sz="0" w:space="0" w:color="auto"/>
            <w:right w:val="none" w:sz="0" w:space="0" w:color="auto"/>
          </w:divBdr>
        </w:div>
      </w:divsChild>
    </w:div>
    <w:div w:id="807943014">
      <w:marLeft w:val="0"/>
      <w:marRight w:val="0"/>
      <w:marTop w:val="0"/>
      <w:marBottom w:val="0"/>
      <w:divBdr>
        <w:top w:val="none" w:sz="0" w:space="0" w:color="auto"/>
        <w:left w:val="none" w:sz="0" w:space="0" w:color="auto"/>
        <w:bottom w:val="none" w:sz="0" w:space="0" w:color="auto"/>
        <w:right w:val="none" w:sz="0" w:space="0" w:color="auto"/>
      </w:divBdr>
    </w:div>
    <w:div w:id="807943019">
      <w:marLeft w:val="0"/>
      <w:marRight w:val="0"/>
      <w:marTop w:val="0"/>
      <w:marBottom w:val="0"/>
      <w:divBdr>
        <w:top w:val="none" w:sz="0" w:space="0" w:color="auto"/>
        <w:left w:val="none" w:sz="0" w:space="0" w:color="auto"/>
        <w:bottom w:val="none" w:sz="0" w:space="0" w:color="auto"/>
        <w:right w:val="none" w:sz="0" w:space="0" w:color="auto"/>
      </w:divBdr>
    </w:div>
    <w:div w:id="807943021">
      <w:marLeft w:val="0"/>
      <w:marRight w:val="0"/>
      <w:marTop w:val="0"/>
      <w:marBottom w:val="0"/>
      <w:divBdr>
        <w:top w:val="none" w:sz="0" w:space="0" w:color="auto"/>
        <w:left w:val="none" w:sz="0" w:space="0" w:color="auto"/>
        <w:bottom w:val="none" w:sz="0" w:space="0" w:color="auto"/>
        <w:right w:val="none" w:sz="0" w:space="0" w:color="auto"/>
      </w:divBdr>
    </w:div>
    <w:div w:id="807943025">
      <w:marLeft w:val="0"/>
      <w:marRight w:val="0"/>
      <w:marTop w:val="0"/>
      <w:marBottom w:val="0"/>
      <w:divBdr>
        <w:top w:val="none" w:sz="0" w:space="0" w:color="auto"/>
        <w:left w:val="none" w:sz="0" w:space="0" w:color="auto"/>
        <w:bottom w:val="none" w:sz="0" w:space="0" w:color="auto"/>
        <w:right w:val="none" w:sz="0" w:space="0" w:color="auto"/>
      </w:divBdr>
      <w:divsChild>
        <w:div w:id="807942874">
          <w:marLeft w:val="0"/>
          <w:marRight w:val="0"/>
          <w:marTop w:val="0"/>
          <w:marBottom w:val="0"/>
          <w:divBdr>
            <w:top w:val="none" w:sz="0" w:space="0" w:color="auto"/>
            <w:left w:val="none" w:sz="0" w:space="0" w:color="auto"/>
            <w:bottom w:val="none" w:sz="0" w:space="0" w:color="auto"/>
            <w:right w:val="none" w:sz="0" w:space="0" w:color="auto"/>
          </w:divBdr>
          <w:divsChild>
            <w:div w:id="8079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026">
      <w:marLeft w:val="0"/>
      <w:marRight w:val="0"/>
      <w:marTop w:val="0"/>
      <w:marBottom w:val="0"/>
      <w:divBdr>
        <w:top w:val="none" w:sz="0" w:space="0" w:color="auto"/>
        <w:left w:val="none" w:sz="0" w:space="0" w:color="auto"/>
        <w:bottom w:val="none" w:sz="0" w:space="0" w:color="auto"/>
        <w:right w:val="none" w:sz="0" w:space="0" w:color="auto"/>
      </w:divBdr>
    </w:div>
    <w:div w:id="807943028">
      <w:marLeft w:val="0"/>
      <w:marRight w:val="0"/>
      <w:marTop w:val="0"/>
      <w:marBottom w:val="0"/>
      <w:divBdr>
        <w:top w:val="none" w:sz="0" w:space="0" w:color="auto"/>
        <w:left w:val="none" w:sz="0" w:space="0" w:color="auto"/>
        <w:bottom w:val="none" w:sz="0" w:space="0" w:color="auto"/>
        <w:right w:val="none" w:sz="0" w:space="0" w:color="auto"/>
      </w:divBdr>
    </w:div>
    <w:div w:id="807943033">
      <w:marLeft w:val="0"/>
      <w:marRight w:val="0"/>
      <w:marTop w:val="0"/>
      <w:marBottom w:val="0"/>
      <w:divBdr>
        <w:top w:val="none" w:sz="0" w:space="0" w:color="auto"/>
        <w:left w:val="none" w:sz="0" w:space="0" w:color="auto"/>
        <w:bottom w:val="none" w:sz="0" w:space="0" w:color="auto"/>
        <w:right w:val="none" w:sz="0" w:space="0" w:color="auto"/>
      </w:divBdr>
    </w:div>
    <w:div w:id="807943036">
      <w:marLeft w:val="0"/>
      <w:marRight w:val="0"/>
      <w:marTop w:val="0"/>
      <w:marBottom w:val="0"/>
      <w:divBdr>
        <w:top w:val="none" w:sz="0" w:space="0" w:color="auto"/>
        <w:left w:val="none" w:sz="0" w:space="0" w:color="auto"/>
        <w:bottom w:val="none" w:sz="0" w:space="0" w:color="auto"/>
        <w:right w:val="none" w:sz="0" w:space="0" w:color="auto"/>
      </w:divBdr>
    </w:div>
    <w:div w:id="807943041">
      <w:marLeft w:val="0"/>
      <w:marRight w:val="0"/>
      <w:marTop w:val="0"/>
      <w:marBottom w:val="0"/>
      <w:divBdr>
        <w:top w:val="none" w:sz="0" w:space="0" w:color="auto"/>
        <w:left w:val="none" w:sz="0" w:space="0" w:color="auto"/>
        <w:bottom w:val="none" w:sz="0" w:space="0" w:color="auto"/>
        <w:right w:val="none" w:sz="0" w:space="0" w:color="auto"/>
      </w:divBdr>
    </w:div>
    <w:div w:id="807943046">
      <w:marLeft w:val="0"/>
      <w:marRight w:val="0"/>
      <w:marTop w:val="0"/>
      <w:marBottom w:val="0"/>
      <w:divBdr>
        <w:top w:val="none" w:sz="0" w:space="0" w:color="auto"/>
        <w:left w:val="none" w:sz="0" w:space="0" w:color="auto"/>
        <w:bottom w:val="none" w:sz="0" w:space="0" w:color="auto"/>
        <w:right w:val="none" w:sz="0" w:space="0" w:color="auto"/>
      </w:divBdr>
    </w:div>
    <w:div w:id="807943054">
      <w:marLeft w:val="0"/>
      <w:marRight w:val="0"/>
      <w:marTop w:val="0"/>
      <w:marBottom w:val="0"/>
      <w:divBdr>
        <w:top w:val="none" w:sz="0" w:space="0" w:color="auto"/>
        <w:left w:val="none" w:sz="0" w:space="0" w:color="auto"/>
        <w:bottom w:val="none" w:sz="0" w:space="0" w:color="auto"/>
        <w:right w:val="none" w:sz="0" w:space="0" w:color="auto"/>
      </w:divBdr>
      <w:divsChild>
        <w:div w:id="807942922">
          <w:marLeft w:val="0"/>
          <w:marRight w:val="0"/>
          <w:marTop w:val="0"/>
          <w:marBottom w:val="0"/>
          <w:divBdr>
            <w:top w:val="none" w:sz="0" w:space="0" w:color="auto"/>
            <w:left w:val="none" w:sz="0" w:space="0" w:color="auto"/>
            <w:bottom w:val="none" w:sz="0" w:space="0" w:color="auto"/>
            <w:right w:val="none" w:sz="0" w:space="0" w:color="auto"/>
          </w:divBdr>
          <w:divsChild>
            <w:div w:id="807943308">
              <w:marLeft w:val="0"/>
              <w:marRight w:val="0"/>
              <w:marTop w:val="0"/>
              <w:marBottom w:val="0"/>
              <w:divBdr>
                <w:top w:val="none" w:sz="0" w:space="0" w:color="auto"/>
                <w:left w:val="none" w:sz="0" w:space="0" w:color="auto"/>
                <w:bottom w:val="none" w:sz="0" w:space="0" w:color="auto"/>
                <w:right w:val="none" w:sz="0" w:space="0" w:color="auto"/>
              </w:divBdr>
              <w:divsChild>
                <w:div w:id="807943282">
                  <w:marLeft w:val="0"/>
                  <w:marRight w:val="0"/>
                  <w:marTop w:val="0"/>
                  <w:marBottom w:val="0"/>
                  <w:divBdr>
                    <w:top w:val="none" w:sz="0" w:space="0" w:color="auto"/>
                    <w:left w:val="none" w:sz="0" w:space="0" w:color="auto"/>
                    <w:bottom w:val="none" w:sz="0" w:space="0" w:color="auto"/>
                    <w:right w:val="none" w:sz="0" w:space="0" w:color="auto"/>
                  </w:divBdr>
                  <w:divsChild>
                    <w:div w:id="807942880">
                      <w:marLeft w:val="0"/>
                      <w:marRight w:val="0"/>
                      <w:marTop w:val="0"/>
                      <w:marBottom w:val="0"/>
                      <w:divBdr>
                        <w:top w:val="none" w:sz="0" w:space="0" w:color="auto"/>
                        <w:left w:val="none" w:sz="0" w:space="0" w:color="auto"/>
                        <w:bottom w:val="none" w:sz="0" w:space="0" w:color="auto"/>
                        <w:right w:val="none" w:sz="0" w:space="0" w:color="auto"/>
                      </w:divBdr>
                      <w:divsChild>
                        <w:div w:id="807943444">
                          <w:marLeft w:val="0"/>
                          <w:marRight w:val="0"/>
                          <w:marTop w:val="0"/>
                          <w:marBottom w:val="0"/>
                          <w:divBdr>
                            <w:top w:val="none" w:sz="0" w:space="0" w:color="auto"/>
                            <w:left w:val="none" w:sz="0" w:space="0" w:color="auto"/>
                            <w:bottom w:val="none" w:sz="0" w:space="0" w:color="auto"/>
                            <w:right w:val="none" w:sz="0" w:space="0" w:color="auto"/>
                          </w:divBdr>
                          <w:divsChild>
                            <w:div w:id="807942762">
                              <w:marLeft w:val="0"/>
                              <w:marRight w:val="0"/>
                              <w:marTop w:val="0"/>
                              <w:marBottom w:val="0"/>
                              <w:divBdr>
                                <w:top w:val="none" w:sz="0" w:space="0" w:color="auto"/>
                                <w:left w:val="none" w:sz="0" w:space="0" w:color="auto"/>
                                <w:bottom w:val="none" w:sz="0" w:space="0" w:color="auto"/>
                                <w:right w:val="none" w:sz="0" w:space="0" w:color="auto"/>
                              </w:divBdr>
                              <w:divsChild>
                                <w:div w:id="807943022">
                                  <w:marLeft w:val="0"/>
                                  <w:marRight w:val="0"/>
                                  <w:marTop w:val="0"/>
                                  <w:marBottom w:val="0"/>
                                  <w:divBdr>
                                    <w:top w:val="none" w:sz="0" w:space="0" w:color="auto"/>
                                    <w:left w:val="none" w:sz="0" w:space="0" w:color="auto"/>
                                    <w:bottom w:val="none" w:sz="0" w:space="0" w:color="auto"/>
                                    <w:right w:val="none" w:sz="0" w:space="0" w:color="auto"/>
                                  </w:divBdr>
                                  <w:divsChild>
                                    <w:div w:id="807942779">
                                      <w:marLeft w:val="0"/>
                                      <w:marRight w:val="0"/>
                                      <w:marTop w:val="0"/>
                                      <w:marBottom w:val="0"/>
                                      <w:divBdr>
                                        <w:top w:val="none" w:sz="0" w:space="0" w:color="auto"/>
                                        <w:left w:val="none" w:sz="0" w:space="0" w:color="auto"/>
                                        <w:bottom w:val="none" w:sz="0" w:space="0" w:color="auto"/>
                                        <w:right w:val="none" w:sz="0" w:space="0" w:color="auto"/>
                                      </w:divBdr>
                                      <w:divsChild>
                                        <w:div w:id="807943382">
                                          <w:marLeft w:val="0"/>
                                          <w:marRight w:val="0"/>
                                          <w:marTop w:val="0"/>
                                          <w:marBottom w:val="0"/>
                                          <w:divBdr>
                                            <w:top w:val="dotted" w:sz="8" w:space="5" w:color="DDDDDD"/>
                                            <w:left w:val="dotted" w:sz="8" w:space="5" w:color="DDDDDD"/>
                                            <w:bottom w:val="dotted" w:sz="8" w:space="5" w:color="DDDDDD"/>
                                            <w:right w:val="dotted" w:sz="8" w:space="5" w:color="DDDDDD"/>
                                          </w:divBdr>
                                          <w:divsChild>
                                            <w:div w:id="8079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56">
      <w:marLeft w:val="0"/>
      <w:marRight w:val="0"/>
      <w:marTop w:val="0"/>
      <w:marBottom w:val="0"/>
      <w:divBdr>
        <w:top w:val="none" w:sz="0" w:space="0" w:color="auto"/>
        <w:left w:val="none" w:sz="0" w:space="0" w:color="auto"/>
        <w:bottom w:val="none" w:sz="0" w:space="0" w:color="auto"/>
        <w:right w:val="none" w:sz="0" w:space="0" w:color="auto"/>
      </w:divBdr>
    </w:div>
    <w:div w:id="807943058">
      <w:marLeft w:val="0"/>
      <w:marRight w:val="0"/>
      <w:marTop w:val="0"/>
      <w:marBottom w:val="0"/>
      <w:divBdr>
        <w:top w:val="none" w:sz="0" w:space="0" w:color="auto"/>
        <w:left w:val="none" w:sz="0" w:space="0" w:color="auto"/>
        <w:bottom w:val="none" w:sz="0" w:space="0" w:color="auto"/>
        <w:right w:val="none" w:sz="0" w:space="0" w:color="auto"/>
      </w:divBdr>
    </w:div>
    <w:div w:id="807943059">
      <w:marLeft w:val="0"/>
      <w:marRight w:val="0"/>
      <w:marTop w:val="0"/>
      <w:marBottom w:val="0"/>
      <w:divBdr>
        <w:top w:val="none" w:sz="0" w:space="0" w:color="auto"/>
        <w:left w:val="none" w:sz="0" w:space="0" w:color="auto"/>
        <w:bottom w:val="none" w:sz="0" w:space="0" w:color="auto"/>
        <w:right w:val="none" w:sz="0" w:space="0" w:color="auto"/>
      </w:divBdr>
      <w:divsChild>
        <w:div w:id="807943373">
          <w:marLeft w:val="0"/>
          <w:marRight w:val="0"/>
          <w:marTop w:val="0"/>
          <w:marBottom w:val="0"/>
          <w:divBdr>
            <w:top w:val="none" w:sz="0" w:space="0" w:color="auto"/>
            <w:left w:val="none" w:sz="0" w:space="0" w:color="auto"/>
            <w:bottom w:val="none" w:sz="0" w:space="0" w:color="auto"/>
            <w:right w:val="none" w:sz="0" w:space="0" w:color="auto"/>
          </w:divBdr>
          <w:divsChild>
            <w:div w:id="807943038">
              <w:marLeft w:val="0"/>
              <w:marRight w:val="0"/>
              <w:marTop w:val="0"/>
              <w:marBottom w:val="0"/>
              <w:divBdr>
                <w:top w:val="none" w:sz="0" w:space="0" w:color="auto"/>
                <w:left w:val="none" w:sz="0" w:space="0" w:color="auto"/>
                <w:bottom w:val="none" w:sz="0" w:space="0" w:color="auto"/>
                <w:right w:val="none" w:sz="0" w:space="0" w:color="auto"/>
              </w:divBdr>
              <w:divsChild>
                <w:div w:id="807943263">
                  <w:marLeft w:val="0"/>
                  <w:marRight w:val="0"/>
                  <w:marTop w:val="0"/>
                  <w:marBottom w:val="0"/>
                  <w:divBdr>
                    <w:top w:val="none" w:sz="0" w:space="0" w:color="auto"/>
                    <w:left w:val="none" w:sz="0" w:space="0" w:color="auto"/>
                    <w:bottom w:val="none" w:sz="0" w:space="0" w:color="auto"/>
                    <w:right w:val="none" w:sz="0" w:space="0" w:color="auto"/>
                  </w:divBdr>
                  <w:divsChild>
                    <w:div w:id="807943035">
                      <w:marLeft w:val="0"/>
                      <w:marRight w:val="0"/>
                      <w:marTop w:val="0"/>
                      <w:marBottom w:val="0"/>
                      <w:divBdr>
                        <w:top w:val="none" w:sz="0" w:space="0" w:color="auto"/>
                        <w:left w:val="none" w:sz="0" w:space="0" w:color="auto"/>
                        <w:bottom w:val="none" w:sz="0" w:space="0" w:color="auto"/>
                        <w:right w:val="none" w:sz="0" w:space="0" w:color="auto"/>
                      </w:divBdr>
                      <w:divsChild>
                        <w:div w:id="807942894">
                          <w:marLeft w:val="0"/>
                          <w:marRight w:val="0"/>
                          <w:marTop w:val="0"/>
                          <w:marBottom w:val="0"/>
                          <w:divBdr>
                            <w:top w:val="none" w:sz="0" w:space="0" w:color="auto"/>
                            <w:left w:val="none" w:sz="0" w:space="0" w:color="auto"/>
                            <w:bottom w:val="none" w:sz="0" w:space="0" w:color="auto"/>
                            <w:right w:val="none" w:sz="0" w:space="0" w:color="auto"/>
                          </w:divBdr>
                          <w:divsChild>
                            <w:div w:id="807943257">
                              <w:marLeft w:val="0"/>
                              <w:marRight w:val="0"/>
                              <w:marTop w:val="0"/>
                              <w:marBottom w:val="0"/>
                              <w:divBdr>
                                <w:top w:val="none" w:sz="0" w:space="0" w:color="auto"/>
                                <w:left w:val="none" w:sz="0" w:space="0" w:color="auto"/>
                                <w:bottom w:val="none" w:sz="0" w:space="0" w:color="auto"/>
                                <w:right w:val="none" w:sz="0" w:space="0" w:color="auto"/>
                              </w:divBdr>
                              <w:divsChild>
                                <w:div w:id="807943429">
                                  <w:marLeft w:val="0"/>
                                  <w:marRight w:val="0"/>
                                  <w:marTop w:val="0"/>
                                  <w:marBottom w:val="0"/>
                                  <w:divBdr>
                                    <w:top w:val="none" w:sz="0" w:space="0" w:color="auto"/>
                                    <w:left w:val="none" w:sz="0" w:space="0" w:color="auto"/>
                                    <w:bottom w:val="none" w:sz="0" w:space="0" w:color="auto"/>
                                    <w:right w:val="none" w:sz="0" w:space="0" w:color="auto"/>
                                  </w:divBdr>
                                  <w:divsChild>
                                    <w:div w:id="807943053">
                                      <w:marLeft w:val="0"/>
                                      <w:marRight w:val="0"/>
                                      <w:marTop w:val="0"/>
                                      <w:marBottom w:val="0"/>
                                      <w:divBdr>
                                        <w:top w:val="none" w:sz="0" w:space="0" w:color="auto"/>
                                        <w:left w:val="none" w:sz="0" w:space="0" w:color="auto"/>
                                        <w:bottom w:val="none" w:sz="0" w:space="0" w:color="auto"/>
                                        <w:right w:val="none" w:sz="0" w:space="0" w:color="auto"/>
                                      </w:divBdr>
                                      <w:divsChild>
                                        <w:div w:id="807943428">
                                          <w:marLeft w:val="0"/>
                                          <w:marRight w:val="0"/>
                                          <w:marTop w:val="0"/>
                                          <w:marBottom w:val="0"/>
                                          <w:divBdr>
                                            <w:top w:val="dotted" w:sz="6" w:space="4" w:color="DDDDDD"/>
                                            <w:left w:val="dotted" w:sz="6" w:space="4" w:color="DDDDDD"/>
                                            <w:bottom w:val="dotted" w:sz="6" w:space="4" w:color="DDDDDD"/>
                                            <w:right w:val="dotted" w:sz="6" w:space="4" w:color="DDDDDD"/>
                                          </w:divBdr>
                                          <w:divsChild>
                                            <w:div w:id="807943004">
                                              <w:marLeft w:val="0"/>
                                              <w:marRight w:val="0"/>
                                              <w:marTop w:val="0"/>
                                              <w:marBottom w:val="0"/>
                                              <w:divBdr>
                                                <w:top w:val="none" w:sz="0" w:space="0" w:color="auto"/>
                                                <w:left w:val="none" w:sz="0" w:space="0" w:color="auto"/>
                                                <w:bottom w:val="none" w:sz="0" w:space="0" w:color="auto"/>
                                                <w:right w:val="none" w:sz="0" w:space="0" w:color="auto"/>
                                              </w:divBdr>
                                              <w:divsChild>
                                                <w:div w:id="807943037">
                                                  <w:marLeft w:val="0"/>
                                                  <w:marRight w:val="0"/>
                                                  <w:marTop w:val="0"/>
                                                  <w:marBottom w:val="0"/>
                                                  <w:divBdr>
                                                    <w:top w:val="none" w:sz="0" w:space="0" w:color="auto"/>
                                                    <w:left w:val="none" w:sz="0" w:space="0" w:color="auto"/>
                                                    <w:bottom w:val="none" w:sz="0" w:space="0" w:color="auto"/>
                                                    <w:right w:val="none" w:sz="0" w:space="0" w:color="auto"/>
                                                  </w:divBdr>
                                                </w:div>
                                                <w:div w:id="8079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3060">
      <w:marLeft w:val="0"/>
      <w:marRight w:val="0"/>
      <w:marTop w:val="0"/>
      <w:marBottom w:val="0"/>
      <w:divBdr>
        <w:top w:val="none" w:sz="0" w:space="0" w:color="auto"/>
        <w:left w:val="none" w:sz="0" w:space="0" w:color="auto"/>
        <w:bottom w:val="none" w:sz="0" w:space="0" w:color="auto"/>
        <w:right w:val="none" w:sz="0" w:space="0" w:color="auto"/>
      </w:divBdr>
    </w:div>
    <w:div w:id="807943063">
      <w:marLeft w:val="0"/>
      <w:marRight w:val="0"/>
      <w:marTop w:val="0"/>
      <w:marBottom w:val="0"/>
      <w:divBdr>
        <w:top w:val="none" w:sz="0" w:space="0" w:color="auto"/>
        <w:left w:val="none" w:sz="0" w:space="0" w:color="auto"/>
        <w:bottom w:val="none" w:sz="0" w:space="0" w:color="auto"/>
        <w:right w:val="none" w:sz="0" w:space="0" w:color="auto"/>
      </w:divBdr>
    </w:div>
    <w:div w:id="807943064">
      <w:marLeft w:val="0"/>
      <w:marRight w:val="0"/>
      <w:marTop w:val="0"/>
      <w:marBottom w:val="0"/>
      <w:divBdr>
        <w:top w:val="none" w:sz="0" w:space="0" w:color="auto"/>
        <w:left w:val="none" w:sz="0" w:space="0" w:color="auto"/>
        <w:bottom w:val="none" w:sz="0" w:space="0" w:color="auto"/>
        <w:right w:val="none" w:sz="0" w:space="0" w:color="auto"/>
      </w:divBdr>
    </w:div>
    <w:div w:id="807943065">
      <w:marLeft w:val="0"/>
      <w:marRight w:val="0"/>
      <w:marTop w:val="0"/>
      <w:marBottom w:val="0"/>
      <w:divBdr>
        <w:top w:val="none" w:sz="0" w:space="0" w:color="auto"/>
        <w:left w:val="none" w:sz="0" w:space="0" w:color="auto"/>
        <w:bottom w:val="none" w:sz="0" w:space="0" w:color="auto"/>
        <w:right w:val="none" w:sz="0" w:space="0" w:color="auto"/>
      </w:divBdr>
      <w:divsChild>
        <w:div w:id="807943387">
          <w:marLeft w:val="0"/>
          <w:marRight w:val="0"/>
          <w:marTop w:val="0"/>
          <w:marBottom w:val="0"/>
          <w:divBdr>
            <w:top w:val="none" w:sz="0" w:space="0" w:color="auto"/>
            <w:left w:val="none" w:sz="0" w:space="0" w:color="auto"/>
            <w:bottom w:val="none" w:sz="0" w:space="0" w:color="auto"/>
            <w:right w:val="none" w:sz="0" w:space="0" w:color="auto"/>
          </w:divBdr>
          <w:divsChild>
            <w:div w:id="807942758">
              <w:marLeft w:val="0"/>
              <w:marRight w:val="0"/>
              <w:marTop w:val="0"/>
              <w:marBottom w:val="0"/>
              <w:divBdr>
                <w:top w:val="none" w:sz="0" w:space="0" w:color="auto"/>
                <w:left w:val="none" w:sz="0" w:space="0" w:color="auto"/>
                <w:bottom w:val="none" w:sz="0" w:space="0" w:color="auto"/>
                <w:right w:val="none" w:sz="0" w:space="0" w:color="auto"/>
              </w:divBdr>
              <w:divsChild>
                <w:div w:id="807942829">
                  <w:marLeft w:val="0"/>
                  <w:marRight w:val="0"/>
                  <w:marTop w:val="0"/>
                  <w:marBottom w:val="0"/>
                  <w:divBdr>
                    <w:top w:val="none" w:sz="0" w:space="0" w:color="auto"/>
                    <w:left w:val="none" w:sz="0" w:space="0" w:color="auto"/>
                    <w:bottom w:val="none" w:sz="0" w:space="0" w:color="auto"/>
                    <w:right w:val="none" w:sz="0" w:space="0" w:color="auto"/>
                  </w:divBdr>
                  <w:divsChild>
                    <w:div w:id="807942782">
                      <w:marLeft w:val="0"/>
                      <w:marRight w:val="0"/>
                      <w:marTop w:val="0"/>
                      <w:marBottom w:val="0"/>
                      <w:divBdr>
                        <w:top w:val="none" w:sz="0" w:space="0" w:color="auto"/>
                        <w:left w:val="none" w:sz="0" w:space="0" w:color="auto"/>
                        <w:bottom w:val="none" w:sz="0" w:space="0" w:color="auto"/>
                        <w:right w:val="none" w:sz="0" w:space="0" w:color="auto"/>
                      </w:divBdr>
                      <w:divsChild>
                        <w:div w:id="807942999">
                          <w:marLeft w:val="0"/>
                          <w:marRight w:val="0"/>
                          <w:marTop w:val="0"/>
                          <w:marBottom w:val="0"/>
                          <w:divBdr>
                            <w:top w:val="none" w:sz="0" w:space="0" w:color="auto"/>
                            <w:left w:val="none" w:sz="0" w:space="0" w:color="auto"/>
                            <w:bottom w:val="none" w:sz="0" w:space="0" w:color="auto"/>
                            <w:right w:val="none" w:sz="0" w:space="0" w:color="auto"/>
                          </w:divBdr>
                          <w:divsChild>
                            <w:div w:id="807942813">
                              <w:marLeft w:val="0"/>
                              <w:marRight w:val="0"/>
                              <w:marTop w:val="0"/>
                              <w:marBottom w:val="0"/>
                              <w:divBdr>
                                <w:top w:val="none" w:sz="0" w:space="0" w:color="auto"/>
                                <w:left w:val="none" w:sz="0" w:space="0" w:color="auto"/>
                                <w:bottom w:val="none" w:sz="0" w:space="0" w:color="auto"/>
                                <w:right w:val="none" w:sz="0" w:space="0" w:color="auto"/>
                              </w:divBdr>
                              <w:divsChild>
                                <w:div w:id="807943219">
                                  <w:marLeft w:val="0"/>
                                  <w:marRight w:val="0"/>
                                  <w:marTop w:val="0"/>
                                  <w:marBottom w:val="0"/>
                                  <w:divBdr>
                                    <w:top w:val="none" w:sz="0" w:space="0" w:color="auto"/>
                                    <w:left w:val="none" w:sz="0" w:space="0" w:color="auto"/>
                                    <w:bottom w:val="none" w:sz="0" w:space="0" w:color="auto"/>
                                    <w:right w:val="none" w:sz="0" w:space="0" w:color="auto"/>
                                  </w:divBdr>
                                  <w:divsChild>
                                    <w:div w:id="807943395">
                                      <w:marLeft w:val="0"/>
                                      <w:marRight w:val="0"/>
                                      <w:marTop w:val="0"/>
                                      <w:marBottom w:val="0"/>
                                      <w:divBdr>
                                        <w:top w:val="none" w:sz="0" w:space="0" w:color="auto"/>
                                        <w:left w:val="none" w:sz="0" w:space="0" w:color="auto"/>
                                        <w:bottom w:val="none" w:sz="0" w:space="0" w:color="auto"/>
                                        <w:right w:val="none" w:sz="0" w:space="0" w:color="auto"/>
                                      </w:divBdr>
                                      <w:divsChild>
                                        <w:div w:id="807943243">
                                          <w:marLeft w:val="0"/>
                                          <w:marRight w:val="0"/>
                                          <w:marTop w:val="0"/>
                                          <w:marBottom w:val="0"/>
                                          <w:divBdr>
                                            <w:top w:val="dotted" w:sz="6" w:space="4" w:color="DDDDDD"/>
                                            <w:left w:val="dotted" w:sz="6" w:space="4" w:color="DDDDDD"/>
                                            <w:bottom w:val="dotted" w:sz="6" w:space="4" w:color="DDDDDD"/>
                                            <w:right w:val="dotted" w:sz="6" w:space="4" w:color="DDDDDD"/>
                                          </w:divBdr>
                                          <w:divsChild>
                                            <w:div w:id="8079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68">
      <w:marLeft w:val="0"/>
      <w:marRight w:val="0"/>
      <w:marTop w:val="0"/>
      <w:marBottom w:val="0"/>
      <w:divBdr>
        <w:top w:val="none" w:sz="0" w:space="0" w:color="auto"/>
        <w:left w:val="none" w:sz="0" w:space="0" w:color="auto"/>
        <w:bottom w:val="none" w:sz="0" w:space="0" w:color="auto"/>
        <w:right w:val="none" w:sz="0" w:space="0" w:color="auto"/>
      </w:divBdr>
      <w:divsChild>
        <w:div w:id="807943234">
          <w:marLeft w:val="0"/>
          <w:marRight w:val="0"/>
          <w:marTop w:val="0"/>
          <w:marBottom w:val="0"/>
          <w:divBdr>
            <w:top w:val="none" w:sz="0" w:space="0" w:color="auto"/>
            <w:left w:val="none" w:sz="0" w:space="0" w:color="auto"/>
            <w:bottom w:val="none" w:sz="0" w:space="0" w:color="auto"/>
            <w:right w:val="none" w:sz="0" w:space="0" w:color="auto"/>
          </w:divBdr>
          <w:divsChild>
            <w:div w:id="807942927">
              <w:marLeft w:val="0"/>
              <w:marRight w:val="0"/>
              <w:marTop w:val="0"/>
              <w:marBottom w:val="0"/>
              <w:divBdr>
                <w:top w:val="none" w:sz="0" w:space="0" w:color="auto"/>
                <w:left w:val="none" w:sz="0" w:space="0" w:color="auto"/>
                <w:bottom w:val="none" w:sz="0" w:space="0" w:color="auto"/>
                <w:right w:val="none" w:sz="0" w:space="0" w:color="auto"/>
              </w:divBdr>
              <w:divsChild>
                <w:div w:id="807942933">
                  <w:marLeft w:val="0"/>
                  <w:marRight w:val="0"/>
                  <w:marTop w:val="0"/>
                  <w:marBottom w:val="0"/>
                  <w:divBdr>
                    <w:top w:val="none" w:sz="0" w:space="0" w:color="auto"/>
                    <w:left w:val="none" w:sz="0" w:space="0" w:color="auto"/>
                    <w:bottom w:val="none" w:sz="0" w:space="0" w:color="auto"/>
                    <w:right w:val="none" w:sz="0" w:space="0" w:color="auto"/>
                  </w:divBdr>
                  <w:divsChild>
                    <w:div w:id="807942931">
                      <w:marLeft w:val="0"/>
                      <w:marRight w:val="0"/>
                      <w:marTop w:val="0"/>
                      <w:marBottom w:val="0"/>
                      <w:divBdr>
                        <w:top w:val="none" w:sz="0" w:space="0" w:color="auto"/>
                        <w:left w:val="none" w:sz="0" w:space="0" w:color="auto"/>
                        <w:bottom w:val="none" w:sz="0" w:space="0" w:color="auto"/>
                        <w:right w:val="none" w:sz="0" w:space="0" w:color="auto"/>
                      </w:divBdr>
                      <w:divsChild>
                        <w:div w:id="807943138">
                          <w:marLeft w:val="0"/>
                          <w:marRight w:val="0"/>
                          <w:marTop w:val="0"/>
                          <w:marBottom w:val="0"/>
                          <w:divBdr>
                            <w:top w:val="none" w:sz="0" w:space="0" w:color="auto"/>
                            <w:left w:val="none" w:sz="0" w:space="0" w:color="auto"/>
                            <w:bottom w:val="none" w:sz="0" w:space="0" w:color="auto"/>
                            <w:right w:val="none" w:sz="0" w:space="0" w:color="auto"/>
                          </w:divBdr>
                          <w:divsChild>
                            <w:div w:id="807942958">
                              <w:marLeft w:val="0"/>
                              <w:marRight w:val="0"/>
                              <w:marTop w:val="0"/>
                              <w:marBottom w:val="0"/>
                              <w:divBdr>
                                <w:top w:val="none" w:sz="0" w:space="0" w:color="auto"/>
                                <w:left w:val="none" w:sz="0" w:space="0" w:color="auto"/>
                                <w:bottom w:val="none" w:sz="0" w:space="0" w:color="auto"/>
                                <w:right w:val="none" w:sz="0" w:space="0" w:color="auto"/>
                              </w:divBdr>
                              <w:divsChild>
                                <w:div w:id="807943130">
                                  <w:marLeft w:val="0"/>
                                  <w:marRight w:val="0"/>
                                  <w:marTop w:val="0"/>
                                  <w:marBottom w:val="0"/>
                                  <w:divBdr>
                                    <w:top w:val="none" w:sz="0" w:space="0" w:color="auto"/>
                                    <w:left w:val="none" w:sz="0" w:space="0" w:color="auto"/>
                                    <w:bottom w:val="none" w:sz="0" w:space="0" w:color="auto"/>
                                    <w:right w:val="none" w:sz="0" w:space="0" w:color="auto"/>
                                  </w:divBdr>
                                  <w:divsChild>
                                    <w:div w:id="807942879">
                                      <w:marLeft w:val="0"/>
                                      <w:marRight w:val="0"/>
                                      <w:marTop w:val="0"/>
                                      <w:marBottom w:val="0"/>
                                      <w:divBdr>
                                        <w:top w:val="none" w:sz="0" w:space="0" w:color="auto"/>
                                        <w:left w:val="none" w:sz="0" w:space="0" w:color="auto"/>
                                        <w:bottom w:val="none" w:sz="0" w:space="0" w:color="auto"/>
                                        <w:right w:val="none" w:sz="0" w:space="0" w:color="auto"/>
                                      </w:divBdr>
                                      <w:divsChild>
                                        <w:div w:id="807943149">
                                          <w:marLeft w:val="0"/>
                                          <w:marRight w:val="0"/>
                                          <w:marTop w:val="0"/>
                                          <w:marBottom w:val="0"/>
                                          <w:divBdr>
                                            <w:top w:val="dotted" w:sz="6" w:space="4" w:color="DDDDDD"/>
                                            <w:left w:val="dotted" w:sz="6" w:space="4" w:color="DDDDDD"/>
                                            <w:bottom w:val="dotted" w:sz="6" w:space="4" w:color="DDDDDD"/>
                                            <w:right w:val="dotted" w:sz="6" w:space="4" w:color="DDDDDD"/>
                                          </w:divBdr>
                                          <w:divsChild>
                                            <w:div w:id="8079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74">
      <w:marLeft w:val="0"/>
      <w:marRight w:val="0"/>
      <w:marTop w:val="0"/>
      <w:marBottom w:val="0"/>
      <w:divBdr>
        <w:top w:val="none" w:sz="0" w:space="0" w:color="auto"/>
        <w:left w:val="none" w:sz="0" w:space="0" w:color="auto"/>
        <w:bottom w:val="none" w:sz="0" w:space="0" w:color="auto"/>
        <w:right w:val="none" w:sz="0" w:space="0" w:color="auto"/>
      </w:divBdr>
    </w:div>
    <w:div w:id="807943075">
      <w:marLeft w:val="0"/>
      <w:marRight w:val="0"/>
      <w:marTop w:val="0"/>
      <w:marBottom w:val="0"/>
      <w:divBdr>
        <w:top w:val="none" w:sz="0" w:space="0" w:color="auto"/>
        <w:left w:val="none" w:sz="0" w:space="0" w:color="auto"/>
        <w:bottom w:val="none" w:sz="0" w:space="0" w:color="auto"/>
        <w:right w:val="none" w:sz="0" w:space="0" w:color="auto"/>
      </w:divBdr>
    </w:div>
    <w:div w:id="807943080">
      <w:marLeft w:val="0"/>
      <w:marRight w:val="0"/>
      <w:marTop w:val="0"/>
      <w:marBottom w:val="0"/>
      <w:divBdr>
        <w:top w:val="none" w:sz="0" w:space="0" w:color="auto"/>
        <w:left w:val="none" w:sz="0" w:space="0" w:color="auto"/>
        <w:bottom w:val="none" w:sz="0" w:space="0" w:color="auto"/>
        <w:right w:val="none" w:sz="0" w:space="0" w:color="auto"/>
      </w:divBdr>
      <w:divsChild>
        <w:div w:id="807943185">
          <w:marLeft w:val="0"/>
          <w:marRight w:val="0"/>
          <w:marTop w:val="0"/>
          <w:marBottom w:val="0"/>
          <w:divBdr>
            <w:top w:val="none" w:sz="0" w:space="0" w:color="auto"/>
            <w:left w:val="none" w:sz="0" w:space="0" w:color="auto"/>
            <w:bottom w:val="none" w:sz="0" w:space="0" w:color="auto"/>
            <w:right w:val="none" w:sz="0" w:space="0" w:color="auto"/>
          </w:divBdr>
          <w:divsChild>
            <w:div w:id="807943172">
              <w:marLeft w:val="0"/>
              <w:marRight w:val="0"/>
              <w:marTop w:val="0"/>
              <w:marBottom w:val="0"/>
              <w:divBdr>
                <w:top w:val="none" w:sz="0" w:space="0" w:color="auto"/>
                <w:left w:val="none" w:sz="0" w:space="0" w:color="auto"/>
                <w:bottom w:val="none" w:sz="0" w:space="0" w:color="auto"/>
                <w:right w:val="none" w:sz="0" w:space="0" w:color="auto"/>
              </w:divBdr>
              <w:divsChild>
                <w:div w:id="807943355">
                  <w:marLeft w:val="0"/>
                  <w:marRight w:val="0"/>
                  <w:marTop w:val="0"/>
                  <w:marBottom w:val="0"/>
                  <w:divBdr>
                    <w:top w:val="none" w:sz="0" w:space="0" w:color="auto"/>
                    <w:left w:val="none" w:sz="0" w:space="0" w:color="auto"/>
                    <w:bottom w:val="none" w:sz="0" w:space="0" w:color="auto"/>
                    <w:right w:val="none" w:sz="0" w:space="0" w:color="auto"/>
                  </w:divBdr>
                  <w:divsChild>
                    <w:div w:id="807943097">
                      <w:marLeft w:val="0"/>
                      <w:marRight w:val="0"/>
                      <w:marTop w:val="0"/>
                      <w:marBottom w:val="0"/>
                      <w:divBdr>
                        <w:top w:val="none" w:sz="0" w:space="0" w:color="auto"/>
                        <w:left w:val="none" w:sz="0" w:space="0" w:color="auto"/>
                        <w:bottom w:val="none" w:sz="0" w:space="0" w:color="auto"/>
                        <w:right w:val="none" w:sz="0" w:space="0" w:color="auto"/>
                      </w:divBdr>
                      <w:divsChild>
                        <w:div w:id="807943013">
                          <w:marLeft w:val="0"/>
                          <w:marRight w:val="0"/>
                          <w:marTop w:val="0"/>
                          <w:marBottom w:val="0"/>
                          <w:divBdr>
                            <w:top w:val="none" w:sz="0" w:space="0" w:color="auto"/>
                            <w:left w:val="none" w:sz="0" w:space="0" w:color="auto"/>
                            <w:bottom w:val="none" w:sz="0" w:space="0" w:color="auto"/>
                            <w:right w:val="none" w:sz="0" w:space="0" w:color="auto"/>
                          </w:divBdr>
                          <w:divsChild>
                            <w:div w:id="807943297">
                              <w:marLeft w:val="0"/>
                              <w:marRight w:val="0"/>
                              <w:marTop w:val="0"/>
                              <w:marBottom w:val="0"/>
                              <w:divBdr>
                                <w:top w:val="none" w:sz="0" w:space="0" w:color="auto"/>
                                <w:left w:val="none" w:sz="0" w:space="0" w:color="auto"/>
                                <w:bottom w:val="none" w:sz="0" w:space="0" w:color="auto"/>
                                <w:right w:val="none" w:sz="0" w:space="0" w:color="auto"/>
                              </w:divBdr>
                              <w:divsChild>
                                <w:div w:id="807942794">
                                  <w:marLeft w:val="0"/>
                                  <w:marRight w:val="0"/>
                                  <w:marTop w:val="0"/>
                                  <w:marBottom w:val="0"/>
                                  <w:divBdr>
                                    <w:top w:val="none" w:sz="0" w:space="0" w:color="auto"/>
                                    <w:left w:val="none" w:sz="0" w:space="0" w:color="auto"/>
                                    <w:bottom w:val="none" w:sz="0" w:space="0" w:color="auto"/>
                                    <w:right w:val="none" w:sz="0" w:space="0" w:color="auto"/>
                                  </w:divBdr>
                                  <w:divsChild>
                                    <w:div w:id="807942854">
                                      <w:marLeft w:val="0"/>
                                      <w:marRight w:val="0"/>
                                      <w:marTop w:val="0"/>
                                      <w:marBottom w:val="0"/>
                                      <w:divBdr>
                                        <w:top w:val="none" w:sz="0" w:space="0" w:color="auto"/>
                                        <w:left w:val="none" w:sz="0" w:space="0" w:color="auto"/>
                                        <w:bottom w:val="none" w:sz="0" w:space="0" w:color="auto"/>
                                        <w:right w:val="none" w:sz="0" w:space="0" w:color="auto"/>
                                      </w:divBdr>
                                      <w:divsChild>
                                        <w:div w:id="807943377">
                                          <w:marLeft w:val="0"/>
                                          <w:marRight w:val="0"/>
                                          <w:marTop w:val="0"/>
                                          <w:marBottom w:val="0"/>
                                          <w:divBdr>
                                            <w:top w:val="dotted" w:sz="8" w:space="5" w:color="DDDDDD"/>
                                            <w:left w:val="dotted" w:sz="8" w:space="5" w:color="DDDDDD"/>
                                            <w:bottom w:val="dotted" w:sz="8" w:space="5" w:color="DDDDDD"/>
                                            <w:right w:val="dotted" w:sz="8" w:space="5" w:color="DDDDDD"/>
                                          </w:divBdr>
                                          <w:divsChild>
                                            <w:div w:id="8079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85">
      <w:marLeft w:val="0"/>
      <w:marRight w:val="0"/>
      <w:marTop w:val="0"/>
      <w:marBottom w:val="0"/>
      <w:divBdr>
        <w:top w:val="none" w:sz="0" w:space="0" w:color="auto"/>
        <w:left w:val="none" w:sz="0" w:space="0" w:color="auto"/>
        <w:bottom w:val="none" w:sz="0" w:space="0" w:color="auto"/>
        <w:right w:val="none" w:sz="0" w:space="0" w:color="auto"/>
      </w:divBdr>
    </w:div>
    <w:div w:id="807943090">
      <w:marLeft w:val="0"/>
      <w:marRight w:val="0"/>
      <w:marTop w:val="0"/>
      <w:marBottom w:val="0"/>
      <w:divBdr>
        <w:top w:val="none" w:sz="0" w:space="0" w:color="auto"/>
        <w:left w:val="none" w:sz="0" w:space="0" w:color="auto"/>
        <w:bottom w:val="none" w:sz="0" w:space="0" w:color="auto"/>
        <w:right w:val="none" w:sz="0" w:space="0" w:color="auto"/>
      </w:divBdr>
    </w:div>
    <w:div w:id="807943092">
      <w:marLeft w:val="0"/>
      <w:marRight w:val="0"/>
      <w:marTop w:val="0"/>
      <w:marBottom w:val="0"/>
      <w:divBdr>
        <w:top w:val="none" w:sz="0" w:space="0" w:color="auto"/>
        <w:left w:val="none" w:sz="0" w:space="0" w:color="auto"/>
        <w:bottom w:val="none" w:sz="0" w:space="0" w:color="auto"/>
        <w:right w:val="none" w:sz="0" w:space="0" w:color="auto"/>
      </w:divBdr>
      <w:divsChild>
        <w:div w:id="807943087">
          <w:marLeft w:val="0"/>
          <w:marRight w:val="0"/>
          <w:marTop w:val="0"/>
          <w:marBottom w:val="0"/>
          <w:divBdr>
            <w:top w:val="none" w:sz="0" w:space="0" w:color="auto"/>
            <w:left w:val="none" w:sz="0" w:space="0" w:color="auto"/>
            <w:bottom w:val="none" w:sz="0" w:space="0" w:color="auto"/>
            <w:right w:val="none" w:sz="0" w:space="0" w:color="auto"/>
          </w:divBdr>
          <w:divsChild>
            <w:div w:id="807942865">
              <w:marLeft w:val="0"/>
              <w:marRight w:val="0"/>
              <w:marTop w:val="0"/>
              <w:marBottom w:val="0"/>
              <w:divBdr>
                <w:top w:val="none" w:sz="0" w:space="0" w:color="auto"/>
                <w:left w:val="none" w:sz="0" w:space="0" w:color="auto"/>
                <w:bottom w:val="none" w:sz="0" w:space="0" w:color="auto"/>
                <w:right w:val="none" w:sz="0" w:space="0" w:color="auto"/>
              </w:divBdr>
              <w:divsChild>
                <w:div w:id="807942897">
                  <w:marLeft w:val="0"/>
                  <w:marRight w:val="0"/>
                  <w:marTop w:val="0"/>
                  <w:marBottom w:val="0"/>
                  <w:divBdr>
                    <w:top w:val="none" w:sz="0" w:space="0" w:color="auto"/>
                    <w:left w:val="none" w:sz="0" w:space="0" w:color="auto"/>
                    <w:bottom w:val="none" w:sz="0" w:space="0" w:color="auto"/>
                    <w:right w:val="none" w:sz="0" w:space="0" w:color="auto"/>
                  </w:divBdr>
                  <w:divsChild>
                    <w:div w:id="807943131">
                      <w:marLeft w:val="0"/>
                      <w:marRight w:val="0"/>
                      <w:marTop w:val="0"/>
                      <w:marBottom w:val="0"/>
                      <w:divBdr>
                        <w:top w:val="none" w:sz="0" w:space="0" w:color="auto"/>
                        <w:left w:val="none" w:sz="0" w:space="0" w:color="auto"/>
                        <w:bottom w:val="none" w:sz="0" w:space="0" w:color="auto"/>
                        <w:right w:val="none" w:sz="0" w:space="0" w:color="auto"/>
                      </w:divBdr>
                      <w:divsChild>
                        <w:div w:id="807942821">
                          <w:marLeft w:val="0"/>
                          <w:marRight w:val="0"/>
                          <w:marTop w:val="0"/>
                          <w:marBottom w:val="0"/>
                          <w:divBdr>
                            <w:top w:val="none" w:sz="0" w:space="0" w:color="auto"/>
                            <w:left w:val="none" w:sz="0" w:space="0" w:color="auto"/>
                            <w:bottom w:val="none" w:sz="0" w:space="0" w:color="auto"/>
                            <w:right w:val="none" w:sz="0" w:space="0" w:color="auto"/>
                          </w:divBdr>
                          <w:divsChild>
                            <w:div w:id="807943015">
                              <w:marLeft w:val="0"/>
                              <w:marRight w:val="0"/>
                              <w:marTop w:val="0"/>
                              <w:marBottom w:val="0"/>
                              <w:divBdr>
                                <w:top w:val="none" w:sz="0" w:space="0" w:color="auto"/>
                                <w:left w:val="none" w:sz="0" w:space="0" w:color="auto"/>
                                <w:bottom w:val="none" w:sz="0" w:space="0" w:color="auto"/>
                                <w:right w:val="none" w:sz="0" w:space="0" w:color="auto"/>
                              </w:divBdr>
                              <w:divsChild>
                                <w:div w:id="807942911">
                                  <w:marLeft w:val="0"/>
                                  <w:marRight w:val="0"/>
                                  <w:marTop w:val="0"/>
                                  <w:marBottom w:val="0"/>
                                  <w:divBdr>
                                    <w:top w:val="none" w:sz="0" w:space="0" w:color="auto"/>
                                    <w:left w:val="none" w:sz="0" w:space="0" w:color="auto"/>
                                    <w:bottom w:val="none" w:sz="0" w:space="0" w:color="auto"/>
                                    <w:right w:val="none" w:sz="0" w:space="0" w:color="auto"/>
                                  </w:divBdr>
                                  <w:divsChild>
                                    <w:div w:id="807943325">
                                      <w:marLeft w:val="0"/>
                                      <w:marRight w:val="0"/>
                                      <w:marTop w:val="0"/>
                                      <w:marBottom w:val="0"/>
                                      <w:divBdr>
                                        <w:top w:val="none" w:sz="0" w:space="0" w:color="auto"/>
                                        <w:left w:val="none" w:sz="0" w:space="0" w:color="auto"/>
                                        <w:bottom w:val="none" w:sz="0" w:space="0" w:color="auto"/>
                                        <w:right w:val="none" w:sz="0" w:space="0" w:color="auto"/>
                                      </w:divBdr>
                                      <w:divsChild>
                                        <w:div w:id="807943347">
                                          <w:marLeft w:val="0"/>
                                          <w:marRight w:val="0"/>
                                          <w:marTop w:val="0"/>
                                          <w:marBottom w:val="0"/>
                                          <w:divBdr>
                                            <w:top w:val="dotted" w:sz="8" w:space="5" w:color="DDDDDD"/>
                                            <w:left w:val="dotted" w:sz="8" w:space="5" w:color="DDDDDD"/>
                                            <w:bottom w:val="dotted" w:sz="8" w:space="5" w:color="DDDDDD"/>
                                            <w:right w:val="dotted" w:sz="8" w:space="5" w:color="DDDDDD"/>
                                          </w:divBdr>
                                          <w:divsChild>
                                            <w:div w:id="80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95">
      <w:marLeft w:val="0"/>
      <w:marRight w:val="0"/>
      <w:marTop w:val="0"/>
      <w:marBottom w:val="0"/>
      <w:divBdr>
        <w:top w:val="none" w:sz="0" w:space="0" w:color="auto"/>
        <w:left w:val="none" w:sz="0" w:space="0" w:color="auto"/>
        <w:bottom w:val="none" w:sz="0" w:space="0" w:color="auto"/>
        <w:right w:val="none" w:sz="0" w:space="0" w:color="auto"/>
      </w:divBdr>
      <w:divsChild>
        <w:div w:id="807942781">
          <w:marLeft w:val="0"/>
          <w:marRight w:val="0"/>
          <w:marTop w:val="0"/>
          <w:marBottom w:val="0"/>
          <w:divBdr>
            <w:top w:val="none" w:sz="0" w:space="0" w:color="auto"/>
            <w:left w:val="none" w:sz="0" w:space="0" w:color="auto"/>
            <w:bottom w:val="none" w:sz="0" w:space="0" w:color="auto"/>
            <w:right w:val="none" w:sz="0" w:space="0" w:color="auto"/>
          </w:divBdr>
          <w:divsChild>
            <w:div w:id="8079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106">
      <w:marLeft w:val="0"/>
      <w:marRight w:val="0"/>
      <w:marTop w:val="0"/>
      <w:marBottom w:val="0"/>
      <w:divBdr>
        <w:top w:val="none" w:sz="0" w:space="0" w:color="auto"/>
        <w:left w:val="none" w:sz="0" w:space="0" w:color="auto"/>
        <w:bottom w:val="none" w:sz="0" w:space="0" w:color="auto"/>
        <w:right w:val="none" w:sz="0" w:space="0" w:color="auto"/>
      </w:divBdr>
    </w:div>
    <w:div w:id="807943107">
      <w:marLeft w:val="0"/>
      <w:marRight w:val="0"/>
      <w:marTop w:val="0"/>
      <w:marBottom w:val="0"/>
      <w:divBdr>
        <w:top w:val="none" w:sz="0" w:space="0" w:color="auto"/>
        <w:left w:val="none" w:sz="0" w:space="0" w:color="auto"/>
        <w:bottom w:val="none" w:sz="0" w:space="0" w:color="auto"/>
        <w:right w:val="none" w:sz="0" w:space="0" w:color="auto"/>
      </w:divBdr>
    </w:div>
    <w:div w:id="807943108">
      <w:marLeft w:val="0"/>
      <w:marRight w:val="0"/>
      <w:marTop w:val="0"/>
      <w:marBottom w:val="0"/>
      <w:divBdr>
        <w:top w:val="none" w:sz="0" w:space="0" w:color="auto"/>
        <w:left w:val="none" w:sz="0" w:space="0" w:color="auto"/>
        <w:bottom w:val="none" w:sz="0" w:space="0" w:color="auto"/>
        <w:right w:val="none" w:sz="0" w:space="0" w:color="auto"/>
      </w:divBdr>
    </w:div>
    <w:div w:id="807943110">
      <w:marLeft w:val="0"/>
      <w:marRight w:val="0"/>
      <w:marTop w:val="0"/>
      <w:marBottom w:val="0"/>
      <w:divBdr>
        <w:top w:val="none" w:sz="0" w:space="0" w:color="auto"/>
        <w:left w:val="none" w:sz="0" w:space="0" w:color="auto"/>
        <w:bottom w:val="none" w:sz="0" w:space="0" w:color="auto"/>
        <w:right w:val="none" w:sz="0" w:space="0" w:color="auto"/>
      </w:divBdr>
      <w:divsChild>
        <w:div w:id="807943368">
          <w:marLeft w:val="0"/>
          <w:marRight w:val="0"/>
          <w:marTop w:val="0"/>
          <w:marBottom w:val="0"/>
          <w:divBdr>
            <w:top w:val="none" w:sz="0" w:space="0" w:color="auto"/>
            <w:left w:val="none" w:sz="0" w:space="0" w:color="auto"/>
            <w:bottom w:val="none" w:sz="0" w:space="0" w:color="auto"/>
            <w:right w:val="none" w:sz="0" w:space="0" w:color="auto"/>
          </w:divBdr>
          <w:divsChild>
            <w:div w:id="807943098">
              <w:marLeft w:val="0"/>
              <w:marRight w:val="0"/>
              <w:marTop w:val="0"/>
              <w:marBottom w:val="0"/>
              <w:divBdr>
                <w:top w:val="none" w:sz="0" w:space="0" w:color="auto"/>
                <w:left w:val="none" w:sz="0" w:space="0" w:color="auto"/>
                <w:bottom w:val="none" w:sz="0" w:space="0" w:color="auto"/>
                <w:right w:val="none" w:sz="0" w:space="0" w:color="auto"/>
              </w:divBdr>
              <w:divsChild>
                <w:div w:id="807943306">
                  <w:marLeft w:val="0"/>
                  <w:marRight w:val="0"/>
                  <w:marTop w:val="0"/>
                  <w:marBottom w:val="0"/>
                  <w:divBdr>
                    <w:top w:val="none" w:sz="0" w:space="0" w:color="auto"/>
                    <w:left w:val="none" w:sz="0" w:space="0" w:color="auto"/>
                    <w:bottom w:val="none" w:sz="0" w:space="0" w:color="auto"/>
                    <w:right w:val="none" w:sz="0" w:space="0" w:color="auto"/>
                  </w:divBdr>
                  <w:divsChild>
                    <w:div w:id="807942938">
                      <w:marLeft w:val="0"/>
                      <w:marRight w:val="0"/>
                      <w:marTop w:val="0"/>
                      <w:marBottom w:val="0"/>
                      <w:divBdr>
                        <w:top w:val="none" w:sz="0" w:space="0" w:color="auto"/>
                        <w:left w:val="none" w:sz="0" w:space="0" w:color="auto"/>
                        <w:bottom w:val="none" w:sz="0" w:space="0" w:color="auto"/>
                        <w:right w:val="none" w:sz="0" w:space="0" w:color="auto"/>
                      </w:divBdr>
                      <w:divsChild>
                        <w:div w:id="807943441">
                          <w:marLeft w:val="0"/>
                          <w:marRight w:val="0"/>
                          <w:marTop w:val="0"/>
                          <w:marBottom w:val="0"/>
                          <w:divBdr>
                            <w:top w:val="none" w:sz="0" w:space="0" w:color="auto"/>
                            <w:left w:val="none" w:sz="0" w:space="0" w:color="auto"/>
                            <w:bottom w:val="none" w:sz="0" w:space="0" w:color="auto"/>
                            <w:right w:val="none" w:sz="0" w:space="0" w:color="auto"/>
                          </w:divBdr>
                          <w:divsChild>
                            <w:div w:id="807943388">
                              <w:marLeft w:val="0"/>
                              <w:marRight w:val="0"/>
                              <w:marTop w:val="0"/>
                              <w:marBottom w:val="0"/>
                              <w:divBdr>
                                <w:top w:val="none" w:sz="0" w:space="0" w:color="auto"/>
                                <w:left w:val="none" w:sz="0" w:space="0" w:color="auto"/>
                                <w:bottom w:val="none" w:sz="0" w:space="0" w:color="auto"/>
                                <w:right w:val="none" w:sz="0" w:space="0" w:color="auto"/>
                              </w:divBdr>
                              <w:divsChild>
                                <w:div w:id="807943343">
                                  <w:marLeft w:val="0"/>
                                  <w:marRight w:val="0"/>
                                  <w:marTop w:val="0"/>
                                  <w:marBottom w:val="0"/>
                                  <w:divBdr>
                                    <w:top w:val="none" w:sz="0" w:space="0" w:color="auto"/>
                                    <w:left w:val="none" w:sz="0" w:space="0" w:color="auto"/>
                                    <w:bottom w:val="none" w:sz="0" w:space="0" w:color="auto"/>
                                    <w:right w:val="none" w:sz="0" w:space="0" w:color="auto"/>
                                  </w:divBdr>
                                  <w:divsChild>
                                    <w:div w:id="807942925">
                                      <w:marLeft w:val="0"/>
                                      <w:marRight w:val="0"/>
                                      <w:marTop w:val="0"/>
                                      <w:marBottom w:val="0"/>
                                      <w:divBdr>
                                        <w:top w:val="none" w:sz="0" w:space="0" w:color="auto"/>
                                        <w:left w:val="none" w:sz="0" w:space="0" w:color="auto"/>
                                        <w:bottom w:val="none" w:sz="0" w:space="0" w:color="auto"/>
                                        <w:right w:val="none" w:sz="0" w:space="0" w:color="auto"/>
                                      </w:divBdr>
                                      <w:divsChild>
                                        <w:div w:id="807943385">
                                          <w:marLeft w:val="0"/>
                                          <w:marRight w:val="0"/>
                                          <w:marTop w:val="0"/>
                                          <w:marBottom w:val="0"/>
                                          <w:divBdr>
                                            <w:top w:val="dotted" w:sz="8" w:space="5" w:color="DDDDDD"/>
                                            <w:left w:val="dotted" w:sz="8" w:space="5" w:color="DDDDDD"/>
                                            <w:bottom w:val="dotted" w:sz="8" w:space="5" w:color="DDDDDD"/>
                                            <w:right w:val="dotted" w:sz="8" w:space="5" w:color="DDDDDD"/>
                                          </w:divBdr>
                                          <w:divsChild>
                                            <w:div w:id="8079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23">
      <w:marLeft w:val="0"/>
      <w:marRight w:val="0"/>
      <w:marTop w:val="0"/>
      <w:marBottom w:val="0"/>
      <w:divBdr>
        <w:top w:val="none" w:sz="0" w:space="0" w:color="auto"/>
        <w:left w:val="none" w:sz="0" w:space="0" w:color="auto"/>
        <w:bottom w:val="none" w:sz="0" w:space="0" w:color="auto"/>
        <w:right w:val="none" w:sz="0" w:space="0" w:color="auto"/>
      </w:divBdr>
    </w:div>
    <w:div w:id="807943127">
      <w:marLeft w:val="0"/>
      <w:marRight w:val="0"/>
      <w:marTop w:val="0"/>
      <w:marBottom w:val="0"/>
      <w:divBdr>
        <w:top w:val="none" w:sz="0" w:space="0" w:color="auto"/>
        <w:left w:val="none" w:sz="0" w:space="0" w:color="auto"/>
        <w:bottom w:val="none" w:sz="0" w:space="0" w:color="auto"/>
        <w:right w:val="none" w:sz="0" w:space="0" w:color="auto"/>
      </w:divBdr>
      <w:divsChild>
        <w:div w:id="807942936">
          <w:marLeft w:val="0"/>
          <w:marRight w:val="0"/>
          <w:marTop w:val="0"/>
          <w:marBottom w:val="0"/>
          <w:divBdr>
            <w:top w:val="none" w:sz="0" w:space="0" w:color="auto"/>
            <w:left w:val="none" w:sz="0" w:space="0" w:color="auto"/>
            <w:bottom w:val="none" w:sz="0" w:space="0" w:color="auto"/>
            <w:right w:val="none" w:sz="0" w:space="0" w:color="auto"/>
          </w:divBdr>
          <w:divsChild>
            <w:div w:id="807943052">
              <w:marLeft w:val="0"/>
              <w:marRight w:val="0"/>
              <w:marTop w:val="0"/>
              <w:marBottom w:val="0"/>
              <w:divBdr>
                <w:top w:val="none" w:sz="0" w:space="0" w:color="auto"/>
                <w:left w:val="none" w:sz="0" w:space="0" w:color="auto"/>
                <w:bottom w:val="none" w:sz="0" w:space="0" w:color="auto"/>
                <w:right w:val="none" w:sz="0" w:space="0" w:color="auto"/>
              </w:divBdr>
              <w:divsChild>
                <w:div w:id="807942798">
                  <w:marLeft w:val="0"/>
                  <w:marRight w:val="0"/>
                  <w:marTop w:val="0"/>
                  <w:marBottom w:val="0"/>
                  <w:divBdr>
                    <w:top w:val="none" w:sz="0" w:space="0" w:color="auto"/>
                    <w:left w:val="none" w:sz="0" w:space="0" w:color="auto"/>
                    <w:bottom w:val="none" w:sz="0" w:space="0" w:color="auto"/>
                    <w:right w:val="none" w:sz="0" w:space="0" w:color="auto"/>
                  </w:divBdr>
                  <w:divsChild>
                    <w:div w:id="807943299">
                      <w:marLeft w:val="0"/>
                      <w:marRight w:val="0"/>
                      <w:marTop w:val="0"/>
                      <w:marBottom w:val="0"/>
                      <w:divBdr>
                        <w:top w:val="none" w:sz="0" w:space="0" w:color="auto"/>
                        <w:left w:val="none" w:sz="0" w:space="0" w:color="auto"/>
                        <w:bottom w:val="none" w:sz="0" w:space="0" w:color="auto"/>
                        <w:right w:val="none" w:sz="0" w:space="0" w:color="auto"/>
                      </w:divBdr>
                      <w:divsChild>
                        <w:div w:id="807943427">
                          <w:marLeft w:val="0"/>
                          <w:marRight w:val="0"/>
                          <w:marTop w:val="0"/>
                          <w:marBottom w:val="0"/>
                          <w:divBdr>
                            <w:top w:val="none" w:sz="0" w:space="0" w:color="auto"/>
                            <w:left w:val="none" w:sz="0" w:space="0" w:color="auto"/>
                            <w:bottom w:val="none" w:sz="0" w:space="0" w:color="auto"/>
                            <w:right w:val="none" w:sz="0" w:space="0" w:color="auto"/>
                          </w:divBdr>
                          <w:divsChild>
                            <w:div w:id="807943330">
                              <w:marLeft w:val="0"/>
                              <w:marRight w:val="0"/>
                              <w:marTop w:val="0"/>
                              <w:marBottom w:val="0"/>
                              <w:divBdr>
                                <w:top w:val="none" w:sz="0" w:space="0" w:color="auto"/>
                                <w:left w:val="none" w:sz="0" w:space="0" w:color="auto"/>
                                <w:bottom w:val="none" w:sz="0" w:space="0" w:color="auto"/>
                                <w:right w:val="none" w:sz="0" w:space="0" w:color="auto"/>
                              </w:divBdr>
                              <w:divsChild>
                                <w:div w:id="807942848">
                                  <w:marLeft w:val="0"/>
                                  <w:marRight w:val="0"/>
                                  <w:marTop w:val="0"/>
                                  <w:marBottom w:val="0"/>
                                  <w:divBdr>
                                    <w:top w:val="none" w:sz="0" w:space="0" w:color="auto"/>
                                    <w:left w:val="none" w:sz="0" w:space="0" w:color="auto"/>
                                    <w:bottom w:val="none" w:sz="0" w:space="0" w:color="auto"/>
                                    <w:right w:val="none" w:sz="0" w:space="0" w:color="auto"/>
                                  </w:divBdr>
                                  <w:divsChild>
                                    <w:div w:id="807943376">
                                      <w:marLeft w:val="0"/>
                                      <w:marRight w:val="0"/>
                                      <w:marTop w:val="0"/>
                                      <w:marBottom w:val="0"/>
                                      <w:divBdr>
                                        <w:top w:val="none" w:sz="0" w:space="0" w:color="auto"/>
                                        <w:left w:val="none" w:sz="0" w:space="0" w:color="auto"/>
                                        <w:bottom w:val="none" w:sz="0" w:space="0" w:color="auto"/>
                                        <w:right w:val="none" w:sz="0" w:space="0" w:color="auto"/>
                                      </w:divBdr>
                                      <w:divsChild>
                                        <w:div w:id="807943255">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28">
      <w:marLeft w:val="0"/>
      <w:marRight w:val="0"/>
      <w:marTop w:val="0"/>
      <w:marBottom w:val="0"/>
      <w:divBdr>
        <w:top w:val="none" w:sz="0" w:space="0" w:color="auto"/>
        <w:left w:val="none" w:sz="0" w:space="0" w:color="auto"/>
        <w:bottom w:val="none" w:sz="0" w:space="0" w:color="auto"/>
        <w:right w:val="none" w:sz="0" w:space="0" w:color="auto"/>
      </w:divBdr>
      <w:divsChild>
        <w:div w:id="807943088">
          <w:marLeft w:val="0"/>
          <w:marRight w:val="0"/>
          <w:marTop w:val="0"/>
          <w:marBottom w:val="0"/>
          <w:divBdr>
            <w:top w:val="none" w:sz="0" w:space="0" w:color="auto"/>
            <w:left w:val="none" w:sz="0" w:space="0" w:color="auto"/>
            <w:bottom w:val="none" w:sz="0" w:space="0" w:color="auto"/>
            <w:right w:val="none" w:sz="0" w:space="0" w:color="auto"/>
          </w:divBdr>
          <w:divsChild>
            <w:div w:id="807943320">
              <w:marLeft w:val="0"/>
              <w:marRight w:val="0"/>
              <w:marTop w:val="0"/>
              <w:marBottom w:val="0"/>
              <w:divBdr>
                <w:top w:val="none" w:sz="0" w:space="0" w:color="auto"/>
                <w:left w:val="none" w:sz="0" w:space="0" w:color="auto"/>
                <w:bottom w:val="none" w:sz="0" w:space="0" w:color="auto"/>
                <w:right w:val="none" w:sz="0" w:space="0" w:color="auto"/>
              </w:divBdr>
              <w:divsChild>
                <w:div w:id="8079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43136">
      <w:marLeft w:val="0"/>
      <w:marRight w:val="0"/>
      <w:marTop w:val="0"/>
      <w:marBottom w:val="0"/>
      <w:divBdr>
        <w:top w:val="none" w:sz="0" w:space="0" w:color="auto"/>
        <w:left w:val="none" w:sz="0" w:space="0" w:color="auto"/>
        <w:bottom w:val="none" w:sz="0" w:space="0" w:color="auto"/>
        <w:right w:val="none" w:sz="0" w:space="0" w:color="auto"/>
      </w:divBdr>
    </w:div>
    <w:div w:id="807943139">
      <w:marLeft w:val="0"/>
      <w:marRight w:val="0"/>
      <w:marTop w:val="0"/>
      <w:marBottom w:val="0"/>
      <w:divBdr>
        <w:top w:val="none" w:sz="0" w:space="0" w:color="auto"/>
        <w:left w:val="none" w:sz="0" w:space="0" w:color="auto"/>
        <w:bottom w:val="none" w:sz="0" w:space="0" w:color="auto"/>
        <w:right w:val="none" w:sz="0" w:space="0" w:color="auto"/>
      </w:divBdr>
    </w:div>
    <w:div w:id="807943143">
      <w:marLeft w:val="0"/>
      <w:marRight w:val="0"/>
      <w:marTop w:val="0"/>
      <w:marBottom w:val="0"/>
      <w:divBdr>
        <w:top w:val="none" w:sz="0" w:space="0" w:color="auto"/>
        <w:left w:val="none" w:sz="0" w:space="0" w:color="auto"/>
        <w:bottom w:val="none" w:sz="0" w:space="0" w:color="auto"/>
        <w:right w:val="none" w:sz="0" w:space="0" w:color="auto"/>
      </w:divBdr>
    </w:div>
    <w:div w:id="807943155">
      <w:marLeft w:val="0"/>
      <w:marRight w:val="0"/>
      <w:marTop w:val="0"/>
      <w:marBottom w:val="0"/>
      <w:divBdr>
        <w:top w:val="none" w:sz="0" w:space="0" w:color="auto"/>
        <w:left w:val="none" w:sz="0" w:space="0" w:color="auto"/>
        <w:bottom w:val="none" w:sz="0" w:space="0" w:color="auto"/>
        <w:right w:val="none" w:sz="0" w:space="0" w:color="auto"/>
      </w:divBdr>
      <w:divsChild>
        <w:div w:id="807943337">
          <w:marLeft w:val="0"/>
          <w:marRight w:val="0"/>
          <w:marTop w:val="0"/>
          <w:marBottom w:val="0"/>
          <w:divBdr>
            <w:top w:val="none" w:sz="0" w:space="0" w:color="auto"/>
            <w:left w:val="none" w:sz="0" w:space="0" w:color="auto"/>
            <w:bottom w:val="none" w:sz="0" w:space="0" w:color="auto"/>
            <w:right w:val="none" w:sz="0" w:space="0" w:color="auto"/>
          </w:divBdr>
          <w:divsChild>
            <w:div w:id="807943367">
              <w:marLeft w:val="0"/>
              <w:marRight w:val="0"/>
              <w:marTop w:val="0"/>
              <w:marBottom w:val="0"/>
              <w:divBdr>
                <w:top w:val="none" w:sz="0" w:space="0" w:color="auto"/>
                <w:left w:val="none" w:sz="0" w:space="0" w:color="auto"/>
                <w:bottom w:val="none" w:sz="0" w:space="0" w:color="auto"/>
                <w:right w:val="none" w:sz="0" w:space="0" w:color="auto"/>
              </w:divBdr>
              <w:divsChild>
                <w:div w:id="807943235">
                  <w:marLeft w:val="0"/>
                  <w:marRight w:val="0"/>
                  <w:marTop w:val="0"/>
                  <w:marBottom w:val="0"/>
                  <w:divBdr>
                    <w:top w:val="none" w:sz="0" w:space="0" w:color="auto"/>
                    <w:left w:val="none" w:sz="0" w:space="0" w:color="auto"/>
                    <w:bottom w:val="none" w:sz="0" w:space="0" w:color="auto"/>
                    <w:right w:val="none" w:sz="0" w:space="0" w:color="auto"/>
                  </w:divBdr>
                  <w:divsChild>
                    <w:div w:id="807942772">
                      <w:marLeft w:val="0"/>
                      <w:marRight w:val="0"/>
                      <w:marTop w:val="0"/>
                      <w:marBottom w:val="0"/>
                      <w:divBdr>
                        <w:top w:val="none" w:sz="0" w:space="0" w:color="auto"/>
                        <w:left w:val="none" w:sz="0" w:space="0" w:color="auto"/>
                        <w:bottom w:val="none" w:sz="0" w:space="0" w:color="auto"/>
                        <w:right w:val="none" w:sz="0" w:space="0" w:color="auto"/>
                      </w:divBdr>
                      <w:divsChild>
                        <w:div w:id="807943285">
                          <w:marLeft w:val="0"/>
                          <w:marRight w:val="0"/>
                          <w:marTop w:val="0"/>
                          <w:marBottom w:val="0"/>
                          <w:divBdr>
                            <w:top w:val="none" w:sz="0" w:space="0" w:color="auto"/>
                            <w:left w:val="none" w:sz="0" w:space="0" w:color="auto"/>
                            <w:bottom w:val="none" w:sz="0" w:space="0" w:color="auto"/>
                            <w:right w:val="none" w:sz="0" w:space="0" w:color="auto"/>
                          </w:divBdr>
                          <w:divsChild>
                            <w:div w:id="807943067">
                              <w:marLeft w:val="0"/>
                              <w:marRight w:val="0"/>
                              <w:marTop w:val="0"/>
                              <w:marBottom w:val="0"/>
                              <w:divBdr>
                                <w:top w:val="none" w:sz="0" w:space="0" w:color="auto"/>
                                <w:left w:val="none" w:sz="0" w:space="0" w:color="auto"/>
                                <w:bottom w:val="none" w:sz="0" w:space="0" w:color="auto"/>
                                <w:right w:val="none" w:sz="0" w:space="0" w:color="auto"/>
                              </w:divBdr>
                              <w:divsChild>
                                <w:div w:id="807942896">
                                  <w:marLeft w:val="0"/>
                                  <w:marRight w:val="0"/>
                                  <w:marTop w:val="0"/>
                                  <w:marBottom w:val="0"/>
                                  <w:divBdr>
                                    <w:top w:val="none" w:sz="0" w:space="0" w:color="auto"/>
                                    <w:left w:val="none" w:sz="0" w:space="0" w:color="auto"/>
                                    <w:bottom w:val="none" w:sz="0" w:space="0" w:color="auto"/>
                                    <w:right w:val="none" w:sz="0" w:space="0" w:color="auto"/>
                                  </w:divBdr>
                                  <w:divsChild>
                                    <w:div w:id="807943122">
                                      <w:marLeft w:val="0"/>
                                      <w:marRight w:val="0"/>
                                      <w:marTop w:val="0"/>
                                      <w:marBottom w:val="0"/>
                                      <w:divBdr>
                                        <w:top w:val="none" w:sz="0" w:space="0" w:color="auto"/>
                                        <w:left w:val="none" w:sz="0" w:space="0" w:color="auto"/>
                                        <w:bottom w:val="none" w:sz="0" w:space="0" w:color="auto"/>
                                        <w:right w:val="none" w:sz="0" w:space="0" w:color="auto"/>
                                      </w:divBdr>
                                      <w:divsChild>
                                        <w:div w:id="807943204">
                                          <w:marLeft w:val="0"/>
                                          <w:marRight w:val="0"/>
                                          <w:marTop w:val="0"/>
                                          <w:marBottom w:val="0"/>
                                          <w:divBdr>
                                            <w:top w:val="dotted" w:sz="6" w:space="4" w:color="DDDDDD"/>
                                            <w:left w:val="dotted" w:sz="6" w:space="4" w:color="DDDDDD"/>
                                            <w:bottom w:val="dotted" w:sz="6" w:space="4" w:color="DDDDDD"/>
                                            <w:right w:val="dotted" w:sz="6" w:space="4" w:color="DDDDDD"/>
                                          </w:divBdr>
                                          <w:divsChild>
                                            <w:div w:id="8079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58">
      <w:marLeft w:val="0"/>
      <w:marRight w:val="0"/>
      <w:marTop w:val="0"/>
      <w:marBottom w:val="0"/>
      <w:divBdr>
        <w:top w:val="none" w:sz="0" w:space="0" w:color="auto"/>
        <w:left w:val="none" w:sz="0" w:space="0" w:color="auto"/>
        <w:bottom w:val="none" w:sz="0" w:space="0" w:color="auto"/>
        <w:right w:val="none" w:sz="0" w:space="0" w:color="auto"/>
      </w:divBdr>
    </w:div>
    <w:div w:id="807943161">
      <w:marLeft w:val="0"/>
      <w:marRight w:val="0"/>
      <w:marTop w:val="0"/>
      <w:marBottom w:val="0"/>
      <w:divBdr>
        <w:top w:val="none" w:sz="0" w:space="0" w:color="auto"/>
        <w:left w:val="none" w:sz="0" w:space="0" w:color="auto"/>
        <w:bottom w:val="none" w:sz="0" w:space="0" w:color="auto"/>
        <w:right w:val="none" w:sz="0" w:space="0" w:color="auto"/>
      </w:divBdr>
    </w:div>
    <w:div w:id="807943162">
      <w:marLeft w:val="0"/>
      <w:marRight w:val="0"/>
      <w:marTop w:val="0"/>
      <w:marBottom w:val="0"/>
      <w:divBdr>
        <w:top w:val="none" w:sz="0" w:space="0" w:color="auto"/>
        <w:left w:val="none" w:sz="0" w:space="0" w:color="auto"/>
        <w:bottom w:val="none" w:sz="0" w:space="0" w:color="auto"/>
        <w:right w:val="none" w:sz="0" w:space="0" w:color="auto"/>
      </w:divBdr>
    </w:div>
    <w:div w:id="807943165">
      <w:marLeft w:val="0"/>
      <w:marRight w:val="0"/>
      <w:marTop w:val="0"/>
      <w:marBottom w:val="0"/>
      <w:divBdr>
        <w:top w:val="none" w:sz="0" w:space="0" w:color="auto"/>
        <w:left w:val="none" w:sz="0" w:space="0" w:color="auto"/>
        <w:bottom w:val="none" w:sz="0" w:space="0" w:color="auto"/>
        <w:right w:val="none" w:sz="0" w:space="0" w:color="auto"/>
      </w:divBdr>
      <w:divsChild>
        <w:div w:id="807943294">
          <w:marLeft w:val="0"/>
          <w:marRight w:val="0"/>
          <w:marTop w:val="0"/>
          <w:marBottom w:val="0"/>
          <w:divBdr>
            <w:top w:val="none" w:sz="0" w:space="0" w:color="auto"/>
            <w:left w:val="none" w:sz="0" w:space="0" w:color="auto"/>
            <w:bottom w:val="none" w:sz="0" w:space="0" w:color="auto"/>
            <w:right w:val="none" w:sz="0" w:space="0" w:color="auto"/>
          </w:divBdr>
          <w:divsChild>
            <w:div w:id="807943043">
              <w:marLeft w:val="0"/>
              <w:marRight w:val="0"/>
              <w:marTop w:val="0"/>
              <w:marBottom w:val="0"/>
              <w:divBdr>
                <w:top w:val="none" w:sz="0" w:space="0" w:color="auto"/>
                <w:left w:val="none" w:sz="0" w:space="0" w:color="auto"/>
                <w:bottom w:val="none" w:sz="0" w:space="0" w:color="auto"/>
                <w:right w:val="none" w:sz="0" w:space="0" w:color="auto"/>
              </w:divBdr>
              <w:divsChild>
                <w:div w:id="807942970">
                  <w:marLeft w:val="0"/>
                  <w:marRight w:val="0"/>
                  <w:marTop w:val="0"/>
                  <w:marBottom w:val="0"/>
                  <w:divBdr>
                    <w:top w:val="none" w:sz="0" w:space="0" w:color="auto"/>
                    <w:left w:val="none" w:sz="0" w:space="0" w:color="auto"/>
                    <w:bottom w:val="none" w:sz="0" w:space="0" w:color="auto"/>
                    <w:right w:val="none" w:sz="0" w:space="0" w:color="auto"/>
                  </w:divBdr>
                  <w:divsChild>
                    <w:div w:id="807942906">
                      <w:marLeft w:val="0"/>
                      <w:marRight w:val="0"/>
                      <w:marTop w:val="0"/>
                      <w:marBottom w:val="0"/>
                      <w:divBdr>
                        <w:top w:val="none" w:sz="0" w:space="0" w:color="auto"/>
                        <w:left w:val="none" w:sz="0" w:space="0" w:color="auto"/>
                        <w:bottom w:val="none" w:sz="0" w:space="0" w:color="auto"/>
                        <w:right w:val="none" w:sz="0" w:space="0" w:color="auto"/>
                      </w:divBdr>
                      <w:divsChild>
                        <w:div w:id="807942750">
                          <w:marLeft w:val="0"/>
                          <w:marRight w:val="0"/>
                          <w:marTop w:val="0"/>
                          <w:marBottom w:val="0"/>
                          <w:divBdr>
                            <w:top w:val="none" w:sz="0" w:space="0" w:color="auto"/>
                            <w:left w:val="none" w:sz="0" w:space="0" w:color="auto"/>
                            <w:bottom w:val="none" w:sz="0" w:space="0" w:color="auto"/>
                            <w:right w:val="none" w:sz="0" w:space="0" w:color="auto"/>
                          </w:divBdr>
                          <w:divsChild>
                            <w:div w:id="807943341">
                              <w:marLeft w:val="0"/>
                              <w:marRight w:val="0"/>
                              <w:marTop w:val="0"/>
                              <w:marBottom w:val="0"/>
                              <w:divBdr>
                                <w:top w:val="none" w:sz="0" w:space="0" w:color="auto"/>
                                <w:left w:val="none" w:sz="0" w:space="0" w:color="auto"/>
                                <w:bottom w:val="none" w:sz="0" w:space="0" w:color="auto"/>
                                <w:right w:val="none" w:sz="0" w:space="0" w:color="auto"/>
                              </w:divBdr>
                              <w:divsChild>
                                <w:div w:id="807943069">
                                  <w:marLeft w:val="0"/>
                                  <w:marRight w:val="0"/>
                                  <w:marTop w:val="0"/>
                                  <w:marBottom w:val="0"/>
                                  <w:divBdr>
                                    <w:top w:val="none" w:sz="0" w:space="0" w:color="auto"/>
                                    <w:left w:val="none" w:sz="0" w:space="0" w:color="auto"/>
                                    <w:bottom w:val="none" w:sz="0" w:space="0" w:color="auto"/>
                                    <w:right w:val="none" w:sz="0" w:space="0" w:color="auto"/>
                                  </w:divBdr>
                                  <w:divsChild>
                                    <w:div w:id="807942853">
                                      <w:marLeft w:val="0"/>
                                      <w:marRight w:val="0"/>
                                      <w:marTop w:val="0"/>
                                      <w:marBottom w:val="0"/>
                                      <w:divBdr>
                                        <w:top w:val="none" w:sz="0" w:space="0" w:color="auto"/>
                                        <w:left w:val="none" w:sz="0" w:space="0" w:color="auto"/>
                                        <w:bottom w:val="none" w:sz="0" w:space="0" w:color="auto"/>
                                        <w:right w:val="none" w:sz="0" w:space="0" w:color="auto"/>
                                      </w:divBdr>
                                      <w:divsChild>
                                        <w:div w:id="807942844">
                                          <w:marLeft w:val="0"/>
                                          <w:marRight w:val="0"/>
                                          <w:marTop w:val="0"/>
                                          <w:marBottom w:val="0"/>
                                          <w:divBdr>
                                            <w:top w:val="dotted" w:sz="8" w:space="5" w:color="DDDDDD"/>
                                            <w:left w:val="dotted" w:sz="8" w:space="5" w:color="DDDDDD"/>
                                            <w:bottom w:val="dotted" w:sz="8" w:space="5" w:color="DDDDDD"/>
                                            <w:right w:val="dotted" w:sz="8" w:space="5" w:color="DDDDDD"/>
                                          </w:divBdr>
                                          <w:divsChild>
                                            <w:div w:id="807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69">
      <w:marLeft w:val="0"/>
      <w:marRight w:val="0"/>
      <w:marTop w:val="0"/>
      <w:marBottom w:val="0"/>
      <w:divBdr>
        <w:top w:val="none" w:sz="0" w:space="0" w:color="auto"/>
        <w:left w:val="none" w:sz="0" w:space="0" w:color="auto"/>
        <w:bottom w:val="none" w:sz="0" w:space="0" w:color="auto"/>
        <w:right w:val="none" w:sz="0" w:space="0" w:color="auto"/>
      </w:divBdr>
    </w:div>
    <w:div w:id="807943171">
      <w:marLeft w:val="0"/>
      <w:marRight w:val="0"/>
      <w:marTop w:val="0"/>
      <w:marBottom w:val="0"/>
      <w:divBdr>
        <w:top w:val="none" w:sz="0" w:space="0" w:color="auto"/>
        <w:left w:val="none" w:sz="0" w:space="0" w:color="auto"/>
        <w:bottom w:val="none" w:sz="0" w:space="0" w:color="auto"/>
        <w:right w:val="none" w:sz="0" w:space="0" w:color="auto"/>
      </w:divBdr>
      <w:divsChild>
        <w:div w:id="807942767">
          <w:marLeft w:val="0"/>
          <w:marRight w:val="0"/>
          <w:marTop w:val="0"/>
          <w:marBottom w:val="0"/>
          <w:divBdr>
            <w:top w:val="none" w:sz="0" w:space="0" w:color="auto"/>
            <w:left w:val="none" w:sz="0" w:space="0" w:color="auto"/>
            <w:bottom w:val="none" w:sz="0" w:space="0" w:color="auto"/>
            <w:right w:val="none" w:sz="0" w:space="0" w:color="auto"/>
          </w:divBdr>
          <w:divsChild>
            <w:div w:id="807942870">
              <w:marLeft w:val="0"/>
              <w:marRight w:val="0"/>
              <w:marTop w:val="0"/>
              <w:marBottom w:val="0"/>
              <w:divBdr>
                <w:top w:val="none" w:sz="0" w:space="0" w:color="auto"/>
                <w:left w:val="none" w:sz="0" w:space="0" w:color="auto"/>
                <w:bottom w:val="none" w:sz="0" w:space="0" w:color="auto"/>
                <w:right w:val="none" w:sz="0" w:space="0" w:color="auto"/>
              </w:divBdr>
              <w:divsChild>
                <w:div w:id="807942747">
                  <w:marLeft w:val="0"/>
                  <w:marRight w:val="0"/>
                  <w:marTop w:val="0"/>
                  <w:marBottom w:val="0"/>
                  <w:divBdr>
                    <w:top w:val="none" w:sz="0" w:space="0" w:color="auto"/>
                    <w:left w:val="none" w:sz="0" w:space="0" w:color="auto"/>
                    <w:bottom w:val="none" w:sz="0" w:space="0" w:color="auto"/>
                    <w:right w:val="none" w:sz="0" w:space="0" w:color="auto"/>
                  </w:divBdr>
                  <w:divsChild>
                    <w:div w:id="807943084">
                      <w:marLeft w:val="0"/>
                      <w:marRight w:val="0"/>
                      <w:marTop w:val="0"/>
                      <w:marBottom w:val="0"/>
                      <w:divBdr>
                        <w:top w:val="none" w:sz="0" w:space="0" w:color="auto"/>
                        <w:left w:val="none" w:sz="0" w:space="0" w:color="auto"/>
                        <w:bottom w:val="none" w:sz="0" w:space="0" w:color="auto"/>
                        <w:right w:val="none" w:sz="0" w:space="0" w:color="auto"/>
                      </w:divBdr>
                      <w:divsChild>
                        <w:div w:id="807942866">
                          <w:marLeft w:val="0"/>
                          <w:marRight w:val="0"/>
                          <w:marTop w:val="0"/>
                          <w:marBottom w:val="0"/>
                          <w:divBdr>
                            <w:top w:val="none" w:sz="0" w:space="0" w:color="auto"/>
                            <w:left w:val="none" w:sz="0" w:space="0" w:color="auto"/>
                            <w:bottom w:val="none" w:sz="0" w:space="0" w:color="auto"/>
                            <w:right w:val="none" w:sz="0" w:space="0" w:color="auto"/>
                          </w:divBdr>
                          <w:divsChild>
                            <w:div w:id="807943126">
                              <w:marLeft w:val="0"/>
                              <w:marRight w:val="0"/>
                              <w:marTop w:val="0"/>
                              <w:marBottom w:val="0"/>
                              <w:divBdr>
                                <w:top w:val="none" w:sz="0" w:space="0" w:color="auto"/>
                                <w:left w:val="none" w:sz="0" w:space="0" w:color="auto"/>
                                <w:bottom w:val="none" w:sz="0" w:space="0" w:color="auto"/>
                                <w:right w:val="none" w:sz="0" w:space="0" w:color="auto"/>
                              </w:divBdr>
                              <w:divsChild>
                                <w:div w:id="807942926">
                                  <w:marLeft w:val="0"/>
                                  <w:marRight w:val="0"/>
                                  <w:marTop w:val="0"/>
                                  <w:marBottom w:val="0"/>
                                  <w:divBdr>
                                    <w:top w:val="none" w:sz="0" w:space="0" w:color="auto"/>
                                    <w:left w:val="none" w:sz="0" w:space="0" w:color="auto"/>
                                    <w:bottom w:val="none" w:sz="0" w:space="0" w:color="auto"/>
                                    <w:right w:val="none" w:sz="0" w:space="0" w:color="auto"/>
                                  </w:divBdr>
                                  <w:divsChild>
                                    <w:div w:id="807943456">
                                      <w:marLeft w:val="0"/>
                                      <w:marRight w:val="0"/>
                                      <w:marTop w:val="0"/>
                                      <w:marBottom w:val="0"/>
                                      <w:divBdr>
                                        <w:top w:val="none" w:sz="0" w:space="0" w:color="auto"/>
                                        <w:left w:val="none" w:sz="0" w:space="0" w:color="auto"/>
                                        <w:bottom w:val="none" w:sz="0" w:space="0" w:color="auto"/>
                                        <w:right w:val="none" w:sz="0" w:space="0" w:color="auto"/>
                                      </w:divBdr>
                                      <w:divsChild>
                                        <w:div w:id="807943459">
                                          <w:marLeft w:val="0"/>
                                          <w:marRight w:val="0"/>
                                          <w:marTop w:val="0"/>
                                          <w:marBottom w:val="0"/>
                                          <w:divBdr>
                                            <w:top w:val="dotted" w:sz="6" w:space="4" w:color="DDDDDD"/>
                                            <w:left w:val="dotted" w:sz="6" w:space="4" w:color="DDDDDD"/>
                                            <w:bottom w:val="dotted" w:sz="6" w:space="4" w:color="DDDDDD"/>
                                            <w:right w:val="dotted" w:sz="6" w:space="4" w:color="DDDDDD"/>
                                          </w:divBdr>
                                          <w:divsChild>
                                            <w:div w:id="8079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74">
      <w:marLeft w:val="0"/>
      <w:marRight w:val="0"/>
      <w:marTop w:val="0"/>
      <w:marBottom w:val="0"/>
      <w:divBdr>
        <w:top w:val="none" w:sz="0" w:space="0" w:color="auto"/>
        <w:left w:val="none" w:sz="0" w:space="0" w:color="auto"/>
        <w:bottom w:val="none" w:sz="0" w:space="0" w:color="auto"/>
        <w:right w:val="none" w:sz="0" w:space="0" w:color="auto"/>
      </w:divBdr>
    </w:div>
    <w:div w:id="807943177">
      <w:marLeft w:val="0"/>
      <w:marRight w:val="0"/>
      <w:marTop w:val="0"/>
      <w:marBottom w:val="0"/>
      <w:divBdr>
        <w:top w:val="none" w:sz="0" w:space="0" w:color="auto"/>
        <w:left w:val="none" w:sz="0" w:space="0" w:color="auto"/>
        <w:bottom w:val="none" w:sz="0" w:space="0" w:color="auto"/>
        <w:right w:val="none" w:sz="0" w:space="0" w:color="auto"/>
      </w:divBdr>
    </w:div>
    <w:div w:id="807943180">
      <w:marLeft w:val="0"/>
      <w:marRight w:val="0"/>
      <w:marTop w:val="0"/>
      <w:marBottom w:val="0"/>
      <w:divBdr>
        <w:top w:val="none" w:sz="0" w:space="0" w:color="auto"/>
        <w:left w:val="none" w:sz="0" w:space="0" w:color="auto"/>
        <w:bottom w:val="none" w:sz="0" w:space="0" w:color="auto"/>
        <w:right w:val="none" w:sz="0" w:space="0" w:color="auto"/>
      </w:divBdr>
      <w:divsChild>
        <w:div w:id="807943010">
          <w:marLeft w:val="0"/>
          <w:marRight w:val="0"/>
          <w:marTop w:val="0"/>
          <w:marBottom w:val="0"/>
          <w:divBdr>
            <w:top w:val="none" w:sz="0" w:space="0" w:color="auto"/>
            <w:left w:val="none" w:sz="0" w:space="0" w:color="auto"/>
            <w:bottom w:val="none" w:sz="0" w:space="0" w:color="auto"/>
            <w:right w:val="none" w:sz="0" w:space="0" w:color="auto"/>
          </w:divBdr>
          <w:divsChild>
            <w:div w:id="807942846">
              <w:marLeft w:val="0"/>
              <w:marRight w:val="0"/>
              <w:marTop w:val="0"/>
              <w:marBottom w:val="0"/>
              <w:divBdr>
                <w:top w:val="none" w:sz="0" w:space="0" w:color="auto"/>
                <w:left w:val="none" w:sz="0" w:space="0" w:color="auto"/>
                <w:bottom w:val="none" w:sz="0" w:space="0" w:color="auto"/>
                <w:right w:val="none" w:sz="0" w:space="0" w:color="auto"/>
              </w:divBdr>
              <w:divsChild>
                <w:div w:id="807943200">
                  <w:marLeft w:val="0"/>
                  <w:marRight w:val="0"/>
                  <w:marTop w:val="0"/>
                  <w:marBottom w:val="0"/>
                  <w:divBdr>
                    <w:top w:val="none" w:sz="0" w:space="0" w:color="auto"/>
                    <w:left w:val="none" w:sz="0" w:space="0" w:color="auto"/>
                    <w:bottom w:val="none" w:sz="0" w:space="0" w:color="auto"/>
                    <w:right w:val="none" w:sz="0" w:space="0" w:color="auto"/>
                  </w:divBdr>
                  <w:divsChild>
                    <w:div w:id="807943140">
                      <w:marLeft w:val="0"/>
                      <w:marRight w:val="0"/>
                      <w:marTop w:val="0"/>
                      <w:marBottom w:val="0"/>
                      <w:divBdr>
                        <w:top w:val="none" w:sz="0" w:space="0" w:color="auto"/>
                        <w:left w:val="none" w:sz="0" w:space="0" w:color="auto"/>
                        <w:bottom w:val="none" w:sz="0" w:space="0" w:color="auto"/>
                        <w:right w:val="none" w:sz="0" w:space="0" w:color="auto"/>
                      </w:divBdr>
                      <w:divsChild>
                        <w:div w:id="807943150">
                          <w:marLeft w:val="0"/>
                          <w:marRight w:val="0"/>
                          <w:marTop w:val="0"/>
                          <w:marBottom w:val="0"/>
                          <w:divBdr>
                            <w:top w:val="none" w:sz="0" w:space="0" w:color="auto"/>
                            <w:left w:val="none" w:sz="0" w:space="0" w:color="auto"/>
                            <w:bottom w:val="none" w:sz="0" w:space="0" w:color="auto"/>
                            <w:right w:val="none" w:sz="0" w:space="0" w:color="auto"/>
                          </w:divBdr>
                          <w:divsChild>
                            <w:div w:id="807943370">
                              <w:marLeft w:val="0"/>
                              <w:marRight w:val="0"/>
                              <w:marTop w:val="0"/>
                              <w:marBottom w:val="0"/>
                              <w:divBdr>
                                <w:top w:val="none" w:sz="0" w:space="0" w:color="auto"/>
                                <w:left w:val="none" w:sz="0" w:space="0" w:color="auto"/>
                                <w:bottom w:val="none" w:sz="0" w:space="0" w:color="auto"/>
                                <w:right w:val="none" w:sz="0" w:space="0" w:color="auto"/>
                              </w:divBdr>
                              <w:divsChild>
                                <w:div w:id="807943109">
                                  <w:marLeft w:val="0"/>
                                  <w:marRight w:val="0"/>
                                  <w:marTop w:val="0"/>
                                  <w:marBottom w:val="0"/>
                                  <w:divBdr>
                                    <w:top w:val="none" w:sz="0" w:space="0" w:color="auto"/>
                                    <w:left w:val="none" w:sz="0" w:space="0" w:color="auto"/>
                                    <w:bottom w:val="none" w:sz="0" w:space="0" w:color="auto"/>
                                    <w:right w:val="none" w:sz="0" w:space="0" w:color="auto"/>
                                  </w:divBdr>
                                  <w:divsChild>
                                    <w:div w:id="807942920">
                                      <w:marLeft w:val="0"/>
                                      <w:marRight w:val="0"/>
                                      <w:marTop w:val="0"/>
                                      <w:marBottom w:val="0"/>
                                      <w:divBdr>
                                        <w:top w:val="none" w:sz="0" w:space="0" w:color="auto"/>
                                        <w:left w:val="none" w:sz="0" w:space="0" w:color="auto"/>
                                        <w:bottom w:val="none" w:sz="0" w:space="0" w:color="auto"/>
                                        <w:right w:val="none" w:sz="0" w:space="0" w:color="auto"/>
                                      </w:divBdr>
                                      <w:divsChild>
                                        <w:div w:id="807943272">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84">
      <w:marLeft w:val="0"/>
      <w:marRight w:val="0"/>
      <w:marTop w:val="0"/>
      <w:marBottom w:val="0"/>
      <w:divBdr>
        <w:top w:val="none" w:sz="0" w:space="0" w:color="auto"/>
        <w:left w:val="none" w:sz="0" w:space="0" w:color="auto"/>
        <w:bottom w:val="none" w:sz="0" w:space="0" w:color="auto"/>
        <w:right w:val="none" w:sz="0" w:space="0" w:color="auto"/>
      </w:divBdr>
      <w:divsChild>
        <w:div w:id="807943321">
          <w:marLeft w:val="0"/>
          <w:marRight w:val="0"/>
          <w:marTop w:val="0"/>
          <w:marBottom w:val="0"/>
          <w:divBdr>
            <w:top w:val="none" w:sz="0" w:space="0" w:color="auto"/>
            <w:left w:val="none" w:sz="0" w:space="0" w:color="auto"/>
            <w:bottom w:val="none" w:sz="0" w:space="0" w:color="auto"/>
            <w:right w:val="none" w:sz="0" w:space="0" w:color="auto"/>
          </w:divBdr>
          <w:divsChild>
            <w:div w:id="807942760">
              <w:marLeft w:val="0"/>
              <w:marRight w:val="0"/>
              <w:marTop w:val="0"/>
              <w:marBottom w:val="0"/>
              <w:divBdr>
                <w:top w:val="none" w:sz="0" w:space="0" w:color="auto"/>
                <w:left w:val="none" w:sz="0" w:space="0" w:color="auto"/>
                <w:bottom w:val="none" w:sz="0" w:space="0" w:color="auto"/>
                <w:right w:val="none" w:sz="0" w:space="0" w:color="auto"/>
              </w:divBdr>
              <w:divsChild>
                <w:div w:id="807943251">
                  <w:marLeft w:val="0"/>
                  <w:marRight w:val="0"/>
                  <w:marTop w:val="0"/>
                  <w:marBottom w:val="0"/>
                  <w:divBdr>
                    <w:top w:val="none" w:sz="0" w:space="0" w:color="auto"/>
                    <w:left w:val="none" w:sz="0" w:space="0" w:color="auto"/>
                    <w:bottom w:val="none" w:sz="0" w:space="0" w:color="auto"/>
                    <w:right w:val="none" w:sz="0" w:space="0" w:color="auto"/>
                  </w:divBdr>
                  <w:divsChild>
                    <w:div w:id="807942783">
                      <w:marLeft w:val="0"/>
                      <w:marRight w:val="0"/>
                      <w:marTop w:val="0"/>
                      <w:marBottom w:val="0"/>
                      <w:divBdr>
                        <w:top w:val="none" w:sz="0" w:space="0" w:color="auto"/>
                        <w:left w:val="none" w:sz="0" w:space="0" w:color="auto"/>
                        <w:bottom w:val="none" w:sz="0" w:space="0" w:color="auto"/>
                        <w:right w:val="none" w:sz="0" w:space="0" w:color="auto"/>
                      </w:divBdr>
                      <w:divsChild>
                        <w:div w:id="807943024">
                          <w:marLeft w:val="0"/>
                          <w:marRight w:val="0"/>
                          <w:marTop w:val="0"/>
                          <w:marBottom w:val="0"/>
                          <w:divBdr>
                            <w:top w:val="none" w:sz="0" w:space="0" w:color="auto"/>
                            <w:left w:val="none" w:sz="0" w:space="0" w:color="auto"/>
                            <w:bottom w:val="none" w:sz="0" w:space="0" w:color="auto"/>
                            <w:right w:val="none" w:sz="0" w:space="0" w:color="auto"/>
                          </w:divBdr>
                          <w:divsChild>
                            <w:div w:id="807943455">
                              <w:marLeft w:val="0"/>
                              <w:marRight w:val="0"/>
                              <w:marTop w:val="0"/>
                              <w:marBottom w:val="0"/>
                              <w:divBdr>
                                <w:top w:val="none" w:sz="0" w:space="0" w:color="auto"/>
                                <w:left w:val="none" w:sz="0" w:space="0" w:color="auto"/>
                                <w:bottom w:val="none" w:sz="0" w:space="0" w:color="auto"/>
                                <w:right w:val="none" w:sz="0" w:space="0" w:color="auto"/>
                              </w:divBdr>
                              <w:divsChild>
                                <w:div w:id="807943170">
                                  <w:marLeft w:val="0"/>
                                  <w:marRight w:val="0"/>
                                  <w:marTop w:val="0"/>
                                  <w:marBottom w:val="0"/>
                                  <w:divBdr>
                                    <w:top w:val="none" w:sz="0" w:space="0" w:color="auto"/>
                                    <w:left w:val="none" w:sz="0" w:space="0" w:color="auto"/>
                                    <w:bottom w:val="none" w:sz="0" w:space="0" w:color="auto"/>
                                    <w:right w:val="none" w:sz="0" w:space="0" w:color="auto"/>
                                  </w:divBdr>
                                  <w:divsChild>
                                    <w:div w:id="807943357">
                                      <w:marLeft w:val="0"/>
                                      <w:marRight w:val="0"/>
                                      <w:marTop w:val="0"/>
                                      <w:marBottom w:val="0"/>
                                      <w:divBdr>
                                        <w:top w:val="none" w:sz="0" w:space="0" w:color="auto"/>
                                        <w:left w:val="none" w:sz="0" w:space="0" w:color="auto"/>
                                        <w:bottom w:val="none" w:sz="0" w:space="0" w:color="auto"/>
                                        <w:right w:val="none" w:sz="0" w:space="0" w:color="auto"/>
                                      </w:divBdr>
                                      <w:divsChild>
                                        <w:div w:id="807943115">
                                          <w:marLeft w:val="0"/>
                                          <w:marRight w:val="0"/>
                                          <w:marTop w:val="0"/>
                                          <w:marBottom w:val="0"/>
                                          <w:divBdr>
                                            <w:top w:val="dotted" w:sz="6" w:space="4" w:color="DDDDDD"/>
                                            <w:left w:val="dotted" w:sz="6" w:space="4" w:color="DDDDDD"/>
                                            <w:bottom w:val="dotted" w:sz="6" w:space="4" w:color="DDDDDD"/>
                                            <w:right w:val="dotted" w:sz="6" w:space="4" w:color="DDDDDD"/>
                                          </w:divBdr>
                                          <w:divsChild>
                                            <w:div w:id="807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92">
      <w:marLeft w:val="0"/>
      <w:marRight w:val="0"/>
      <w:marTop w:val="0"/>
      <w:marBottom w:val="0"/>
      <w:divBdr>
        <w:top w:val="none" w:sz="0" w:space="0" w:color="auto"/>
        <w:left w:val="none" w:sz="0" w:space="0" w:color="auto"/>
        <w:bottom w:val="none" w:sz="0" w:space="0" w:color="auto"/>
        <w:right w:val="none" w:sz="0" w:space="0" w:color="auto"/>
      </w:divBdr>
    </w:div>
    <w:div w:id="807943193">
      <w:marLeft w:val="0"/>
      <w:marRight w:val="0"/>
      <w:marTop w:val="0"/>
      <w:marBottom w:val="0"/>
      <w:divBdr>
        <w:top w:val="none" w:sz="0" w:space="0" w:color="auto"/>
        <w:left w:val="none" w:sz="0" w:space="0" w:color="auto"/>
        <w:bottom w:val="none" w:sz="0" w:space="0" w:color="auto"/>
        <w:right w:val="none" w:sz="0" w:space="0" w:color="auto"/>
      </w:divBdr>
      <w:divsChild>
        <w:div w:id="807942935">
          <w:marLeft w:val="0"/>
          <w:marRight w:val="0"/>
          <w:marTop w:val="0"/>
          <w:marBottom w:val="0"/>
          <w:divBdr>
            <w:top w:val="none" w:sz="0" w:space="0" w:color="auto"/>
            <w:left w:val="none" w:sz="0" w:space="0" w:color="auto"/>
            <w:bottom w:val="none" w:sz="0" w:space="0" w:color="auto"/>
            <w:right w:val="none" w:sz="0" w:space="0" w:color="auto"/>
          </w:divBdr>
          <w:divsChild>
            <w:div w:id="807943072">
              <w:marLeft w:val="0"/>
              <w:marRight w:val="0"/>
              <w:marTop w:val="0"/>
              <w:marBottom w:val="0"/>
              <w:divBdr>
                <w:top w:val="none" w:sz="0" w:space="0" w:color="auto"/>
                <w:left w:val="none" w:sz="0" w:space="0" w:color="auto"/>
                <w:bottom w:val="none" w:sz="0" w:space="0" w:color="auto"/>
                <w:right w:val="none" w:sz="0" w:space="0" w:color="auto"/>
              </w:divBdr>
              <w:divsChild>
                <w:div w:id="807943417">
                  <w:marLeft w:val="0"/>
                  <w:marRight w:val="0"/>
                  <w:marTop w:val="0"/>
                  <w:marBottom w:val="0"/>
                  <w:divBdr>
                    <w:top w:val="none" w:sz="0" w:space="0" w:color="auto"/>
                    <w:left w:val="none" w:sz="0" w:space="0" w:color="auto"/>
                    <w:bottom w:val="none" w:sz="0" w:space="0" w:color="auto"/>
                    <w:right w:val="none" w:sz="0" w:space="0" w:color="auto"/>
                  </w:divBdr>
                  <w:divsChild>
                    <w:div w:id="807942757">
                      <w:marLeft w:val="0"/>
                      <w:marRight w:val="0"/>
                      <w:marTop w:val="0"/>
                      <w:marBottom w:val="0"/>
                      <w:divBdr>
                        <w:top w:val="none" w:sz="0" w:space="0" w:color="auto"/>
                        <w:left w:val="none" w:sz="0" w:space="0" w:color="auto"/>
                        <w:bottom w:val="none" w:sz="0" w:space="0" w:color="auto"/>
                        <w:right w:val="none" w:sz="0" w:space="0" w:color="auto"/>
                      </w:divBdr>
                      <w:divsChild>
                        <w:div w:id="807943042">
                          <w:marLeft w:val="0"/>
                          <w:marRight w:val="0"/>
                          <w:marTop w:val="0"/>
                          <w:marBottom w:val="0"/>
                          <w:divBdr>
                            <w:top w:val="none" w:sz="0" w:space="0" w:color="auto"/>
                            <w:left w:val="none" w:sz="0" w:space="0" w:color="auto"/>
                            <w:bottom w:val="none" w:sz="0" w:space="0" w:color="auto"/>
                            <w:right w:val="none" w:sz="0" w:space="0" w:color="auto"/>
                          </w:divBdr>
                          <w:divsChild>
                            <w:div w:id="807943380">
                              <w:marLeft w:val="0"/>
                              <w:marRight w:val="0"/>
                              <w:marTop w:val="0"/>
                              <w:marBottom w:val="0"/>
                              <w:divBdr>
                                <w:top w:val="none" w:sz="0" w:space="0" w:color="auto"/>
                                <w:left w:val="none" w:sz="0" w:space="0" w:color="auto"/>
                                <w:bottom w:val="none" w:sz="0" w:space="0" w:color="auto"/>
                                <w:right w:val="none" w:sz="0" w:space="0" w:color="auto"/>
                              </w:divBdr>
                              <w:divsChild>
                                <w:div w:id="807942824">
                                  <w:marLeft w:val="0"/>
                                  <w:marRight w:val="0"/>
                                  <w:marTop w:val="0"/>
                                  <w:marBottom w:val="0"/>
                                  <w:divBdr>
                                    <w:top w:val="none" w:sz="0" w:space="0" w:color="auto"/>
                                    <w:left w:val="none" w:sz="0" w:space="0" w:color="auto"/>
                                    <w:bottom w:val="none" w:sz="0" w:space="0" w:color="auto"/>
                                    <w:right w:val="none" w:sz="0" w:space="0" w:color="auto"/>
                                  </w:divBdr>
                                  <w:divsChild>
                                    <w:div w:id="807942852">
                                      <w:marLeft w:val="0"/>
                                      <w:marRight w:val="0"/>
                                      <w:marTop w:val="0"/>
                                      <w:marBottom w:val="0"/>
                                      <w:divBdr>
                                        <w:top w:val="none" w:sz="0" w:space="0" w:color="auto"/>
                                        <w:left w:val="none" w:sz="0" w:space="0" w:color="auto"/>
                                        <w:bottom w:val="none" w:sz="0" w:space="0" w:color="auto"/>
                                        <w:right w:val="none" w:sz="0" w:space="0" w:color="auto"/>
                                      </w:divBdr>
                                      <w:divsChild>
                                        <w:div w:id="807943326">
                                          <w:marLeft w:val="0"/>
                                          <w:marRight w:val="0"/>
                                          <w:marTop w:val="0"/>
                                          <w:marBottom w:val="0"/>
                                          <w:divBdr>
                                            <w:top w:val="dotted" w:sz="6" w:space="4" w:color="DDDDDD"/>
                                            <w:left w:val="dotted" w:sz="6" w:space="4" w:color="DDDDDD"/>
                                            <w:bottom w:val="dotted" w:sz="6" w:space="4" w:color="DDDDDD"/>
                                            <w:right w:val="dotted" w:sz="6" w:space="4" w:color="DDDDDD"/>
                                          </w:divBdr>
                                          <w:divsChild>
                                            <w:div w:id="8079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97">
      <w:marLeft w:val="0"/>
      <w:marRight w:val="0"/>
      <w:marTop w:val="0"/>
      <w:marBottom w:val="0"/>
      <w:divBdr>
        <w:top w:val="none" w:sz="0" w:space="0" w:color="auto"/>
        <w:left w:val="none" w:sz="0" w:space="0" w:color="auto"/>
        <w:bottom w:val="none" w:sz="0" w:space="0" w:color="auto"/>
        <w:right w:val="none" w:sz="0" w:space="0" w:color="auto"/>
      </w:divBdr>
    </w:div>
    <w:div w:id="807943207">
      <w:marLeft w:val="0"/>
      <w:marRight w:val="0"/>
      <w:marTop w:val="0"/>
      <w:marBottom w:val="0"/>
      <w:divBdr>
        <w:top w:val="none" w:sz="0" w:space="0" w:color="auto"/>
        <w:left w:val="none" w:sz="0" w:space="0" w:color="auto"/>
        <w:bottom w:val="none" w:sz="0" w:space="0" w:color="auto"/>
        <w:right w:val="none" w:sz="0" w:space="0" w:color="auto"/>
      </w:divBdr>
    </w:div>
    <w:div w:id="807943208">
      <w:marLeft w:val="0"/>
      <w:marRight w:val="0"/>
      <w:marTop w:val="0"/>
      <w:marBottom w:val="0"/>
      <w:divBdr>
        <w:top w:val="none" w:sz="0" w:space="0" w:color="auto"/>
        <w:left w:val="none" w:sz="0" w:space="0" w:color="auto"/>
        <w:bottom w:val="none" w:sz="0" w:space="0" w:color="auto"/>
        <w:right w:val="none" w:sz="0" w:space="0" w:color="auto"/>
      </w:divBdr>
      <w:divsChild>
        <w:div w:id="807943356">
          <w:marLeft w:val="0"/>
          <w:marRight w:val="0"/>
          <w:marTop w:val="0"/>
          <w:marBottom w:val="0"/>
          <w:divBdr>
            <w:top w:val="none" w:sz="0" w:space="0" w:color="auto"/>
            <w:left w:val="none" w:sz="0" w:space="0" w:color="auto"/>
            <w:bottom w:val="none" w:sz="0" w:space="0" w:color="auto"/>
            <w:right w:val="none" w:sz="0" w:space="0" w:color="auto"/>
          </w:divBdr>
          <w:divsChild>
            <w:div w:id="8079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10">
      <w:marLeft w:val="0"/>
      <w:marRight w:val="0"/>
      <w:marTop w:val="0"/>
      <w:marBottom w:val="0"/>
      <w:divBdr>
        <w:top w:val="none" w:sz="0" w:space="0" w:color="auto"/>
        <w:left w:val="none" w:sz="0" w:space="0" w:color="auto"/>
        <w:bottom w:val="none" w:sz="0" w:space="0" w:color="auto"/>
        <w:right w:val="none" w:sz="0" w:space="0" w:color="auto"/>
      </w:divBdr>
      <w:divsChild>
        <w:div w:id="807943275">
          <w:marLeft w:val="0"/>
          <w:marRight w:val="0"/>
          <w:marTop w:val="0"/>
          <w:marBottom w:val="0"/>
          <w:divBdr>
            <w:top w:val="none" w:sz="0" w:space="0" w:color="auto"/>
            <w:left w:val="none" w:sz="0" w:space="0" w:color="auto"/>
            <w:bottom w:val="none" w:sz="0" w:space="0" w:color="auto"/>
            <w:right w:val="none" w:sz="0" w:space="0" w:color="auto"/>
          </w:divBdr>
          <w:divsChild>
            <w:div w:id="807943167">
              <w:marLeft w:val="0"/>
              <w:marRight w:val="0"/>
              <w:marTop w:val="0"/>
              <w:marBottom w:val="0"/>
              <w:divBdr>
                <w:top w:val="none" w:sz="0" w:space="0" w:color="auto"/>
                <w:left w:val="none" w:sz="0" w:space="0" w:color="auto"/>
                <w:bottom w:val="none" w:sz="0" w:space="0" w:color="auto"/>
                <w:right w:val="none" w:sz="0" w:space="0" w:color="auto"/>
              </w:divBdr>
              <w:divsChild>
                <w:div w:id="807942914">
                  <w:marLeft w:val="0"/>
                  <w:marRight w:val="0"/>
                  <w:marTop w:val="0"/>
                  <w:marBottom w:val="0"/>
                  <w:divBdr>
                    <w:top w:val="none" w:sz="0" w:space="0" w:color="auto"/>
                    <w:left w:val="none" w:sz="0" w:space="0" w:color="auto"/>
                    <w:bottom w:val="none" w:sz="0" w:space="0" w:color="auto"/>
                    <w:right w:val="none" w:sz="0" w:space="0" w:color="auto"/>
                  </w:divBdr>
                  <w:divsChild>
                    <w:div w:id="807943214">
                      <w:marLeft w:val="0"/>
                      <w:marRight w:val="0"/>
                      <w:marTop w:val="0"/>
                      <w:marBottom w:val="0"/>
                      <w:divBdr>
                        <w:top w:val="none" w:sz="0" w:space="0" w:color="auto"/>
                        <w:left w:val="none" w:sz="0" w:space="0" w:color="auto"/>
                        <w:bottom w:val="none" w:sz="0" w:space="0" w:color="auto"/>
                        <w:right w:val="none" w:sz="0" w:space="0" w:color="auto"/>
                      </w:divBdr>
                      <w:divsChild>
                        <w:div w:id="807943265">
                          <w:marLeft w:val="0"/>
                          <w:marRight w:val="0"/>
                          <w:marTop w:val="0"/>
                          <w:marBottom w:val="0"/>
                          <w:divBdr>
                            <w:top w:val="none" w:sz="0" w:space="0" w:color="auto"/>
                            <w:left w:val="none" w:sz="0" w:space="0" w:color="auto"/>
                            <w:bottom w:val="none" w:sz="0" w:space="0" w:color="auto"/>
                            <w:right w:val="none" w:sz="0" w:space="0" w:color="auto"/>
                          </w:divBdr>
                          <w:divsChild>
                            <w:div w:id="807943029">
                              <w:marLeft w:val="0"/>
                              <w:marRight w:val="0"/>
                              <w:marTop w:val="0"/>
                              <w:marBottom w:val="0"/>
                              <w:divBdr>
                                <w:top w:val="none" w:sz="0" w:space="0" w:color="auto"/>
                                <w:left w:val="none" w:sz="0" w:space="0" w:color="auto"/>
                                <w:bottom w:val="none" w:sz="0" w:space="0" w:color="auto"/>
                                <w:right w:val="none" w:sz="0" w:space="0" w:color="auto"/>
                              </w:divBdr>
                              <w:divsChild>
                                <w:div w:id="807942770">
                                  <w:marLeft w:val="0"/>
                                  <w:marRight w:val="0"/>
                                  <w:marTop w:val="0"/>
                                  <w:marBottom w:val="0"/>
                                  <w:divBdr>
                                    <w:top w:val="none" w:sz="0" w:space="0" w:color="auto"/>
                                    <w:left w:val="none" w:sz="0" w:space="0" w:color="auto"/>
                                    <w:bottom w:val="none" w:sz="0" w:space="0" w:color="auto"/>
                                    <w:right w:val="none" w:sz="0" w:space="0" w:color="auto"/>
                                  </w:divBdr>
                                  <w:divsChild>
                                    <w:div w:id="807943287">
                                      <w:marLeft w:val="0"/>
                                      <w:marRight w:val="0"/>
                                      <w:marTop w:val="0"/>
                                      <w:marBottom w:val="0"/>
                                      <w:divBdr>
                                        <w:top w:val="none" w:sz="0" w:space="0" w:color="auto"/>
                                        <w:left w:val="none" w:sz="0" w:space="0" w:color="auto"/>
                                        <w:bottom w:val="none" w:sz="0" w:space="0" w:color="auto"/>
                                        <w:right w:val="none" w:sz="0" w:space="0" w:color="auto"/>
                                      </w:divBdr>
                                      <w:divsChild>
                                        <w:div w:id="807942822">
                                          <w:marLeft w:val="0"/>
                                          <w:marRight w:val="0"/>
                                          <w:marTop w:val="0"/>
                                          <w:marBottom w:val="0"/>
                                          <w:divBdr>
                                            <w:top w:val="dotted" w:sz="6" w:space="4" w:color="DDDDDD"/>
                                            <w:left w:val="dotted" w:sz="6" w:space="4" w:color="DDDDDD"/>
                                            <w:bottom w:val="dotted" w:sz="6" w:space="4" w:color="DDDDDD"/>
                                            <w:right w:val="dotted" w:sz="6" w:space="4" w:color="DDDDDD"/>
                                          </w:divBdr>
                                          <w:divsChild>
                                            <w:div w:id="8079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13">
      <w:marLeft w:val="0"/>
      <w:marRight w:val="0"/>
      <w:marTop w:val="0"/>
      <w:marBottom w:val="0"/>
      <w:divBdr>
        <w:top w:val="none" w:sz="0" w:space="0" w:color="auto"/>
        <w:left w:val="none" w:sz="0" w:space="0" w:color="auto"/>
        <w:bottom w:val="none" w:sz="0" w:space="0" w:color="auto"/>
        <w:right w:val="none" w:sz="0" w:space="0" w:color="auto"/>
      </w:divBdr>
    </w:div>
    <w:div w:id="807943218">
      <w:marLeft w:val="0"/>
      <w:marRight w:val="0"/>
      <w:marTop w:val="0"/>
      <w:marBottom w:val="0"/>
      <w:divBdr>
        <w:top w:val="none" w:sz="0" w:space="0" w:color="auto"/>
        <w:left w:val="none" w:sz="0" w:space="0" w:color="auto"/>
        <w:bottom w:val="none" w:sz="0" w:space="0" w:color="auto"/>
        <w:right w:val="none" w:sz="0" w:space="0" w:color="auto"/>
      </w:divBdr>
    </w:div>
    <w:div w:id="807943224">
      <w:marLeft w:val="0"/>
      <w:marRight w:val="0"/>
      <w:marTop w:val="0"/>
      <w:marBottom w:val="0"/>
      <w:divBdr>
        <w:top w:val="none" w:sz="0" w:space="0" w:color="auto"/>
        <w:left w:val="none" w:sz="0" w:space="0" w:color="auto"/>
        <w:bottom w:val="none" w:sz="0" w:space="0" w:color="auto"/>
        <w:right w:val="none" w:sz="0" w:space="0" w:color="auto"/>
      </w:divBdr>
    </w:div>
    <w:div w:id="807943225">
      <w:marLeft w:val="0"/>
      <w:marRight w:val="0"/>
      <w:marTop w:val="0"/>
      <w:marBottom w:val="0"/>
      <w:divBdr>
        <w:top w:val="none" w:sz="0" w:space="0" w:color="auto"/>
        <w:left w:val="none" w:sz="0" w:space="0" w:color="auto"/>
        <w:bottom w:val="none" w:sz="0" w:space="0" w:color="auto"/>
        <w:right w:val="none" w:sz="0" w:space="0" w:color="auto"/>
      </w:divBdr>
    </w:div>
    <w:div w:id="807943227">
      <w:marLeft w:val="0"/>
      <w:marRight w:val="0"/>
      <w:marTop w:val="0"/>
      <w:marBottom w:val="0"/>
      <w:divBdr>
        <w:top w:val="none" w:sz="0" w:space="0" w:color="auto"/>
        <w:left w:val="none" w:sz="0" w:space="0" w:color="auto"/>
        <w:bottom w:val="none" w:sz="0" w:space="0" w:color="auto"/>
        <w:right w:val="none" w:sz="0" w:space="0" w:color="auto"/>
      </w:divBdr>
    </w:div>
    <w:div w:id="807943228">
      <w:marLeft w:val="0"/>
      <w:marRight w:val="0"/>
      <w:marTop w:val="0"/>
      <w:marBottom w:val="0"/>
      <w:divBdr>
        <w:top w:val="none" w:sz="0" w:space="0" w:color="auto"/>
        <w:left w:val="none" w:sz="0" w:space="0" w:color="auto"/>
        <w:bottom w:val="none" w:sz="0" w:space="0" w:color="auto"/>
        <w:right w:val="none" w:sz="0" w:space="0" w:color="auto"/>
      </w:divBdr>
    </w:div>
    <w:div w:id="807943231">
      <w:marLeft w:val="0"/>
      <w:marRight w:val="0"/>
      <w:marTop w:val="0"/>
      <w:marBottom w:val="0"/>
      <w:divBdr>
        <w:top w:val="none" w:sz="0" w:space="0" w:color="auto"/>
        <w:left w:val="none" w:sz="0" w:space="0" w:color="auto"/>
        <w:bottom w:val="none" w:sz="0" w:space="0" w:color="auto"/>
        <w:right w:val="none" w:sz="0" w:space="0" w:color="auto"/>
      </w:divBdr>
    </w:div>
    <w:div w:id="807943232">
      <w:marLeft w:val="0"/>
      <w:marRight w:val="0"/>
      <w:marTop w:val="0"/>
      <w:marBottom w:val="0"/>
      <w:divBdr>
        <w:top w:val="none" w:sz="0" w:space="0" w:color="auto"/>
        <w:left w:val="none" w:sz="0" w:space="0" w:color="auto"/>
        <w:bottom w:val="none" w:sz="0" w:space="0" w:color="auto"/>
        <w:right w:val="none" w:sz="0" w:space="0" w:color="auto"/>
      </w:divBdr>
      <w:divsChild>
        <w:div w:id="807943449">
          <w:marLeft w:val="0"/>
          <w:marRight w:val="0"/>
          <w:marTop w:val="0"/>
          <w:marBottom w:val="0"/>
          <w:divBdr>
            <w:top w:val="none" w:sz="0" w:space="0" w:color="auto"/>
            <w:left w:val="none" w:sz="0" w:space="0" w:color="auto"/>
            <w:bottom w:val="none" w:sz="0" w:space="0" w:color="auto"/>
            <w:right w:val="none" w:sz="0" w:space="0" w:color="auto"/>
          </w:divBdr>
          <w:divsChild>
            <w:div w:id="807942883">
              <w:marLeft w:val="0"/>
              <w:marRight w:val="0"/>
              <w:marTop w:val="0"/>
              <w:marBottom w:val="0"/>
              <w:divBdr>
                <w:top w:val="none" w:sz="0" w:space="0" w:color="auto"/>
                <w:left w:val="none" w:sz="0" w:space="0" w:color="auto"/>
                <w:bottom w:val="none" w:sz="0" w:space="0" w:color="auto"/>
                <w:right w:val="none" w:sz="0" w:space="0" w:color="auto"/>
              </w:divBdr>
              <w:divsChild>
                <w:div w:id="807943324">
                  <w:marLeft w:val="0"/>
                  <w:marRight w:val="0"/>
                  <w:marTop w:val="0"/>
                  <w:marBottom w:val="0"/>
                  <w:divBdr>
                    <w:top w:val="none" w:sz="0" w:space="0" w:color="auto"/>
                    <w:left w:val="none" w:sz="0" w:space="0" w:color="auto"/>
                    <w:bottom w:val="none" w:sz="0" w:space="0" w:color="auto"/>
                    <w:right w:val="none" w:sz="0" w:space="0" w:color="auto"/>
                  </w:divBdr>
                  <w:divsChild>
                    <w:div w:id="807943196">
                      <w:marLeft w:val="0"/>
                      <w:marRight w:val="0"/>
                      <w:marTop w:val="0"/>
                      <w:marBottom w:val="0"/>
                      <w:divBdr>
                        <w:top w:val="none" w:sz="0" w:space="0" w:color="auto"/>
                        <w:left w:val="none" w:sz="0" w:space="0" w:color="auto"/>
                        <w:bottom w:val="none" w:sz="0" w:space="0" w:color="auto"/>
                        <w:right w:val="none" w:sz="0" w:space="0" w:color="auto"/>
                      </w:divBdr>
                      <w:divsChild>
                        <w:div w:id="807943222">
                          <w:marLeft w:val="0"/>
                          <w:marRight w:val="0"/>
                          <w:marTop w:val="0"/>
                          <w:marBottom w:val="0"/>
                          <w:divBdr>
                            <w:top w:val="none" w:sz="0" w:space="0" w:color="auto"/>
                            <w:left w:val="none" w:sz="0" w:space="0" w:color="auto"/>
                            <w:bottom w:val="none" w:sz="0" w:space="0" w:color="auto"/>
                            <w:right w:val="none" w:sz="0" w:space="0" w:color="auto"/>
                          </w:divBdr>
                          <w:divsChild>
                            <w:div w:id="807942825">
                              <w:marLeft w:val="0"/>
                              <w:marRight w:val="0"/>
                              <w:marTop w:val="0"/>
                              <w:marBottom w:val="0"/>
                              <w:divBdr>
                                <w:top w:val="none" w:sz="0" w:space="0" w:color="auto"/>
                                <w:left w:val="none" w:sz="0" w:space="0" w:color="auto"/>
                                <w:bottom w:val="none" w:sz="0" w:space="0" w:color="auto"/>
                                <w:right w:val="none" w:sz="0" w:space="0" w:color="auto"/>
                              </w:divBdr>
                              <w:divsChild>
                                <w:div w:id="807943101">
                                  <w:marLeft w:val="0"/>
                                  <w:marRight w:val="0"/>
                                  <w:marTop w:val="0"/>
                                  <w:marBottom w:val="0"/>
                                  <w:divBdr>
                                    <w:top w:val="none" w:sz="0" w:space="0" w:color="auto"/>
                                    <w:left w:val="none" w:sz="0" w:space="0" w:color="auto"/>
                                    <w:bottom w:val="none" w:sz="0" w:space="0" w:color="auto"/>
                                    <w:right w:val="none" w:sz="0" w:space="0" w:color="auto"/>
                                  </w:divBdr>
                                  <w:divsChild>
                                    <w:div w:id="807943346">
                                      <w:marLeft w:val="0"/>
                                      <w:marRight w:val="0"/>
                                      <w:marTop w:val="0"/>
                                      <w:marBottom w:val="0"/>
                                      <w:divBdr>
                                        <w:top w:val="none" w:sz="0" w:space="0" w:color="auto"/>
                                        <w:left w:val="none" w:sz="0" w:space="0" w:color="auto"/>
                                        <w:bottom w:val="none" w:sz="0" w:space="0" w:color="auto"/>
                                        <w:right w:val="none" w:sz="0" w:space="0" w:color="auto"/>
                                      </w:divBdr>
                                      <w:divsChild>
                                        <w:div w:id="807943133">
                                          <w:marLeft w:val="0"/>
                                          <w:marRight w:val="0"/>
                                          <w:marTop w:val="0"/>
                                          <w:marBottom w:val="0"/>
                                          <w:divBdr>
                                            <w:top w:val="dotted" w:sz="8" w:space="5" w:color="DDDDDD"/>
                                            <w:left w:val="dotted" w:sz="8" w:space="5" w:color="DDDDDD"/>
                                            <w:bottom w:val="dotted" w:sz="8" w:space="5" w:color="DDDDDD"/>
                                            <w:right w:val="dotted" w:sz="8" w:space="5" w:color="DDDDDD"/>
                                          </w:divBdr>
                                          <w:divsChild>
                                            <w:div w:id="807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39">
      <w:marLeft w:val="0"/>
      <w:marRight w:val="0"/>
      <w:marTop w:val="0"/>
      <w:marBottom w:val="0"/>
      <w:divBdr>
        <w:top w:val="none" w:sz="0" w:space="0" w:color="auto"/>
        <w:left w:val="none" w:sz="0" w:space="0" w:color="auto"/>
        <w:bottom w:val="none" w:sz="0" w:space="0" w:color="auto"/>
        <w:right w:val="none" w:sz="0" w:space="0" w:color="auto"/>
      </w:divBdr>
    </w:div>
    <w:div w:id="807943241">
      <w:marLeft w:val="0"/>
      <w:marRight w:val="0"/>
      <w:marTop w:val="0"/>
      <w:marBottom w:val="0"/>
      <w:divBdr>
        <w:top w:val="none" w:sz="0" w:space="0" w:color="auto"/>
        <w:left w:val="none" w:sz="0" w:space="0" w:color="auto"/>
        <w:bottom w:val="none" w:sz="0" w:space="0" w:color="auto"/>
        <w:right w:val="none" w:sz="0" w:space="0" w:color="auto"/>
      </w:divBdr>
    </w:div>
    <w:div w:id="807943248">
      <w:marLeft w:val="0"/>
      <w:marRight w:val="0"/>
      <w:marTop w:val="0"/>
      <w:marBottom w:val="0"/>
      <w:divBdr>
        <w:top w:val="none" w:sz="0" w:space="0" w:color="auto"/>
        <w:left w:val="none" w:sz="0" w:space="0" w:color="auto"/>
        <w:bottom w:val="none" w:sz="0" w:space="0" w:color="auto"/>
        <w:right w:val="none" w:sz="0" w:space="0" w:color="auto"/>
      </w:divBdr>
      <w:divsChild>
        <w:div w:id="807942752">
          <w:marLeft w:val="0"/>
          <w:marRight w:val="0"/>
          <w:marTop w:val="0"/>
          <w:marBottom w:val="0"/>
          <w:divBdr>
            <w:top w:val="none" w:sz="0" w:space="0" w:color="auto"/>
            <w:left w:val="none" w:sz="0" w:space="0" w:color="auto"/>
            <w:bottom w:val="none" w:sz="0" w:space="0" w:color="auto"/>
            <w:right w:val="none" w:sz="0" w:space="0" w:color="auto"/>
          </w:divBdr>
          <w:divsChild>
            <w:div w:id="8079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50">
      <w:marLeft w:val="0"/>
      <w:marRight w:val="0"/>
      <w:marTop w:val="0"/>
      <w:marBottom w:val="0"/>
      <w:divBdr>
        <w:top w:val="none" w:sz="0" w:space="0" w:color="auto"/>
        <w:left w:val="none" w:sz="0" w:space="0" w:color="auto"/>
        <w:bottom w:val="none" w:sz="0" w:space="0" w:color="auto"/>
        <w:right w:val="none" w:sz="0" w:space="0" w:color="auto"/>
      </w:divBdr>
    </w:div>
    <w:div w:id="807943254">
      <w:marLeft w:val="0"/>
      <w:marRight w:val="0"/>
      <w:marTop w:val="0"/>
      <w:marBottom w:val="0"/>
      <w:divBdr>
        <w:top w:val="none" w:sz="0" w:space="0" w:color="auto"/>
        <w:left w:val="none" w:sz="0" w:space="0" w:color="auto"/>
        <w:bottom w:val="none" w:sz="0" w:space="0" w:color="auto"/>
        <w:right w:val="none" w:sz="0" w:space="0" w:color="auto"/>
      </w:divBdr>
    </w:div>
    <w:div w:id="807943256">
      <w:marLeft w:val="0"/>
      <w:marRight w:val="0"/>
      <w:marTop w:val="0"/>
      <w:marBottom w:val="0"/>
      <w:divBdr>
        <w:top w:val="none" w:sz="0" w:space="0" w:color="auto"/>
        <w:left w:val="none" w:sz="0" w:space="0" w:color="auto"/>
        <w:bottom w:val="none" w:sz="0" w:space="0" w:color="auto"/>
        <w:right w:val="none" w:sz="0" w:space="0" w:color="auto"/>
      </w:divBdr>
    </w:div>
    <w:div w:id="807943259">
      <w:marLeft w:val="0"/>
      <w:marRight w:val="0"/>
      <w:marTop w:val="0"/>
      <w:marBottom w:val="0"/>
      <w:divBdr>
        <w:top w:val="none" w:sz="0" w:space="0" w:color="auto"/>
        <w:left w:val="none" w:sz="0" w:space="0" w:color="auto"/>
        <w:bottom w:val="none" w:sz="0" w:space="0" w:color="auto"/>
        <w:right w:val="none" w:sz="0" w:space="0" w:color="auto"/>
      </w:divBdr>
      <w:divsChild>
        <w:div w:id="807942803">
          <w:marLeft w:val="0"/>
          <w:marRight w:val="0"/>
          <w:marTop w:val="0"/>
          <w:marBottom w:val="0"/>
          <w:divBdr>
            <w:top w:val="none" w:sz="0" w:space="0" w:color="auto"/>
            <w:left w:val="none" w:sz="0" w:space="0" w:color="auto"/>
            <w:bottom w:val="none" w:sz="0" w:space="0" w:color="auto"/>
            <w:right w:val="none" w:sz="0" w:space="0" w:color="auto"/>
          </w:divBdr>
          <w:divsChild>
            <w:div w:id="807942913">
              <w:marLeft w:val="0"/>
              <w:marRight w:val="0"/>
              <w:marTop w:val="0"/>
              <w:marBottom w:val="0"/>
              <w:divBdr>
                <w:top w:val="none" w:sz="0" w:space="0" w:color="auto"/>
                <w:left w:val="none" w:sz="0" w:space="0" w:color="auto"/>
                <w:bottom w:val="none" w:sz="0" w:space="0" w:color="auto"/>
                <w:right w:val="none" w:sz="0" w:space="0" w:color="auto"/>
              </w:divBdr>
              <w:divsChild>
                <w:div w:id="807942891">
                  <w:marLeft w:val="0"/>
                  <w:marRight w:val="0"/>
                  <w:marTop w:val="0"/>
                  <w:marBottom w:val="0"/>
                  <w:divBdr>
                    <w:top w:val="none" w:sz="0" w:space="0" w:color="auto"/>
                    <w:left w:val="none" w:sz="0" w:space="0" w:color="auto"/>
                    <w:bottom w:val="none" w:sz="0" w:space="0" w:color="auto"/>
                    <w:right w:val="none" w:sz="0" w:space="0" w:color="auto"/>
                  </w:divBdr>
                  <w:divsChild>
                    <w:div w:id="807943300">
                      <w:marLeft w:val="0"/>
                      <w:marRight w:val="0"/>
                      <w:marTop w:val="0"/>
                      <w:marBottom w:val="0"/>
                      <w:divBdr>
                        <w:top w:val="none" w:sz="0" w:space="0" w:color="auto"/>
                        <w:left w:val="none" w:sz="0" w:space="0" w:color="auto"/>
                        <w:bottom w:val="none" w:sz="0" w:space="0" w:color="auto"/>
                        <w:right w:val="none" w:sz="0" w:space="0" w:color="auto"/>
                      </w:divBdr>
                      <w:divsChild>
                        <w:div w:id="807943327">
                          <w:marLeft w:val="0"/>
                          <w:marRight w:val="0"/>
                          <w:marTop w:val="0"/>
                          <w:marBottom w:val="0"/>
                          <w:divBdr>
                            <w:top w:val="none" w:sz="0" w:space="0" w:color="auto"/>
                            <w:left w:val="none" w:sz="0" w:space="0" w:color="auto"/>
                            <w:bottom w:val="none" w:sz="0" w:space="0" w:color="auto"/>
                            <w:right w:val="none" w:sz="0" w:space="0" w:color="auto"/>
                          </w:divBdr>
                          <w:divsChild>
                            <w:div w:id="807942993">
                              <w:marLeft w:val="0"/>
                              <w:marRight w:val="0"/>
                              <w:marTop w:val="0"/>
                              <w:marBottom w:val="0"/>
                              <w:divBdr>
                                <w:top w:val="none" w:sz="0" w:space="0" w:color="auto"/>
                                <w:left w:val="none" w:sz="0" w:space="0" w:color="auto"/>
                                <w:bottom w:val="none" w:sz="0" w:space="0" w:color="auto"/>
                                <w:right w:val="none" w:sz="0" w:space="0" w:color="auto"/>
                              </w:divBdr>
                              <w:divsChild>
                                <w:div w:id="807942997">
                                  <w:marLeft w:val="0"/>
                                  <w:marRight w:val="0"/>
                                  <w:marTop w:val="0"/>
                                  <w:marBottom w:val="0"/>
                                  <w:divBdr>
                                    <w:top w:val="none" w:sz="0" w:space="0" w:color="auto"/>
                                    <w:left w:val="none" w:sz="0" w:space="0" w:color="auto"/>
                                    <w:bottom w:val="none" w:sz="0" w:space="0" w:color="auto"/>
                                    <w:right w:val="none" w:sz="0" w:space="0" w:color="auto"/>
                                  </w:divBdr>
                                  <w:divsChild>
                                    <w:div w:id="807942755">
                                      <w:marLeft w:val="0"/>
                                      <w:marRight w:val="0"/>
                                      <w:marTop w:val="0"/>
                                      <w:marBottom w:val="0"/>
                                      <w:divBdr>
                                        <w:top w:val="none" w:sz="0" w:space="0" w:color="auto"/>
                                        <w:left w:val="none" w:sz="0" w:space="0" w:color="auto"/>
                                        <w:bottom w:val="none" w:sz="0" w:space="0" w:color="auto"/>
                                        <w:right w:val="none" w:sz="0" w:space="0" w:color="auto"/>
                                      </w:divBdr>
                                      <w:divsChild>
                                        <w:div w:id="807943081">
                                          <w:marLeft w:val="0"/>
                                          <w:marRight w:val="0"/>
                                          <w:marTop w:val="0"/>
                                          <w:marBottom w:val="0"/>
                                          <w:divBdr>
                                            <w:top w:val="dotted" w:sz="6" w:space="4" w:color="DDDDDD"/>
                                            <w:left w:val="dotted" w:sz="6" w:space="4" w:color="DDDDDD"/>
                                            <w:bottom w:val="dotted" w:sz="6" w:space="4" w:color="DDDDDD"/>
                                            <w:right w:val="dotted" w:sz="6" w:space="4" w:color="DDDDDD"/>
                                          </w:divBdr>
                                          <w:divsChild>
                                            <w:div w:id="8079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60">
      <w:marLeft w:val="0"/>
      <w:marRight w:val="0"/>
      <w:marTop w:val="0"/>
      <w:marBottom w:val="0"/>
      <w:divBdr>
        <w:top w:val="none" w:sz="0" w:space="0" w:color="auto"/>
        <w:left w:val="none" w:sz="0" w:space="0" w:color="auto"/>
        <w:bottom w:val="none" w:sz="0" w:space="0" w:color="auto"/>
        <w:right w:val="none" w:sz="0" w:space="0" w:color="auto"/>
      </w:divBdr>
    </w:div>
    <w:div w:id="807943261">
      <w:marLeft w:val="0"/>
      <w:marRight w:val="0"/>
      <w:marTop w:val="0"/>
      <w:marBottom w:val="0"/>
      <w:divBdr>
        <w:top w:val="none" w:sz="0" w:space="0" w:color="auto"/>
        <w:left w:val="none" w:sz="0" w:space="0" w:color="auto"/>
        <w:bottom w:val="none" w:sz="0" w:space="0" w:color="auto"/>
        <w:right w:val="none" w:sz="0" w:space="0" w:color="auto"/>
      </w:divBdr>
    </w:div>
    <w:div w:id="807943267">
      <w:marLeft w:val="0"/>
      <w:marRight w:val="0"/>
      <w:marTop w:val="0"/>
      <w:marBottom w:val="0"/>
      <w:divBdr>
        <w:top w:val="none" w:sz="0" w:space="0" w:color="auto"/>
        <w:left w:val="none" w:sz="0" w:space="0" w:color="auto"/>
        <w:bottom w:val="none" w:sz="0" w:space="0" w:color="auto"/>
        <w:right w:val="none" w:sz="0" w:space="0" w:color="auto"/>
      </w:divBdr>
      <w:divsChild>
        <w:div w:id="807942953">
          <w:marLeft w:val="0"/>
          <w:marRight w:val="0"/>
          <w:marTop w:val="0"/>
          <w:marBottom w:val="0"/>
          <w:divBdr>
            <w:top w:val="none" w:sz="0" w:space="0" w:color="auto"/>
            <w:left w:val="none" w:sz="0" w:space="0" w:color="auto"/>
            <w:bottom w:val="none" w:sz="0" w:space="0" w:color="auto"/>
            <w:right w:val="none" w:sz="0" w:space="0" w:color="auto"/>
          </w:divBdr>
          <w:divsChild>
            <w:div w:id="807943277">
              <w:marLeft w:val="0"/>
              <w:marRight w:val="0"/>
              <w:marTop w:val="0"/>
              <w:marBottom w:val="0"/>
              <w:divBdr>
                <w:top w:val="none" w:sz="0" w:space="0" w:color="auto"/>
                <w:left w:val="none" w:sz="0" w:space="0" w:color="auto"/>
                <w:bottom w:val="none" w:sz="0" w:space="0" w:color="auto"/>
                <w:right w:val="none" w:sz="0" w:space="0" w:color="auto"/>
              </w:divBdr>
              <w:divsChild>
                <w:div w:id="807943217">
                  <w:marLeft w:val="0"/>
                  <w:marRight w:val="0"/>
                  <w:marTop w:val="0"/>
                  <w:marBottom w:val="0"/>
                  <w:divBdr>
                    <w:top w:val="none" w:sz="0" w:space="0" w:color="auto"/>
                    <w:left w:val="none" w:sz="0" w:space="0" w:color="auto"/>
                    <w:bottom w:val="none" w:sz="0" w:space="0" w:color="auto"/>
                    <w:right w:val="none" w:sz="0" w:space="0" w:color="auto"/>
                  </w:divBdr>
                  <w:divsChild>
                    <w:div w:id="807942904">
                      <w:marLeft w:val="0"/>
                      <w:marRight w:val="0"/>
                      <w:marTop w:val="0"/>
                      <w:marBottom w:val="0"/>
                      <w:divBdr>
                        <w:top w:val="none" w:sz="0" w:space="0" w:color="auto"/>
                        <w:left w:val="none" w:sz="0" w:space="0" w:color="auto"/>
                        <w:bottom w:val="none" w:sz="0" w:space="0" w:color="auto"/>
                        <w:right w:val="none" w:sz="0" w:space="0" w:color="auto"/>
                      </w:divBdr>
                      <w:divsChild>
                        <w:div w:id="807943176">
                          <w:marLeft w:val="0"/>
                          <w:marRight w:val="0"/>
                          <w:marTop w:val="0"/>
                          <w:marBottom w:val="0"/>
                          <w:divBdr>
                            <w:top w:val="none" w:sz="0" w:space="0" w:color="auto"/>
                            <w:left w:val="none" w:sz="0" w:space="0" w:color="auto"/>
                            <w:bottom w:val="none" w:sz="0" w:space="0" w:color="auto"/>
                            <w:right w:val="none" w:sz="0" w:space="0" w:color="auto"/>
                          </w:divBdr>
                          <w:divsChild>
                            <w:div w:id="807942818">
                              <w:marLeft w:val="0"/>
                              <w:marRight w:val="0"/>
                              <w:marTop w:val="0"/>
                              <w:marBottom w:val="0"/>
                              <w:divBdr>
                                <w:top w:val="none" w:sz="0" w:space="0" w:color="auto"/>
                                <w:left w:val="none" w:sz="0" w:space="0" w:color="auto"/>
                                <w:bottom w:val="none" w:sz="0" w:space="0" w:color="auto"/>
                                <w:right w:val="none" w:sz="0" w:space="0" w:color="auto"/>
                              </w:divBdr>
                              <w:divsChild>
                                <w:div w:id="807942986">
                                  <w:marLeft w:val="0"/>
                                  <w:marRight w:val="0"/>
                                  <w:marTop w:val="0"/>
                                  <w:marBottom w:val="0"/>
                                  <w:divBdr>
                                    <w:top w:val="none" w:sz="0" w:space="0" w:color="auto"/>
                                    <w:left w:val="none" w:sz="0" w:space="0" w:color="auto"/>
                                    <w:bottom w:val="none" w:sz="0" w:space="0" w:color="auto"/>
                                    <w:right w:val="none" w:sz="0" w:space="0" w:color="auto"/>
                                  </w:divBdr>
                                  <w:divsChild>
                                    <w:div w:id="807942996">
                                      <w:marLeft w:val="0"/>
                                      <w:marRight w:val="0"/>
                                      <w:marTop w:val="0"/>
                                      <w:marBottom w:val="0"/>
                                      <w:divBdr>
                                        <w:top w:val="none" w:sz="0" w:space="0" w:color="auto"/>
                                        <w:left w:val="none" w:sz="0" w:space="0" w:color="auto"/>
                                        <w:bottom w:val="none" w:sz="0" w:space="0" w:color="auto"/>
                                        <w:right w:val="none" w:sz="0" w:space="0" w:color="auto"/>
                                      </w:divBdr>
                                      <w:divsChild>
                                        <w:div w:id="807943331">
                                          <w:marLeft w:val="0"/>
                                          <w:marRight w:val="0"/>
                                          <w:marTop w:val="0"/>
                                          <w:marBottom w:val="0"/>
                                          <w:divBdr>
                                            <w:top w:val="dotted" w:sz="6" w:space="4" w:color="DDDDDD"/>
                                            <w:left w:val="dotted" w:sz="6" w:space="4" w:color="DDDDDD"/>
                                            <w:bottom w:val="dotted" w:sz="6" w:space="4" w:color="DDDDDD"/>
                                            <w:right w:val="dotted" w:sz="6" w:space="4" w:color="DDDDDD"/>
                                          </w:divBdr>
                                          <w:divsChild>
                                            <w:div w:id="8079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89">
      <w:marLeft w:val="0"/>
      <w:marRight w:val="0"/>
      <w:marTop w:val="0"/>
      <w:marBottom w:val="0"/>
      <w:divBdr>
        <w:top w:val="none" w:sz="0" w:space="0" w:color="auto"/>
        <w:left w:val="none" w:sz="0" w:space="0" w:color="auto"/>
        <w:bottom w:val="none" w:sz="0" w:space="0" w:color="auto"/>
        <w:right w:val="none" w:sz="0" w:space="0" w:color="auto"/>
      </w:divBdr>
      <w:divsChild>
        <w:div w:id="807942885">
          <w:marLeft w:val="0"/>
          <w:marRight w:val="0"/>
          <w:marTop w:val="0"/>
          <w:marBottom w:val="0"/>
          <w:divBdr>
            <w:top w:val="none" w:sz="0" w:space="0" w:color="auto"/>
            <w:left w:val="none" w:sz="0" w:space="0" w:color="auto"/>
            <w:bottom w:val="none" w:sz="0" w:space="0" w:color="auto"/>
            <w:right w:val="none" w:sz="0" w:space="0" w:color="auto"/>
          </w:divBdr>
          <w:divsChild>
            <w:div w:id="807943226">
              <w:marLeft w:val="0"/>
              <w:marRight w:val="0"/>
              <w:marTop w:val="0"/>
              <w:marBottom w:val="0"/>
              <w:divBdr>
                <w:top w:val="none" w:sz="0" w:space="0" w:color="auto"/>
                <w:left w:val="none" w:sz="0" w:space="0" w:color="auto"/>
                <w:bottom w:val="none" w:sz="0" w:space="0" w:color="auto"/>
                <w:right w:val="none" w:sz="0" w:space="0" w:color="auto"/>
              </w:divBdr>
              <w:divsChild>
                <w:div w:id="807942843">
                  <w:marLeft w:val="0"/>
                  <w:marRight w:val="0"/>
                  <w:marTop w:val="0"/>
                  <w:marBottom w:val="0"/>
                  <w:divBdr>
                    <w:top w:val="none" w:sz="0" w:space="0" w:color="auto"/>
                    <w:left w:val="none" w:sz="0" w:space="0" w:color="auto"/>
                    <w:bottom w:val="none" w:sz="0" w:space="0" w:color="auto"/>
                    <w:right w:val="none" w:sz="0" w:space="0" w:color="auto"/>
                  </w:divBdr>
                  <w:divsChild>
                    <w:div w:id="807943120">
                      <w:marLeft w:val="0"/>
                      <w:marRight w:val="0"/>
                      <w:marTop w:val="0"/>
                      <w:marBottom w:val="0"/>
                      <w:divBdr>
                        <w:top w:val="none" w:sz="0" w:space="0" w:color="auto"/>
                        <w:left w:val="none" w:sz="0" w:space="0" w:color="auto"/>
                        <w:bottom w:val="none" w:sz="0" w:space="0" w:color="auto"/>
                        <w:right w:val="none" w:sz="0" w:space="0" w:color="auto"/>
                      </w:divBdr>
                      <w:divsChild>
                        <w:div w:id="807943186">
                          <w:marLeft w:val="0"/>
                          <w:marRight w:val="0"/>
                          <w:marTop w:val="0"/>
                          <w:marBottom w:val="0"/>
                          <w:divBdr>
                            <w:top w:val="none" w:sz="0" w:space="0" w:color="auto"/>
                            <w:left w:val="none" w:sz="0" w:space="0" w:color="auto"/>
                            <w:bottom w:val="none" w:sz="0" w:space="0" w:color="auto"/>
                            <w:right w:val="none" w:sz="0" w:space="0" w:color="auto"/>
                          </w:divBdr>
                          <w:divsChild>
                            <w:div w:id="807943309">
                              <w:marLeft w:val="0"/>
                              <w:marRight w:val="0"/>
                              <w:marTop w:val="0"/>
                              <w:marBottom w:val="0"/>
                              <w:divBdr>
                                <w:top w:val="none" w:sz="0" w:space="0" w:color="auto"/>
                                <w:left w:val="none" w:sz="0" w:space="0" w:color="auto"/>
                                <w:bottom w:val="none" w:sz="0" w:space="0" w:color="auto"/>
                                <w:right w:val="none" w:sz="0" w:space="0" w:color="auto"/>
                              </w:divBdr>
                              <w:divsChild>
                                <w:div w:id="807943322">
                                  <w:marLeft w:val="0"/>
                                  <w:marRight w:val="0"/>
                                  <w:marTop w:val="0"/>
                                  <w:marBottom w:val="0"/>
                                  <w:divBdr>
                                    <w:top w:val="none" w:sz="0" w:space="0" w:color="auto"/>
                                    <w:left w:val="none" w:sz="0" w:space="0" w:color="auto"/>
                                    <w:bottom w:val="none" w:sz="0" w:space="0" w:color="auto"/>
                                    <w:right w:val="none" w:sz="0" w:space="0" w:color="auto"/>
                                  </w:divBdr>
                                  <w:divsChild>
                                    <w:div w:id="807943132">
                                      <w:marLeft w:val="0"/>
                                      <w:marRight w:val="0"/>
                                      <w:marTop w:val="0"/>
                                      <w:marBottom w:val="0"/>
                                      <w:divBdr>
                                        <w:top w:val="none" w:sz="0" w:space="0" w:color="auto"/>
                                        <w:left w:val="none" w:sz="0" w:space="0" w:color="auto"/>
                                        <w:bottom w:val="none" w:sz="0" w:space="0" w:color="auto"/>
                                        <w:right w:val="none" w:sz="0" w:space="0" w:color="auto"/>
                                      </w:divBdr>
                                      <w:divsChild>
                                        <w:div w:id="807942962">
                                          <w:marLeft w:val="0"/>
                                          <w:marRight w:val="0"/>
                                          <w:marTop w:val="0"/>
                                          <w:marBottom w:val="0"/>
                                          <w:divBdr>
                                            <w:top w:val="dotted" w:sz="6" w:space="4" w:color="DDDDDD"/>
                                            <w:left w:val="dotted" w:sz="6" w:space="4" w:color="DDDDDD"/>
                                            <w:bottom w:val="dotted" w:sz="6" w:space="4" w:color="DDDDDD"/>
                                            <w:right w:val="dotted" w:sz="6" w:space="4" w:color="DDDDDD"/>
                                          </w:divBdr>
                                          <w:divsChild>
                                            <w:div w:id="8079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91">
      <w:marLeft w:val="0"/>
      <w:marRight w:val="0"/>
      <w:marTop w:val="0"/>
      <w:marBottom w:val="0"/>
      <w:divBdr>
        <w:top w:val="none" w:sz="0" w:space="0" w:color="auto"/>
        <w:left w:val="none" w:sz="0" w:space="0" w:color="auto"/>
        <w:bottom w:val="none" w:sz="0" w:space="0" w:color="auto"/>
        <w:right w:val="none" w:sz="0" w:space="0" w:color="auto"/>
      </w:divBdr>
      <w:divsChild>
        <w:div w:id="807942910">
          <w:marLeft w:val="0"/>
          <w:marRight w:val="0"/>
          <w:marTop w:val="0"/>
          <w:marBottom w:val="0"/>
          <w:divBdr>
            <w:top w:val="none" w:sz="0" w:space="0" w:color="auto"/>
            <w:left w:val="none" w:sz="0" w:space="0" w:color="auto"/>
            <w:bottom w:val="none" w:sz="0" w:space="0" w:color="auto"/>
            <w:right w:val="none" w:sz="0" w:space="0" w:color="auto"/>
          </w:divBdr>
          <w:divsChild>
            <w:div w:id="8079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98">
      <w:marLeft w:val="0"/>
      <w:marRight w:val="0"/>
      <w:marTop w:val="0"/>
      <w:marBottom w:val="0"/>
      <w:divBdr>
        <w:top w:val="none" w:sz="0" w:space="0" w:color="auto"/>
        <w:left w:val="none" w:sz="0" w:space="0" w:color="auto"/>
        <w:bottom w:val="none" w:sz="0" w:space="0" w:color="auto"/>
        <w:right w:val="none" w:sz="0" w:space="0" w:color="auto"/>
      </w:divBdr>
    </w:div>
    <w:div w:id="807943303">
      <w:marLeft w:val="0"/>
      <w:marRight w:val="0"/>
      <w:marTop w:val="0"/>
      <w:marBottom w:val="0"/>
      <w:divBdr>
        <w:top w:val="none" w:sz="0" w:space="0" w:color="auto"/>
        <w:left w:val="none" w:sz="0" w:space="0" w:color="auto"/>
        <w:bottom w:val="none" w:sz="0" w:space="0" w:color="auto"/>
        <w:right w:val="none" w:sz="0" w:space="0" w:color="auto"/>
      </w:divBdr>
      <w:divsChild>
        <w:div w:id="807942774">
          <w:marLeft w:val="0"/>
          <w:marRight w:val="0"/>
          <w:marTop w:val="0"/>
          <w:marBottom w:val="0"/>
          <w:divBdr>
            <w:top w:val="none" w:sz="0" w:space="0" w:color="auto"/>
            <w:left w:val="none" w:sz="0" w:space="0" w:color="auto"/>
            <w:bottom w:val="none" w:sz="0" w:space="0" w:color="auto"/>
            <w:right w:val="none" w:sz="0" w:space="0" w:color="auto"/>
          </w:divBdr>
          <w:divsChild>
            <w:div w:id="8079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307">
      <w:marLeft w:val="0"/>
      <w:marRight w:val="0"/>
      <w:marTop w:val="0"/>
      <w:marBottom w:val="0"/>
      <w:divBdr>
        <w:top w:val="none" w:sz="0" w:space="0" w:color="auto"/>
        <w:left w:val="none" w:sz="0" w:space="0" w:color="auto"/>
        <w:bottom w:val="none" w:sz="0" w:space="0" w:color="auto"/>
        <w:right w:val="none" w:sz="0" w:space="0" w:color="auto"/>
      </w:divBdr>
    </w:div>
    <w:div w:id="807943312">
      <w:marLeft w:val="0"/>
      <w:marRight w:val="0"/>
      <w:marTop w:val="0"/>
      <w:marBottom w:val="0"/>
      <w:divBdr>
        <w:top w:val="none" w:sz="0" w:space="0" w:color="auto"/>
        <w:left w:val="none" w:sz="0" w:space="0" w:color="auto"/>
        <w:bottom w:val="none" w:sz="0" w:space="0" w:color="auto"/>
        <w:right w:val="none" w:sz="0" w:space="0" w:color="auto"/>
      </w:divBdr>
    </w:div>
    <w:div w:id="807943316">
      <w:marLeft w:val="0"/>
      <w:marRight w:val="0"/>
      <w:marTop w:val="0"/>
      <w:marBottom w:val="0"/>
      <w:divBdr>
        <w:top w:val="none" w:sz="0" w:space="0" w:color="auto"/>
        <w:left w:val="none" w:sz="0" w:space="0" w:color="auto"/>
        <w:bottom w:val="none" w:sz="0" w:space="0" w:color="auto"/>
        <w:right w:val="none" w:sz="0" w:space="0" w:color="auto"/>
      </w:divBdr>
    </w:div>
    <w:div w:id="807943317">
      <w:marLeft w:val="0"/>
      <w:marRight w:val="0"/>
      <w:marTop w:val="0"/>
      <w:marBottom w:val="0"/>
      <w:divBdr>
        <w:top w:val="none" w:sz="0" w:space="0" w:color="auto"/>
        <w:left w:val="none" w:sz="0" w:space="0" w:color="auto"/>
        <w:bottom w:val="none" w:sz="0" w:space="0" w:color="auto"/>
        <w:right w:val="none" w:sz="0" w:space="0" w:color="auto"/>
      </w:divBdr>
      <w:divsChild>
        <w:div w:id="807942830">
          <w:marLeft w:val="0"/>
          <w:marRight w:val="0"/>
          <w:marTop w:val="0"/>
          <w:marBottom w:val="0"/>
          <w:divBdr>
            <w:top w:val="none" w:sz="0" w:space="0" w:color="auto"/>
            <w:left w:val="none" w:sz="0" w:space="0" w:color="auto"/>
            <w:bottom w:val="none" w:sz="0" w:space="0" w:color="auto"/>
            <w:right w:val="none" w:sz="0" w:space="0" w:color="auto"/>
          </w:divBdr>
          <w:divsChild>
            <w:div w:id="807942828">
              <w:marLeft w:val="0"/>
              <w:marRight w:val="0"/>
              <w:marTop w:val="0"/>
              <w:marBottom w:val="0"/>
              <w:divBdr>
                <w:top w:val="none" w:sz="0" w:space="0" w:color="auto"/>
                <w:left w:val="none" w:sz="0" w:space="0" w:color="auto"/>
                <w:bottom w:val="none" w:sz="0" w:space="0" w:color="auto"/>
                <w:right w:val="none" w:sz="0" w:space="0" w:color="auto"/>
              </w:divBdr>
              <w:divsChild>
                <w:div w:id="807943073">
                  <w:marLeft w:val="0"/>
                  <w:marRight w:val="0"/>
                  <w:marTop w:val="0"/>
                  <w:marBottom w:val="0"/>
                  <w:divBdr>
                    <w:top w:val="none" w:sz="0" w:space="0" w:color="auto"/>
                    <w:left w:val="none" w:sz="0" w:space="0" w:color="auto"/>
                    <w:bottom w:val="none" w:sz="0" w:space="0" w:color="auto"/>
                    <w:right w:val="none" w:sz="0" w:space="0" w:color="auto"/>
                  </w:divBdr>
                  <w:divsChild>
                    <w:div w:id="807943119">
                      <w:marLeft w:val="0"/>
                      <w:marRight w:val="0"/>
                      <w:marTop w:val="0"/>
                      <w:marBottom w:val="0"/>
                      <w:divBdr>
                        <w:top w:val="none" w:sz="0" w:space="0" w:color="auto"/>
                        <w:left w:val="none" w:sz="0" w:space="0" w:color="auto"/>
                        <w:bottom w:val="none" w:sz="0" w:space="0" w:color="auto"/>
                        <w:right w:val="none" w:sz="0" w:space="0" w:color="auto"/>
                      </w:divBdr>
                      <w:divsChild>
                        <w:div w:id="807942839">
                          <w:marLeft w:val="0"/>
                          <w:marRight w:val="0"/>
                          <w:marTop w:val="0"/>
                          <w:marBottom w:val="0"/>
                          <w:divBdr>
                            <w:top w:val="none" w:sz="0" w:space="0" w:color="auto"/>
                            <w:left w:val="none" w:sz="0" w:space="0" w:color="auto"/>
                            <w:bottom w:val="none" w:sz="0" w:space="0" w:color="auto"/>
                            <w:right w:val="none" w:sz="0" w:space="0" w:color="auto"/>
                          </w:divBdr>
                          <w:divsChild>
                            <w:div w:id="807943342">
                              <w:marLeft w:val="0"/>
                              <w:marRight w:val="0"/>
                              <w:marTop w:val="0"/>
                              <w:marBottom w:val="0"/>
                              <w:divBdr>
                                <w:top w:val="none" w:sz="0" w:space="0" w:color="auto"/>
                                <w:left w:val="none" w:sz="0" w:space="0" w:color="auto"/>
                                <w:bottom w:val="none" w:sz="0" w:space="0" w:color="auto"/>
                                <w:right w:val="none" w:sz="0" w:space="0" w:color="auto"/>
                              </w:divBdr>
                              <w:divsChild>
                                <w:div w:id="807942984">
                                  <w:marLeft w:val="0"/>
                                  <w:marRight w:val="0"/>
                                  <w:marTop w:val="0"/>
                                  <w:marBottom w:val="0"/>
                                  <w:divBdr>
                                    <w:top w:val="none" w:sz="0" w:space="0" w:color="auto"/>
                                    <w:left w:val="none" w:sz="0" w:space="0" w:color="auto"/>
                                    <w:bottom w:val="none" w:sz="0" w:space="0" w:color="auto"/>
                                    <w:right w:val="none" w:sz="0" w:space="0" w:color="auto"/>
                                  </w:divBdr>
                                  <w:divsChild>
                                    <w:div w:id="807943454">
                                      <w:marLeft w:val="0"/>
                                      <w:marRight w:val="0"/>
                                      <w:marTop w:val="0"/>
                                      <w:marBottom w:val="0"/>
                                      <w:divBdr>
                                        <w:top w:val="none" w:sz="0" w:space="0" w:color="auto"/>
                                        <w:left w:val="none" w:sz="0" w:space="0" w:color="auto"/>
                                        <w:bottom w:val="none" w:sz="0" w:space="0" w:color="auto"/>
                                        <w:right w:val="none" w:sz="0" w:space="0" w:color="auto"/>
                                      </w:divBdr>
                                      <w:divsChild>
                                        <w:div w:id="807942836">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28">
      <w:marLeft w:val="0"/>
      <w:marRight w:val="0"/>
      <w:marTop w:val="0"/>
      <w:marBottom w:val="0"/>
      <w:divBdr>
        <w:top w:val="none" w:sz="0" w:space="0" w:color="auto"/>
        <w:left w:val="none" w:sz="0" w:space="0" w:color="auto"/>
        <w:bottom w:val="none" w:sz="0" w:space="0" w:color="auto"/>
        <w:right w:val="none" w:sz="0" w:space="0" w:color="auto"/>
      </w:divBdr>
    </w:div>
    <w:div w:id="807943329">
      <w:marLeft w:val="0"/>
      <w:marRight w:val="0"/>
      <w:marTop w:val="0"/>
      <w:marBottom w:val="0"/>
      <w:divBdr>
        <w:top w:val="none" w:sz="0" w:space="0" w:color="auto"/>
        <w:left w:val="none" w:sz="0" w:space="0" w:color="auto"/>
        <w:bottom w:val="none" w:sz="0" w:space="0" w:color="auto"/>
        <w:right w:val="none" w:sz="0" w:space="0" w:color="auto"/>
      </w:divBdr>
      <w:divsChild>
        <w:div w:id="807943011">
          <w:marLeft w:val="0"/>
          <w:marRight w:val="0"/>
          <w:marTop w:val="0"/>
          <w:marBottom w:val="0"/>
          <w:divBdr>
            <w:top w:val="none" w:sz="0" w:space="0" w:color="auto"/>
            <w:left w:val="none" w:sz="0" w:space="0" w:color="auto"/>
            <w:bottom w:val="none" w:sz="0" w:space="0" w:color="auto"/>
            <w:right w:val="none" w:sz="0" w:space="0" w:color="auto"/>
          </w:divBdr>
          <w:divsChild>
            <w:div w:id="807942754">
              <w:marLeft w:val="0"/>
              <w:marRight w:val="0"/>
              <w:marTop w:val="0"/>
              <w:marBottom w:val="0"/>
              <w:divBdr>
                <w:top w:val="none" w:sz="0" w:space="0" w:color="auto"/>
                <w:left w:val="none" w:sz="0" w:space="0" w:color="auto"/>
                <w:bottom w:val="none" w:sz="0" w:space="0" w:color="auto"/>
                <w:right w:val="none" w:sz="0" w:space="0" w:color="auto"/>
              </w:divBdr>
              <w:divsChild>
                <w:div w:id="807943450">
                  <w:marLeft w:val="0"/>
                  <w:marRight w:val="0"/>
                  <w:marTop w:val="0"/>
                  <w:marBottom w:val="0"/>
                  <w:divBdr>
                    <w:top w:val="none" w:sz="0" w:space="0" w:color="auto"/>
                    <w:left w:val="none" w:sz="0" w:space="0" w:color="auto"/>
                    <w:bottom w:val="none" w:sz="0" w:space="0" w:color="auto"/>
                    <w:right w:val="none" w:sz="0" w:space="0" w:color="auto"/>
                  </w:divBdr>
                  <w:divsChild>
                    <w:div w:id="807942963">
                      <w:marLeft w:val="0"/>
                      <w:marRight w:val="0"/>
                      <w:marTop w:val="0"/>
                      <w:marBottom w:val="0"/>
                      <w:divBdr>
                        <w:top w:val="none" w:sz="0" w:space="0" w:color="auto"/>
                        <w:left w:val="none" w:sz="0" w:space="0" w:color="auto"/>
                        <w:bottom w:val="none" w:sz="0" w:space="0" w:color="auto"/>
                        <w:right w:val="none" w:sz="0" w:space="0" w:color="auto"/>
                      </w:divBdr>
                      <w:divsChild>
                        <w:div w:id="807943066">
                          <w:marLeft w:val="0"/>
                          <w:marRight w:val="0"/>
                          <w:marTop w:val="0"/>
                          <w:marBottom w:val="0"/>
                          <w:divBdr>
                            <w:top w:val="none" w:sz="0" w:space="0" w:color="auto"/>
                            <w:left w:val="none" w:sz="0" w:space="0" w:color="auto"/>
                            <w:bottom w:val="none" w:sz="0" w:space="0" w:color="auto"/>
                            <w:right w:val="none" w:sz="0" w:space="0" w:color="auto"/>
                          </w:divBdr>
                          <w:divsChild>
                            <w:div w:id="807942907">
                              <w:marLeft w:val="0"/>
                              <w:marRight w:val="0"/>
                              <w:marTop w:val="0"/>
                              <w:marBottom w:val="0"/>
                              <w:divBdr>
                                <w:top w:val="none" w:sz="0" w:space="0" w:color="auto"/>
                                <w:left w:val="none" w:sz="0" w:space="0" w:color="auto"/>
                                <w:bottom w:val="none" w:sz="0" w:space="0" w:color="auto"/>
                                <w:right w:val="none" w:sz="0" w:space="0" w:color="auto"/>
                              </w:divBdr>
                              <w:divsChild>
                                <w:div w:id="807942857">
                                  <w:marLeft w:val="0"/>
                                  <w:marRight w:val="0"/>
                                  <w:marTop w:val="0"/>
                                  <w:marBottom w:val="0"/>
                                  <w:divBdr>
                                    <w:top w:val="none" w:sz="0" w:space="0" w:color="auto"/>
                                    <w:left w:val="none" w:sz="0" w:space="0" w:color="auto"/>
                                    <w:bottom w:val="none" w:sz="0" w:space="0" w:color="auto"/>
                                    <w:right w:val="none" w:sz="0" w:space="0" w:color="auto"/>
                                  </w:divBdr>
                                  <w:divsChild>
                                    <w:div w:id="807943086">
                                      <w:marLeft w:val="0"/>
                                      <w:marRight w:val="0"/>
                                      <w:marTop w:val="0"/>
                                      <w:marBottom w:val="0"/>
                                      <w:divBdr>
                                        <w:top w:val="none" w:sz="0" w:space="0" w:color="auto"/>
                                        <w:left w:val="none" w:sz="0" w:space="0" w:color="auto"/>
                                        <w:bottom w:val="none" w:sz="0" w:space="0" w:color="auto"/>
                                        <w:right w:val="none" w:sz="0" w:space="0" w:color="auto"/>
                                      </w:divBdr>
                                      <w:divsChild>
                                        <w:div w:id="807942751">
                                          <w:marLeft w:val="0"/>
                                          <w:marRight w:val="0"/>
                                          <w:marTop w:val="0"/>
                                          <w:marBottom w:val="0"/>
                                          <w:divBdr>
                                            <w:top w:val="dotted" w:sz="8" w:space="5" w:color="DDDDDD"/>
                                            <w:left w:val="dotted" w:sz="8" w:space="5" w:color="DDDDDD"/>
                                            <w:bottom w:val="dotted" w:sz="8" w:space="5" w:color="DDDDDD"/>
                                            <w:right w:val="dotted" w:sz="8" w:space="5" w:color="DDDDDD"/>
                                          </w:divBdr>
                                          <w:divsChild>
                                            <w:div w:id="8079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33">
      <w:marLeft w:val="0"/>
      <w:marRight w:val="0"/>
      <w:marTop w:val="0"/>
      <w:marBottom w:val="0"/>
      <w:divBdr>
        <w:top w:val="none" w:sz="0" w:space="0" w:color="auto"/>
        <w:left w:val="none" w:sz="0" w:space="0" w:color="auto"/>
        <w:bottom w:val="none" w:sz="0" w:space="0" w:color="auto"/>
        <w:right w:val="none" w:sz="0" w:space="0" w:color="auto"/>
      </w:divBdr>
    </w:div>
    <w:div w:id="807943338">
      <w:marLeft w:val="0"/>
      <w:marRight w:val="0"/>
      <w:marTop w:val="0"/>
      <w:marBottom w:val="0"/>
      <w:divBdr>
        <w:top w:val="none" w:sz="0" w:space="0" w:color="auto"/>
        <w:left w:val="none" w:sz="0" w:space="0" w:color="auto"/>
        <w:bottom w:val="none" w:sz="0" w:space="0" w:color="auto"/>
        <w:right w:val="none" w:sz="0" w:space="0" w:color="auto"/>
      </w:divBdr>
    </w:div>
    <w:div w:id="807943348">
      <w:marLeft w:val="0"/>
      <w:marRight w:val="0"/>
      <w:marTop w:val="0"/>
      <w:marBottom w:val="0"/>
      <w:divBdr>
        <w:top w:val="none" w:sz="0" w:space="0" w:color="auto"/>
        <w:left w:val="none" w:sz="0" w:space="0" w:color="auto"/>
        <w:bottom w:val="none" w:sz="0" w:space="0" w:color="auto"/>
        <w:right w:val="none" w:sz="0" w:space="0" w:color="auto"/>
      </w:divBdr>
    </w:div>
    <w:div w:id="807943352">
      <w:marLeft w:val="0"/>
      <w:marRight w:val="0"/>
      <w:marTop w:val="0"/>
      <w:marBottom w:val="0"/>
      <w:divBdr>
        <w:top w:val="none" w:sz="0" w:space="0" w:color="auto"/>
        <w:left w:val="none" w:sz="0" w:space="0" w:color="auto"/>
        <w:bottom w:val="none" w:sz="0" w:space="0" w:color="auto"/>
        <w:right w:val="none" w:sz="0" w:space="0" w:color="auto"/>
      </w:divBdr>
    </w:div>
    <w:div w:id="807943354">
      <w:marLeft w:val="0"/>
      <w:marRight w:val="0"/>
      <w:marTop w:val="0"/>
      <w:marBottom w:val="0"/>
      <w:divBdr>
        <w:top w:val="none" w:sz="0" w:space="0" w:color="auto"/>
        <w:left w:val="none" w:sz="0" w:space="0" w:color="auto"/>
        <w:bottom w:val="none" w:sz="0" w:space="0" w:color="auto"/>
        <w:right w:val="none" w:sz="0" w:space="0" w:color="auto"/>
      </w:divBdr>
      <w:divsChild>
        <w:div w:id="807943310">
          <w:marLeft w:val="0"/>
          <w:marRight w:val="0"/>
          <w:marTop w:val="0"/>
          <w:marBottom w:val="0"/>
          <w:divBdr>
            <w:top w:val="none" w:sz="0" w:space="0" w:color="auto"/>
            <w:left w:val="none" w:sz="0" w:space="0" w:color="auto"/>
            <w:bottom w:val="none" w:sz="0" w:space="0" w:color="auto"/>
            <w:right w:val="none" w:sz="0" w:space="0" w:color="auto"/>
          </w:divBdr>
          <w:divsChild>
            <w:div w:id="807943258">
              <w:marLeft w:val="0"/>
              <w:marRight w:val="0"/>
              <w:marTop w:val="0"/>
              <w:marBottom w:val="0"/>
              <w:divBdr>
                <w:top w:val="none" w:sz="0" w:space="0" w:color="auto"/>
                <w:left w:val="none" w:sz="0" w:space="0" w:color="auto"/>
                <w:bottom w:val="none" w:sz="0" w:space="0" w:color="auto"/>
                <w:right w:val="none" w:sz="0" w:space="0" w:color="auto"/>
              </w:divBdr>
              <w:divsChild>
                <w:div w:id="807943286">
                  <w:marLeft w:val="0"/>
                  <w:marRight w:val="0"/>
                  <w:marTop w:val="0"/>
                  <w:marBottom w:val="0"/>
                  <w:divBdr>
                    <w:top w:val="none" w:sz="0" w:space="0" w:color="auto"/>
                    <w:left w:val="none" w:sz="0" w:space="0" w:color="auto"/>
                    <w:bottom w:val="none" w:sz="0" w:space="0" w:color="auto"/>
                    <w:right w:val="none" w:sz="0" w:space="0" w:color="auto"/>
                  </w:divBdr>
                  <w:divsChild>
                    <w:div w:id="807942947">
                      <w:marLeft w:val="0"/>
                      <w:marRight w:val="0"/>
                      <w:marTop w:val="0"/>
                      <w:marBottom w:val="0"/>
                      <w:divBdr>
                        <w:top w:val="none" w:sz="0" w:space="0" w:color="auto"/>
                        <w:left w:val="none" w:sz="0" w:space="0" w:color="auto"/>
                        <w:bottom w:val="none" w:sz="0" w:space="0" w:color="auto"/>
                        <w:right w:val="none" w:sz="0" w:space="0" w:color="auto"/>
                      </w:divBdr>
                      <w:divsChild>
                        <w:div w:id="807942978">
                          <w:marLeft w:val="0"/>
                          <w:marRight w:val="0"/>
                          <w:marTop w:val="0"/>
                          <w:marBottom w:val="0"/>
                          <w:divBdr>
                            <w:top w:val="none" w:sz="0" w:space="0" w:color="auto"/>
                            <w:left w:val="none" w:sz="0" w:space="0" w:color="auto"/>
                            <w:bottom w:val="none" w:sz="0" w:space="0" w:color="auto"/>
                            <w:right w:val="none" w:sz="0" w:space="0" w:color="auto"/>
                          </w:divBdr>
                          <w:divsChild>
                            <w:div w:id="807942834">
                              <w:marLeft w:val="0"/>
                              <w:marRight w:val="0"/>
                              <w:marTop w:val="0"/>
                              <w:marBottom w:val="0"/>
                              <w:divBdr>
                                <w:top w:val="none" w:sz="0" w:space="0" w:color="auto"/>
                                <w:left w:val="none" w:sz="0" w:space="0" w:color="auto"/>
                                <w:bottom w:val="none" w:sz="0" w:space="0" w:color="auto"/>
                                <w:right w:val="none" w:sz="0" w:space="0" w:color="auto"/>
                              </w:divBdr>
                              <w:divsChild>
                                <w:div w:id="807943173">
                                  <w:marLeft w:val="0"/>
                                  <w:marRight w:val="0"/>
                                  <w:marTop w:val="0"/>
                                  <w:marBottom w:val="0"/>
                                  <w:divBdr>
                                    <w:top w:val="none" w:sz="0" w:space="0" w:color="auto"/>
                                    <w:left w:val="none" w:sz="0" w:space="0" w:color="auto"/>
                                    <w:bottom w:val="none" w:sz="0" w:space="0" w:color="auto"/>
                                    <w:right w:val="none" w:sz="0" w:space="0" w:color="auto"/>
                                  </w:divBdr>
                                  <w:divsChild>
                                    <w:div w:id="807943135">
                                      <w:marLeft w:val="0"/>
                                      <w:marRight w:val="0"/>
                                      <w:marTop w:val="0"/>
                                      <w:marBottom w:val="0"/>
                                      <w:divBdr>
                                        <w:top w:val="none" w:sz="0" w:space="0" w:color="auto"/>
                                        <w:left w:val="none" w:sz="0" w:space="0" w:color="auto"/>
                                        <w:bottom w:val="none" w:sz="0" w:space="0" w:color="auto"/>
                                        <w:right w:val="none" w:sz="0" w:space="0" w:color="auto"/>
                                      </w:divBdr>
                                      <w:divsChild>
                                        <w:div w:id="807943397">
                                          <w:marLeft w:val="0"/>
                                          <w:marRight w:val="0"/>
                                          <w:marTop w:val="0"/>
                                          <w:marBottom w:val="0"/>
                                          <w:divBdr>
                                            <w:top w:val="dotted" w:sz="6" w:space="4" w:color="DDDDDD"/>
                                            <w:left w:val="dotted" w:sz="6" w:space="4" w:color="DDDDDD"/>
                                            <w:bottom w:val="dotted" w:sz="6" w:space="4" w:color="DDDDDD"/>
                                            <w:right w:val="dotted" w:sz="6" w:space="4" w:color="DDDDDD"/>
                                          </w:divBdr>
                                          <w:divsChild>
                                            <w:div w:id="8079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58">
      <w:marLeft w:val="0"/>
      <w:marRight w:val="0"/>
      <w:marTop w:val="0"/>
      <w:marBottom w:val="0"/>
      <w:divBdr>
        <w:top w:val="none" w:sz="0" w:space="0" w:color="auto"/>
        <w:left w:val="none" w:sz="0" w:space="0" w:color="auto"/>
        <w:bottom w:val="none" w:sz="0" w:space="0" w:color="auto"/>
        <w:right w:val="none" w:sz="0" w:space="0" w:color="auto"/>
      </w:divBdr>
    </w:div>
    <w:div w:id="807943363">
      <w:marLeft w:val="0"/>
      <w:marRight w:val="0"/>
      <w:marTop w:val="0"/>
      <w:marBottom w:val="0"/>
      <w:divBdr>
        <w:top w:val="none" w:sz="0" w:space="0" w:color="auto"/>
        <w:left w:val="none" w:sz="0" w:space="0" w:color="auto"/>
        <w:bottom w:val="none" w:sz="0" w:space="0" w:color="auto"/>
        <w:right w:val="none" w:sz="0" w:space="0" w:color="auto"/>
      </w:divBdr>
    </w:div>
    <w:div w:id="807943365">
      <w:marLeft w:val="0"/>
      <w:marRight w:val="0"/>
      <w:marTop w:val="0"/>
      <w:marBottom w:val="0"/>
      <w:divBdr>
        <w:top w:val="none" w:sz="0" w:space="0" w:color="auto"/>
        <w:left w:val="none" w:sz="0" w:space="0" w:color="auto"/>
        <w:bottom w:val="none" w:sz="0" w:space="0" w:color="auto"/>
        <w:right w:val="none" w:sz="0" w:space="0" w:color="auto"/>
      </w:divBdr>
    </w:div>
    <w:div w:id="807943379">
      <w:marLeft w:val="0"/>
      <w:marRight w:val="0"/>
      <w:marTop w:val="0"/>
      <w:marBottom w:val="0"/>
      <w:divBdr>
        <w:top w:val="none" w:sz="0" w:space="0" w:color="auto"/>
        <w:left w:val="none" w:sz="0" w:space="0" w:color="auto"/>
        <w:bottom w:val="none" w:sz="0" w:space="0" w:color="auto"/>
        <w:right w:val="none" w:sz="0" w:space="0" w:color="auto"/>
      </w:divBdr>
    </w:div>
    <w:div w:id="807943386">
      <w:marLeft w:val="0"/>
      <w:marRight w:val="0"/>
      <w:marTop w:val="0"/>
      <w:marBottom w:val="0"/>
      <w:divBdr>
        <w:top w:val="none" w:sz="0" w:space="0" w:color="auto"/>
        <w:left w:val="none" w:sz="0" w:space="0" w:color="auto"/>
        <w:bottom w:val="none" w:sz="0" w:space="0" w:color="auto"/>
        <w:right w:val="none" w:sz="0" w:space="0" w:color="auto"/>
      </w:divBdr>
    </w:div>
    <w:div w:id="807943390">
      <w:marLeft w:val="0"/>
      <w:marRight w:val="0"/>
      <w:marTop w:val="0"/>
      <w:marBottom w:val="0"/>
      <w:divBdr>
        <w:top w:val="none" w:sz="0" w:space="0" w:color="auto"/>
        <w:left w:val="none" w:sz="0" w:space="0" w:color="auto"/>
        <w:bottom w:val="none" w:sz="0" w:space="0" w:color="auto"/>
        <w:right w:val="none" w:sz="0" w:space="0" w:color="auto"/>
      </w:divBdr>
      <w:divsChild>
        <w:div w:id="807943093">
          <w:marLeft w:val="0"/>
          <w:marRight w:val="0"/>
          <w:marTop w:val="0"/>
          <w:marBottom w:val="0"/>
          <w:divBdr>
            <w:top w:val="none" w:sz="0" w:space="0" w:color="auto"/>
            <w:left w:val="none" w:sz="0" w:space="0" w:color="auto"/>
            <w:bottom w:val="none" w:sz="0" w:space="0" w:color="auto"/>
            <w:right w:val="none" w:sz="0" w:space="0" w:color="auto"/>
          </w:divBdr>
          <w:divsChild>
            <w:div w:id="807943154">
              <w:marLeft w:val="0"/>
              <w:marRight w:val="0"/>
              <w:marTop w:val="0"/>
              <w:marBottom w:val="0"/>
              <w:divBdr>
                <w:top w:val="none" w:sz="0" w:space="0" w:color="auto"/>
                <w:left w:val="none" w:sz="0" w:space="0" w:color="auto"/>
                <w:bottom w:val="none" w:sz="0" w:space="0" w:color="auto"/>
                <w:right w:val="none" w:sz="0" w:space="0" w:color="auto"/>
              </w:divBdr>
              <w:divsChild>
                <w:div w:id="807943396">
                  <w:marLeft w:val="0"/>
                  <w:marRight w:val="0"/>
                  <w:marTop w:val="0"/>
                  <w:marBottom w:val="0"/>
                  <w:divBdr>
                    <w:top w:val="none" w:sz="0" w:space="0" w:color="auto"/>
                    <w:left w:val="none" w:sz="0" w:space="0" w:color="auto"/>
                    <w:bottom w:val="none" w:sz="0" w:space="0" w:color="auto"/>
                    <w:right w:val="none" w:sz="0" w:space="0" w:color="auto"/>
                  </w:divBdr>
                  <w:divsChild>
                    <w:div w:id="807943413">
                      <w:marLeft w:val="0"/>
                      <w:marRight w:val="0"/>
                      <w:marTop w:val="0"/>
                      <w:marBottom w:val="0"/>
                      <w:divBdr>
                        <w:top w:val="none" w:sz="0" w:space="0" w:color="auto"/>
                        <w:left w:val="none" w:sz="0" w:space="0" w:color="auto"/>
                        <w:bottom w:val="none" w:sz="0" w:space="0" w:color="auto"/>
                        <w:right w:val="none" w:sz="0" w:space="0" w:color="auto"/>
                      </w:divBdr>
                      <w:divsChild>
                        <w:div w:id="807942912">
                          <w:marLeft w:val="0"/>
                          <w:marRight w:val="0"/>
                          <w:marTop w:val="0"/>
                          <w:marBottom w:val="0"/>
                          <w:divBdr>
                            <w:top w:val="none" w:sz="0" w:space="0" w:color="auto"/>
                            <w:left w:val="none" w:sz="0" w:space="0" w:color="auto"/>
                            <w:bottom w:val="none" w:sz="0" w:space="0" w:color="auto"/>
                            <w:right w:val="none" w:sz="0" w:space="0" w:color="auto"/>
                          </w:divBdr>
                          <w:divsChild>
                            <w:div w:id="807943031">
                              <w:marLeft w:val="0"/>
                              <w:marRight w:val="0"/>
                              <w:marTop w:val="0"/>
                              <w:marBottom w:val="0"/>
                              <w:divBdr>
                                <w:top w:val="none" w:sz="0" w:space="0" w:color="auto"/>
                                <w:left w:val="none" w:sz="0" w:space="0" w:color="auto"/>
                                <w:bottom w:val="none" w:sz="0" w:space="0" w:color="auto"/>
                                <w:right w:val="none" w:sz="0" w:space="0" w:color="auto"/>
                              </w:divBdr>
                              <w:divsChild>
                                <w:div w:id="807942811">
                                  <w:marLeft w:val="0"/>
                                  <w:marRight w:val="0"/>
                                  <w:marTop w:val="0"/>
                                  <w:marBottom w:val="0"/>
                                  <w:divBdr>
                                    <w:top w:val="none" w:sz="0" w:space="0" w:color="auto"/>
                                    <w:left w:val="none" w:sz="0" w:space="0" w:color="auto"/>
                                    <w:bottom w:val="none" w:sz="0" w:space="0" w:color="auto"/>
                                    <w:right w:val="none" w:sz="0" w:space="0" w:color="auto"/>
                                  </w:divBdr>
                                  <w:divsChild>
                                    <w:div w:id="807942864">
                                      <w:marLeft w:val="0"/>
                                      <w:marRight w:val="0"/>
                                      <w:marTop w:val="0"/>
                                      <w:marBottom w:val="0"/>
                                      <w:divBdr>
                                        <w:top w:val="none" w:sz="0" w:space="0" w:color="auto"/>
                                        <w:left w:val="none" w:sz="0" w:space="0" w:color="auto"/>
                                        <w:bottom w:val="none" w:sz="0" w:space="0" w:color="auto"/>
                                        <w:right w:val="none" w:sz="0" w:space="0" w:color="auto"/>
                                      </w:divBdr>
                                      <w:divsChild>
                                        <w:div w:id="807943082">
                                          <w:marLeft w:val="0"/>
                                          <w:marRight w:val="0"/>
                                          <w:marTop w:val="0"/>
                                          <w:marBottom w:val="0"/>
                                          <w:divBdr>
                                            <w:top w:val="dotted" w:sz="8" w:space="5" w:color="DDDDDD"/>
                                            <w:left w:val="dotted" w:sz="8" w:space="5" w:color="DDDDDD"/>
                                            <w:bottom w:val="dotted" w:sz="8" w:space="5" w:color="DDDDDD"/>
                                            <w:right w:val="dotted" w:sz="8" w:space="5" w:color="DDDDDD"/>
                                          </w:divBdr>
                                          <w:divsChild>
                                            <w:div w:id="8079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3">
      <w:marLeft w:val="0"/>
      <w:marRight w:val="0"/>
      <w:marTop w:val="0"/>
      <w:marBottom w:val="0"/>
      <w:divBdr>
        <w:top w:val="none" w:sz="0" w:space="0" w:color="auto"/>
        <w:left w:val="none" w:sz="0" w:space="0" w:color="auto"/>
        <w:bottom w:val="none" w:sz="0" w:space="0" w:color="auto"/>
        <w:right w:val="none" w:sz="0" w:space="0" w:color="auto"/>
      </w:divBdr>
      <w:divsChild>
        <w:div w:id="807943353">
          <w:marLeft w:val="0"/>
          <w:marRight w:val="0"/>
          <w:marTop w:val="0"/>
          <w:marBottom w:val="0"/>
          <w:divBdr>
            <w:top w:val="none" w:sz="0" w:space="0" w:color="auto"/>
            <w:left w:val="none" w:sz="0" w:space="0" w:color="auto"/>
            <w:bottom w:val="none" w:sz="0" w:space="0" w:color="auto"/>
            <w:right w:val="none" w:sz="0" w:space="0" w:color="auto"/>
          </w:divBdr>
          <w:divsChild>
            <w:div w:id="807943264">
              <w:marLeft w:val="0"/>
              <w:marRight w:val="0"/>
              <w:marTop w:val="0"/>
              <w:marBottom w:val="0"/>
              <w:divBdr>
                <w:top w:val="none" w:sz="0" w:space="0" w:color="auto"/>
                <w:left w:val="none" w:sz="0" w:space="0" w:color="auto"/>
                <w:bottom w:val="none" w:sz="0" w:space="0" w:color="auto"/>
                <w:right w:val="none" w:sz="0" w:space="0" w:color="auto"/>
              </w:divBdr>
              <w:divsChild>
                <w:div w:id="807942788">
                  <w:marLeft w:val="0"/>
                  <w:marRight w:val="0"/>
                  <w:marTop w:val="0"/>
                  <w:marBottom w:val="0"/>
                  <w:divBdr>
                    <w:top w:val="none" w:sz="0" w:space="0" w:color="auto"/>
                    <w:left w:val="none" w:sz="0" w:space="0" w:color="auto"/>
                    <w:bottom w:val="none" w:sz="0" w:space="0" w:color="auto"/>
                    <w:right w:val="none" w:sz="0" w:space="0" w:color="auto"/>
                  </w:divBdr>
                  <w:divsChild>
                    <w:div w:id="807943323">
                      <w:marLeft w:val="0"/>
                      <w:marRight w:val="0"/>
                      <w:marTop w:val="0"/>
                      <w:marBottom w:val="0"/>
                      <w:divBdr>
                        <w:top w:val="none" w:sz="0" w:space="0" w:color="auto"/>
                        <w:left w:val="none" w:sz="0" w:space="0" w:color="auto"/>
                        <w:bottom w:val="none" w:sz="0" w:space="0" w:color="auto"/>
                        <w:right w:val="none" w:sz="0" w:space="0" w:color="auto"/>
                      </w:divBdr>
                      <w:divsChild>
                        <w:div w:id="807943332">
                          <w:marLeft w:val="0"/>
                          <w:marRight w:val="0"/>
                          <w:marTop w:val="0"/>
                          <w:marBottom w:val="0"/>
                          <w:divBdr>
                            <w:top w:val="none" w:sz="0" w:space="0" w:color="auto"/>
                            <w:left w:val="none" w:sz="0" w:space="0" w:color="auto"/>
                            <w:bottom w:val="none" w:sz="0" w:space="0" w:color="auto"/>
                            <w:right w:val="none" w:sz="0" w:space="0" w:color="auto"/>
                          </w:divBdr>
                          <w:divsChild>
                            <w:div w:id="807943062">
                              <w:marLeft w:val="0"/>
                              <w:marRight w:val="0"/>
                              <w:marTop w:val="0"/>
                              <w:marBottom w:val="0"/>
                              <w:divBdr>
                                <w:top w:val="none" w:sz="0" w:space="0" w:color="auto"/>
                                <w:left w:val="none" w:sz="0" w:space="0" w:color="auto"/>
                                <w:bottom w:val="none" w:sz="0" w:space="0" w:color="auto"/>
                                <w:right w:val="none" w:sz="0" w:space="0" w:color="auto"/>
                              </w:divBdr>
                              <w:divsChild>
                                <w:div w:id="807943089">
                                  <w:marLeft w:val="0"/>
                                  <w:marRight w:val="0"/>
                                  <w:marTop w:val="0"/>
                                  <w:marBottom w:val="0"/>
                                  <w:divBdr>
                                    <w:top w:val="none" w:sz="0" w:space="0" w:color="auto"/>
                                    <w:left w:val="none" w:sz="0" w:space="0" w:color="auto"/>
                                    <w:bottom w:val="none" w:sz="0" w:space="0" w:color="auto"/>
                                    <w:right w:val="none" w:sz="0" w:space="0" w:color="auto"/>
                                  </w:divBdr>
                                  <w:divsChild>
                                    <w:div w:id="807943411">
                                      <w:marLeft w:val="0"/>
                                      <w:marRight w:val="0"/>
                                      <w:marTop w:val="0"/>
                                      <w:marBottom w:val="0"/>
                                      <w:divBdr>
                                        <w:top w:val="none" w:sz="0" w:space="0" w:color="auto"/>
                                        <w:left w:val="none" w:sz="0" w:space="0" w:color="auto"/>
                                        <w:bottom w:val="none" w:sz="0" w:space="0" w:color="auto"/>
                                        <w:right w:val="none" w:sz="0" w:space="0" w:color="auto"/>
                                      </w:divBdr>
                                      <w:divsChild>
                                        <w:div w:id="807943070">
                                          <w:marLeft w:val="0"/>
                                          <w:marRight w:val="0"/>
                                          <w:marTop w:val="0"/>
                                          <w:marBottom w:val="0"/>
                                          <w:divBdr>
                                            <w:top w:val="dotted" w:sz="8" w:space="5" w:color="DDDDDD"/>
                                            <w:left w:val="dotted" w:sz="8" w:space="5" w:color="DDDDDD"/>
                                            <w:bottom w:val="dotted" w:sz="8" w:space="5" w:color="DDDDDD"/>
                                            <w:right w:val="dotted" w:sz="8" w:space="5" w:color="DDDDDD"/>
                                          </w:divBdr>
                                          <w:divsChild>
                                            <w:div w:id="8079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5">
      <w:marLeft w:val="0"/>
      <w:marRight w:val="0"/>
      <w:marTop w:val="0"/>
      <w:marBottom w:val="0"/>
      <w:divBdr>
        <w:top w:val="none" w:sz="0" w:space="0" w:color="auto"/>
        <w:left w:val="none" w:sz="0" w:space="0" w:color="auto"/>
        <w:bottom w:val="none" w:sz="0" w:space="0" w:color="auto"/>
        <w:right w:val="none" w:sz="0" w:space="0" w:color="auto"/>
      </w:divBdr>
      <w:divsChild>
        <w:div w:id="807943079">
          <w:marLeft w:val="0"/>
          <w:marRight w:val="0"/>
          <w:marTop w:val="0"/>
          <w:marBottom w:val="0"/>
          <w:divBdr>
            <w:top w:val="none" w:sz="0" w:space="0" w:color="auto"/>
            <w:left w:val="none" w:sz="0" w:space="0" w:color="auto"/>
            <w:bottom w:val="none" w:sz="0" w:space="0" w:color="auto"/>
            <w:right w:val="none" w:sz="0" w:space="0" w:color="auto"/>
          </w:divBdr>
          <w:divsChild>
            <w:div w:id="807943102">
              <w:marLeft w:val="0"/>
              <w:marRight w:val="0"/>
              <w:marTop w:val="0"/>
              <w:marBottom w:val="0"/>
              <w:divBdr>
                <w:top w:val="none" w:sz="0" w:space="0" w:color="auto"/>
                <w:left w:val="none" w:sz="0" w:space="0" w:color="auto"/>
                <w:bottom w:val="none" w:sz="0" w:space="0" w:color="auto"/>
                <w:right w:val="none" w:sz="0" w:space="0" w:color="auto"/>
              </w:divBdr>
              <w:divsChild>
                <w:div w:id="807943156">
                  <w:marLeft w:val="0"/>
                  <w:marRight w:val="0"/>
                  <w:marTop w:val="0"/>
                  <w:marBottom w:val="0"/>
                  <w:divBdr>
                    <w:top w:val="none" w:sz="0" w:space="0" w:color="auto"/>
                    <w:left w:val="none" w:sz="0" w:space="0" w:color="auto"/>
                    <w:bottom w:val="none" w:sz="0" w:space="0" w:color="auto"/>
                    <w:right w:val="none" w:sz="0" w:space="0" w:color="auto"/>
                  </w:divBdr>
                  <w:divsChild>
                    <w:div w:id="807942768">
                      <w:marLeft w:val="0"/>
                      <w:marRight w:val="0"/>
                      <w:marTop w:val="0"/>
                      <w:marBottom w:val="0"/>
                      <w:divBdr>
                        <w:top w:val="none" w:sz="0" w:space="0" w:color="auto"/>
                        <w:left w:val="none" w:sz="0" w:space="0" w:color="auto"/>
                        <w:bottom w:val="none" w:sz="0" w:space="0" w:color="auto"/>
                        <w:right w:val="none" w:sz="0" w:space="0" w:color="auto"/>
                      </w:divBdr>
                      <w:divsChild>
                        <w:div w:id="807943117">
                          <w:marLeft w:val="0"/>
                          <w:marRight w:val="0"/>
                          <w:marTop w:val="0"/>
                          <w:marBottom w:val="0"/>
                          <w:divBdr>
                            <w:top w:val="none" w:sz="0" w:space="0" w:color="auto"/>
                            <w:left w:val="none" w:sz="0" w:space="0" w:color="auto"/>
                            <w:bottom w:val="none" w:sz="0" w:space="0" w:color="auto"/>
                            <w:right w:val="none" w:sz="0" w:space="0" w:color="auto"/>
                          </w:divBdr>
                          <w:divsChild>
                            <w:div w:id="807943288">
                              <w:marLeft w:val="0"/>
                              <w:marRight w:val="0"/>
                              <w:marTop w:val="0"/>
                              <w:marBottom w:val="0"/>
                              <w:divBdr>
                                <w:top w:val="none" w:sz="0" w:space="0" w:color="auto"/>
                                <w:left w:val="none" w:sz="0" w:space="0" w:color="auto"/>
                                <w:bottom w:val="none" w:sz="0" w:space="0" w:color="auto"/>
                                <w:right w:val="none" w:sz="0" w:space="0" w:color="auto"/>
                              </w:divBdr>
                              <w:divsChild>
                                <w:div w:id="807943148">
                                  <w:marLeft w:val="0"/>
                                  <w:marRight w:val="0"/>
                                  <w:marTop w:val="0"/>
                                  <w:marBottom w:val="0"/>
                                  <w:divBdr>
                                    <w:top w:val="none" w:sz="0" w:space="0" w:color="auto"/>
                                    <w:left w:val="none" w:sz="0" w:space="0" w:color="auto"/>
                                    <w:bottom w:val="none" w:sz="0" w:space="0" w:color="auto"/>
                                    <w:right w:val="none" w:sz="0" w:space="0" w:color="auto"/>
                                  </w:divBdr>
                                  <w:divsChild>
                                    <w:div w:id="807942895">
                                      <w:marLeft w:val="0"/>
                                      <w:marRight w:val="0"/>
                                      <w:marTop w:val="0"/>
                                      <w:marBottom w:val="0"/>
                                      <w:divBdr>
                                        <w:top w:val="none" w:sz="0" w:space="0" w:color="auto"/>
                                        <w:left w:val="none" w:sz="0" w:space="0" w:color="auto"/>
                                        <w:bottom w:val="none" w:sz="0" w:space="0" w:color="auto"/>
                                        <w:right w:val="none" w:sz="0" w:space="0" w:color="auto"/>
                                      </w:divBdr>
                                      <w:divsChild>
                                        <w:div w:id="807943118">
                                          <w:marLeft w:val="0"/>
                                          <w:marRight w:val="0"/>
                                          <w:marTop w:val="0"/>
                                          <w:marBottom w:val="0"/>
                                          <w:divBdr>
                                            <w:top w:val="dotted" w:sz="6" w:space="4" w:color="DDDDDD"/>
                                            <w:left w:val="dotted" w:sz="6" w:space="4" w:color="DDDDDD"/>
                                            <w:bottom w:val="dotted" w:sz="6" w:space="4" w:color="DDDDDD"/>
                                            <w:right w:val="dotted" w:sz="6" w:space="4" w:color="DDDDDD"/>
                                          </w:divBdr>
                                          <w:divsChild>
                                            <w:div w:id="807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7">
      <w:marLeft w:val="0"/>
      <w:marRight w:val="0"/>
      <w:marTop w:val="0"/>
      <w:marBottom w:val="0"/>
      <w:divBdr>
        <w:top w:val="none" w:sz="0" w:space="0" w:color="auto"/>
        <w:left w:val="none" w:sz="0" w:space="0" w:color="auto"/>
        <w:bottom w:val="none" w:sz="0" w:space="0" w:color="auto"/>
        <w:right w:val="none" w:sz="0" w:space="0" w:color="auto"/>
      </w:divBdr>
    </w:div>
    <w:div w:id="807943412">
      <w:marLeft w:val="0"/>
      <w:marRight w:val="0"/>
      <w:marTop w:val="0"/>
      <w:marBottom w:val="0"/>
      <w:divBdr>
        <w:top w:val="none" w:sz="0" w:space="0" w:color="auto"/>
        <w:left w:val="none" w:sz="0" w:space="0" w:color="auto"/>
        <w:bottom w:val="none" w:sz="0" w:space="0" w:color="auto"/>
        <w:right w:val="none" w:sz="0" w:space="0" w:color="auto"/>
      </w:divBdr>
      <w:divsChild>
        <w:div w:id="807943401">
          <w:marLeft w:val="0"/>
          <w:marRight w:val="0"/>
          <w:marTop w:val="0"/>
          <w:marBottom w:val="0"/>
          <w:divBdr>
            <w:top w:val="none" w:sz="0" w:space="0" w:color="auto"/>
            <w:left w:val="none" w:sz="0" w:space="0" w:color="auto"/>
            <w:bottom w:val="none" w:sz="0" w:space="0" w:color="auto"/>
            <w:right w:val="none" w:sz="0" w:space="0" w:color="auto"/>
          </w:divBdr>
          <w:divsChild>
            <w:div w:id="807942909">
              <w:marLeft w:val="0"/>
              <w:marRight w:val="0"/>
              <w:marTop w:val="0"/>
              <w:marBottom w:val="0"/>
              <w:divBdr>
                <w:top w:val="none" w:sz="0" w:space="0" w:color="auto"/>
                <w:left w:val="none" w:sz="0" w:space="0" w:color="auto"/>
                <w:bottom w:val="none" w:sz="0" w:space="0" w:color="auto"/>
                <w:right w:val="none" w:sz="0" w:space="0" w:color="auto"/>
              </w:divBdr>
              <w:divsChild>
                <w:div w:id="807943280">
                  <w:marLeft w:val="0"/>
                  <w:marRight w:val="0"/>
                  <w:marTop w:val="0"/>
                  <w:marBottom w:val="0"/>
                  <w:divBdr>
                    <w:top w:val="none" w:sz="0" w:space="0" w:color="auto"/>
                    <w:left w:val="none" w:sz="0" w:space="0" w:color="auto"/>
                    <w:bottom w:val="none" w:sz="0" w:space="0" w:color="auto"/>
                    <w:right w:val="none" w:sz="0" w:space="0" w:color="auto"/>
                  </w:divBdr>
                  <w:divsChild>
                    <w:div w:id="807942771">
                      <w:marLeft w:val="0"/>
                      <w:marRight w:val="0"/>
                      <w:marTop w:val="0"/>
                      <w:marBottom w:val="0"/>
                      <w:divBdr>
                        <w:top w:val="none" w:sz="0" w:space="0" w:color="auto"/>
                        <w:left w:val="none" w:sz="0" w:space="0" w:color="auto"/>
                        <w:bottom w:val="none" w:sz="0" w:space="0" w:color="auto"/>
                        <w:right w:val="none" w:sz="0" w:space="0" w:color="auto"/>
                      </w:divBdr>
                      <w:divsChild>
                        <w:div w:id="807942930">
                          <w:marLeft w:val="0"/>
                          <w:marRight w:val="0"/>
                          <w:marTop w:val="0"/>
                          <w:marBottom w:val="0"/>
                          <w:divBdr>
                            <w:top w:val="none" w:sz="0" w:space="0" w:color="auto"/>
                            <w:left w:val="none" w:sz="0" w:space="0" w:color="auto"/>
                            <w:bottom w:val="none" w:sz="0" w:space="0" w:color="auto"/>
                            <w:right w:val="none" w:sz="0" w:space="0" w:color="auto"/>
                          </w:divBdr>
                          <w:divsChild>
                            <w:div w:id="807942919">
                              <w:marLeft w:val="0"/>
                              <w:marRight w:val="0"/>
                              <w:marTop w:val="0"/>
                              <w:marBottom w:val="0"/>
                              <w:divBdr>
                                <w:top w:val="none" w:sz="0" w:space="0" w:color="auto"/>
                                <w:left w:val="none" w:sz="0" w:space="0" w:color="auto"/>
                                <w:bottom w:val="none" w:sz="0" w:space="0" w:color="auto"/>
                                <w:right w:val="none" w:sz="0" w:space="0" w:color="auto"/>
                              </w:divBdr>
                              <w:divsChild>
                                <w:div w:id="807942838">
                                  <w:marLeft w:val="0"/>
                                  <w:marRight w:val="0"/>
                                  <w:marTop w:val="0"/>
                                  <w:marBottom w:val="0"/>
                                  <w:divBdr>
                                    <w:top w:val="none" w:sz="0" w:space="0" w:color="auto"/>
                                    <w:left w:val="none" w:sz="0" w:space="0" w:color="auto"/>
                                    <w:bottom w:val="none" w:sz="0" w:space="0" w:color="auto"/>
                                    <w:right w:val="none" w:sz="0" w:space="0" w:color="auto"/>
                                  </w:divBdr>
                                  <w:divsChild>
                                    <w:div w:id="807942868">
                                      <w:marLeft w:val="0"/>
                                      <w:marRight w:val="0"/>
                                      <w:marTop w:val="0"/>
                                      <w:marBottom w:val="0"/>
                                      <w:divBdr>
                                        <w:top w:val="none" w:sz="0" w:space="0" w:color="auto"/>
                                        <w:left w:val="none" w:sz="0" w:space="0" w:color="auto"/>
                                        <w:bottom w:val="none" w:sz="0" w:space="0" w:color="auto"/>
                                        <w:right w:val="none" w:sz="0" w:space="0" w:color="auto"/>
                                      </w:divBdr>
                                      <w:divsChild>
                                        <w:div w:id="807942976">
                                          <w:marLeft w:val="0"/>
                                          <w:marRight w:val="0"/>
                                          <w:marTop w:val="0"/>
                                          <w:marBottom w:val="0"/>
                                          <w:divBdr>
                                            <w:top w:val="dotted" w:sz="6" w:space="4" w:color="DDDDDD"/>
                                            <w:left w:val="dotted" w:sz="6" w:space="4" w:color="DDDDDD"/>
                                            <w:bottom w:val="dotted" w:sz="6" w:space="4" w:color="DDDDDD"/>
                                            <w:right w:val="dotted" w:sz="6" w:space="4" w:color="DDDDDD"/>
                                          </w:divBdr>
                                          <w:divsChild>
                                            <w:div w:id="8079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14">
      <w:marLeft w:val="0"/>
      <w:marRight w:val="0"/>
      <w:marTop w:val="0"/>
      <w:marBottom w:val="0"/>
      <w:divBdr>
        <w:top w:val="none" w:sz="0" w:space="0" w:color="auto"/>
        <w:left w:val="none" w:sz="0" w:space="0" w:color="auto"/>
        <w:bottom w:val="none" w:sz="0" w:space="0" w:color="auto"/>
        <w:right w:val="none" w:sz="0" w:space="0" w:color="auto"/>
      </w:divBdr>
    </w:div>
    <w:div w:id="807943432">
      <w:marLeft w:val="0"/>
      <w:marRight w:val="0"/>
      <w:marTop w:val="0"/>
      <w:marBottom w:val="0"/>
      <w:divBdr>
        <w:top w:val="none" w:sz="0" w:space="0" w:color="auto"/>
        <w:left w:val="none" w:sz="0" w:space="0" w:color="auto"/>
        <w:bottom w:val="none" w:sz="0" w:space="0" w:color="auto"/>
        <w:right w:val="none" w:sz="0" w:space="0" w:color="auto"/>
      </w:divBdr>
    </w:div>
    <w:div w:id="807943435">
      <w:marLeft w:val="0"/>
      <w:marRight w:val="0"/>
      <w:marTop w:val="0"/>
      <w:marBottom w:val="0"/>
      <w:divBdr>
        <w:top w:val="none" w:sz="0" w:space="0" w:color="auto"/>
        <w:left w:val="none" w:sz="0" w:space="0" w:color="auto"/>
        <w:bottom w:val="none" w:sz="0" w:space="0" w:color="auto"/>
        <w:right w:val="none" w:sz="0" w:space="0" w:color="auto"/>
      </w:divBdr>
      <w:divsChild>
        <w:div w:id="807942819">
          <w:marLeft w:val="0"/>
          <w:marRight w:val="0"/>
          <w:marTop w:val="0"/>
          <w:marBottom w:val="0"/>
          <w:divBdr>
            <w:top w:val="none" w:sz="0" w:space="0" w:color="auto"/>
            <w:left w:val="none" w:sz="0" w:space="0" w:color="auto"/>
            <w:bottom w:val="none" w:sz="0" w:space="0" w:color="auto"/>
            <w:right w:val="none" w:sz="0" w:space="0" w:color="auto"/>
          </w:divBdr>
          <w:divsChild>
            <w:div w:id="807943424">
              <w:marLeft w:val="0"/>
              <w:marRight w:val="0"/>
              <w:marTop w:val="0"/>
              <w:marBottom w:val="0"/>
              <w:divBdr>
                <w:top w:val="none" w:sz="0" w:space="0" w:color="auto"/>
                <w:left w:val="none" w:sz="0" w:space="0" w:color="auto"/>
                <w:bottom w:val="none" w:sz="0" w:space="0" w:color="auto"/>
                <w:right w:val="none" w:sz="0" w:space="0" w:color="auto"/>
              </w:divBdr>
              <w:divsChild>
                <w:div w:id="807942860">
                  <w:marLeft w:val="0"/>
                  <w:marRight w:val="0"/>
                  <w:marTop w:val="0"/>
                  <w:marBottom w:val="0"/>
                  <w:divBdr>
                    <w:top w:val="none" w:sz="0" w:space="0" w:color="auto"/>
                    <w:left w:val="none" w:sz="0" w:space="0" w:color="auto"/>
                    <w:bottom w:val="none" w:sz="0" w:space="0" w:color="auto"/>
                    <w:right w:val="none" w:sz="0" w:space="0" w:color="auto"/>
                  </w:divBdr>
                  <w:divsChild>
                    <w:div w:id="807943008">
                      <w:marLeft w:val="0"/>
                      <w:marRight w:val="0"/>
                      <w:marTop w:val="0"/>
                      <w:marBottom w:val="0"/>
                      <w:divBdr>
                        <w:top w:val="none" w:sz="0" w:space="0" w:color="auto"/>
                        <w:left w:val="none" w:sz="0" w:space="0" w:color="auto"/>
                        <w:bottom w:val="none" w:sz="0" w:space="0" w:color="auto"/>
                        <w:right w:val="none" w:sz="0" w:space="0" w:color="auto"/>
                      </w:divBdr>
                      <w:divsChild>
                        <w:div w:id="807943410">
                          <w:marLeft w:val="0"/>
                          <w:marRight w:val="0"/>
                          <w:marTop w:val="0"/>
                          <w:marBottom w:val="0"/>
                          <w:divBdr>
                            <w:top w:val="none" w:sz="0" w:space="0" w:color="auto"/>
                            <w:left w:val="none" w:sz="0" w:space="0" w:color="auto"/>
                            <w:bottom w:val="none" w:sz="0" w:space="0" w:color="auto"/>
                            <w:right w:val="none" w:sz="0" w:space="0" w:color="auto"/>
                          </w:divBdr>
                          <w:divsChild>
                            <w:div w:id="807943137">
                              <w:marLeft w:val="0"/>
                              <w:marRight w:val="0"/>
                              <w:marTop w:val="0"/>
                              <w:marBottom w:val="0"/>
                              <w:divBdr>
                                <w:top w:val="none" w:sz="0" w:space="0" w:color="auto"/>
                                <w:left w:val="none" w:sz="0" w:space="0" w:color="auto"/>
                                <w:bottom w:val="none" w:sz="0" w:space="0" w:color="auto"/>
                                <w:right w:val="none" w:sz="0" w:space="0" w:color="auto"/>
                              </w:divBdr>
                              <w:divsChild>
                                <w:div w:id="807943001">
                                  <w:marLeft w:val="0"/>
                                  <w:marRight w:val="0"/>
                                  <w:marTop w:val="0"/>
                                  <w:marBottom w:val="0"/>
                                  <w:divBdr>
                                    <w:top w:val="none" w:sz="0" w:space="0" w:color="auto"/>
                                    <w:left w:val="none" w:sz="0" w:space="0" w:color="auto"/>
                                    <w:bottom w:val="none" w:sz="0" w:space="0" w:color="auto"/>
                                    <w:right w:val="none" w:sz="0" w:space="0" w:color="auto"/>
                                  </w:divBdr>
                                  <w:divsChild>
                                    <w:div w:id="807943279">
                                      <w:marLeft w:val="0"/>
                                      <w:marRight w:val="0"/>
                                      <w:marTop w:val="0"/>
                                      <w:marBottom w:val="0"/>
                                      <w:divBdr>
                                        <w:top w:val="none" w:sz="0" w:space="0" w:color="auto"/>
                                        <w:left w:val="none" w:sz="0" w:space="0" w:color="auto"/>
                                        <w:bottom w:val="none" w:sz="0" w:space="0" w:color="auto"/>
                                        <w:right w:val="none" w:sz="0" w:space="0" w:color="auto"/>
                                      </w:divBdr>
                                      <w:divsChild>
                                        <w:div w:id="807943302">
                                          <w:marLeft w:val="0"/>
                                          <w:marRight w:val="0"/>
                                          <w:marTop w:val="0"/>
                                          <w:marBottom w:val="0"/>
                                          <w:divBdr>
                                            <w:top w:val="dotted" w:sz="6" w:space="4" w:color="DDDDDD"/>
                                            <w:left w:val="dotted" w:sz="6" w:space="4" w:color="DDDDDD"/>
                                            <w:bottom w:val="dotted" w:sz="6" w:space="4" w:color="DDDDDD"/>
                                            <w:right w:val="dotted" w:sz="6" w:space="4" w:color="DDDDDD"/>
                                          </w:divBdr>
                                          <w:divsChild>
                                            <w:div w:id="80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37">
      <w:marLeft w:val="0"/>
      <w:marRight w:val="0"/>
      <w:marTop w:val="0"/>
      <w:marBottom w:val="0"/>
      <w:divBdr>
        <w:top w:val="none" w:sz="0" w:space="0" w:color="auto"/>
        <w:left w:val="none" w:sz="0" w:space="0" w:color="auto"/>
        <w:bottom w:val="none" w:sz="0" w:space="0" w:color="auto"/>
        <w:right w:val="none" w:sz="0" w:space="0" w:color="auto"/>
      </w:divBdr>
      <w:divsChild>
        <w:div w:id="807943030">
          <w:marLeft w:val="0"/>
          <w:marRight w:val="0"/>
          <w:marTop w:val="0"/>
          <w:marBottom w:val="0"/>
          <w:divBdr>
            <w:top w:val="none" w:sz="0" w:space="0" w:color="auto"/>
            <w:left w:val="none" w:sz="0" w:space="0" w:color="auto"/>
            <w:bottom w:val="none" w:sz="0" w:space="0" w:color="auto"/>
            <w:right w:val="none" w:sz="0" w:space="0" w:color="auto"/>
          </w:divBdr>
          <w:divsChild>
            <w:div w:id="807943215">
              <w:marLeft w:val="0"/>
              <w:marRight w:val="0"/>
              <w:marTop w:val="0"/>
              <w:marBottom w:val="0"/>
              <w:divBdr>
                <w:top w:val="none" w:sz="0" w:space="0" w:color="auto"/>
                <w:left w:val="none" w:sz="0" w:space="0" w:color="auto"/>
                <w:bottom w:val="none" w:sz="0" w:space="0" w:color="auto"/>
                <w:right w:val="none" w:sz="0" w:space="0" w:color="auto"/>
              </w:divBdr>
              <w:divsChild>
                <w:div w:id="807943012">
                  <w:marLeft w:val="0"/>
                  <w:marRight w:val="0"/>
                  <w:marTop w:val="0"/>
                  <w:marBottom w:val="0"/>
                  <w:divBdr>
                    <w:top w:val="none" w:sz="0" w:space="0" w:color="auto"/>
                    <w:left w:val="none" w:sz="0" w:space="0" w:color="auto"/>
                    <w:bottom w:val="none" w:sz="0" w:space="0" w:color="auto"/>
                    <w:right w:val="none" w:sz="0" w:space="0" w:color="auto"/>
                  </w:divBdr>
                  <w:divsChild>
                    <w:div w:id="807943220">
                      <w:marLeft w:val="0"/>
                      <w:marRight w:val="0"/>
                      <w:marTop w:val="0"/>
                      <w:marBottom w:val="0"/>
                      <w:divBdr>
                        <w:top w:val="none" w:sz="0" w:space="0" w:color="auto"/>
                        <w:left w:val="none" w:sz="0" w:space="0" w:color="auto"/>
                        <w:bottom w:val="none" w:sz="0" w:space="0" w:color="auto"/>
                        <w:right w:val="none" w:sz="0" w:space="0" w:color="auto"/>
                      </w:divBdr>
                      <w:divsChild>
                        <w:div w:id="807942845">
                          <w:marLeft w:val="0"/>
                          <w:marRight w:val="0"/>
                          <w:marTop w:val="0"/>
                          <w:marBottom w:val="0"/>
                          <w:divBdr>
                            <w:top w:val="none" w:sz="0" w:space="0" w:color="auto"/>
                            <w:left w:val="none" w:sz="0" w:space="0" w:color="auto"/>
                            <w:bottom w:val="none" w:sz="0" w:space="0" w:color="auto"/>
                            <w:right w:val="none" w:sz="0" w:space="0" w:color="auto"/>
                          </w:divBdr>
                          <w:divsChild>
                            <w:div w:id="807943147">
                              <w:marLeft w:val="0"/>
                              <w:marRight w:val="0"/>
                              <w:marTop w:val="0"/>
                              <w:marBottom w:val="0"/>
                              <w:divBdr>
                                <w:top w:val="none" w:sz="0" w:space="0" w:color="auto"/>
                                <w:left w:val="none" w:sz="0" w:space="0" w:color="auto"/>
                                <w:bottom w:val="none" w:sz="0" w:space="0" w:color="auto"/>
                                <w:right w:val="none" w:sz="0" w:space="0" w:color="auto"/>
                              </w:divBdr>
                              <w:divsChild>
                                <w:div w:id="807943238">
                                  <w:marLeft w:val="0"/>
                                  <w:marRight w:val="0"/>
                                  <w:marTop w:val="0"/>
                                  <w:marBottom w:val="0"/>
                                  <w:divBdr>
                                    <w:top w:val="none" w:sz="0" w:space="0" w:color="auto"/>
                                    <w:left w:val="none" w:sz="0" w:space="0" w:color="auto"/>
                                    <w:bottom w:val="none" w:sz="0" w:space="0" w:color="auto"/>
                                    <w:right w:val="none" w:sz="0" w:space="0" w:color="auto"/>
                                  </w:divBdr>
                                  <w:divsChild>
                                    <w:div w:id="807943151">
                                      <w:marLeft w:val="0"/>
                                      <w:marRight w:val="0"/>
                                      <w:marTop w:val="0"/>
                                      <w:marBottom w:val="0"/>
                                      <w:divBdr>
                                        <w:top w:val="none" w:sz="0" w:space="0" w:color="auto"/>
                                        <w:left w:val="none" w:sz="0" w:space="0" w:color="auto"/>
                                        <w:bottom w:val="none" w:sz="0" w:space="0" w:color="auto"/>
                                        <w:right w:val="none" w:sz="0" w:space="0" w:color="auto"/>
                                      </w:divBdr>
                                      <w:divsChild>
                                        <w:div w:id="807942888">
                                          <w:marLeft w:val="0"/>
                                          <w:marRight w:val="0"/>
                                          <w:marTop w:val="0"/>
                                          <w:marBottom w:val="0"/>
                                          <w:divBdr>
                                            <w:top w:val="dotted" w:sz="8" w:space="5" w:color="DDDDDD"/>
                                            <w:left w:val="dotted" w:sz="8" w:space="5" w:color="DDDDDD"/>
                                            <w:bottom w:val="dotted" w:sz="8" w:space="5" w:color="DDDDDD"/>
                                            <w:right w:val="dotted" w:sz="8" w:space="5" w:color="DDDDDD"/>
                                          </w:divBdr>
                                          <w:divsChild>
                                            <w:div w:id="8079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45">
      <w:marLeft w:val="0"/>
      <w:marRight w:val="0"/>
      <w:marTop w:val="0"/>
      <w:marBottom w:val="0"/>
      <w:divBdr>
        <w:top w:val="none" w:sz="0" w:space="0" w:color="auto"/>
        <w:left w:val="none" w:sz="0" w:space="0" w:color="auto"/>
        <w:bottom w:val="none" w:sz="0" w:space="0" w:color="auto"/>
        <w:right w:val="none" w:sz="0" w:space="0" w:color="auto"/>
      </w:divBdr>
      <w:divsChild>
        <w:div w:id="807942756">
          <w:marLeft w:val="0"/>
          <w:marRight w:val="0"/>
          <w:marTop w:val="0"/>
          <w:marBottom w:val="0"/>
          <w:divBdr>
            <w:top w:val="none" w:sz="0" w:space="0" w:color="auto"/>
            <w:left w:val="none" w:sz="0" w:space="0" w:color="auto"/>
            <w:bottom w:val="none" w:sz="0" w:space="0" w:color="auto"/>
            <w:right w:val="none" w:sz="0" w:space="0" w:color="auto"/>
          </w:divBdr>
          <w:divsChild>
            <w:div w:id="807942992">
              <w:marLeft w:val="0"/>
              <w:marRight w:val="0"/>
              <w:marTop w:val="0"/>
              <w:marBottom w:val="0"/>
              <w:divBdr>
                <w:top w:val="none" w:sz="0" w:space="0" w:color="auto"/>
                <w:left w:val="none" w:sz="0" w:space="0" w:color="auto"/>
                <w:bottom w:val="none" w:sz="0" w:space="0" w:color="auto"/>
                <w:right w:val="none" w:sz="0" w:space="0" w:color="auto"/>
              </w:divBdr>
              <w:divsChild>
                <w:div w:id="807943002">
                  <w:marLeft w:val="0"/>
                  <w:marRight w:val="0"/>
                  <w:marTop w:val="0"/>
                  <w:marBottom w:val="0"/>
                  <w:divBdr>
                    <w:top w:val="none" w:sz="0" w:space="0" w:color="auto"/>
                    <w:left w:val="none" w:sz="0" w:space="0" w:color="auto"/>
                    <w:bottom w:val="none" w:sz="0" w:space="0" w:color="auto"/>
                    <w:right w:val="none" w:sz="0" w:space="0" w:color="auto"/>
                  </w:divBdr>
                  <w:divsChild>
                    <w:div w:id="807942968">
                      <w:marLeft w:val="0"/>
                      <w:marRight w:val="0"/>
                      <w:marTop w:val="0"/>
                      <w:marBottom w:val="0"/>
                      <w:divBdr>
                        <w:top w:val="none" w:sz="0" w:space="0" w:color="auto"/>
                        <w:left w:val="none" w:sz="0" w:space="0" w:color="auto"/>
                        <w:bottom w:val="none" w:sz="0" w:space="0" w:color="auto"/>
                        <w:right w:val="none" w:sz="0" w:space="0" w:color="auto"/>
                      </w:divBdr>
                      <w:divsChild>
                        <w:div w:id="807943229">
                          <w:marLeft w:val="0"/>
                          <w:marRight w:val="0"/>
                          <w:marTop w:val="0"/>
                          <w:marBottom w:val="0"/>
                          <w:divBdr>
                            <w:top w:val="none" w:sz="0" w:space="0" w:color="auto"/>
                            <w:left w:val="none" w:sz="0" w:space="0" w:color="auto"/>
                            <w:bottom w:val="none" w:sz="0" w:space="0" w:color="auto"/>
                            <w:right w:val="none" w:sz="0" w:space="0" w:color="auto"/>
                          </w:divBdr>
                          <w:divsChild>
                            <w:div w:id="807942812">
                              <w:marLeft w:val="0"/>
                              <w:marRight w:val="0"/>
                              <w:marTop w:val="0"/>
                              <w:marBottom w:val="0"/>
                              <w:divBdr>
                                <w:top w:val="none" w:sz="0" w:space="0" w:color="auto"/>
                                <w:left w:val="none" w:sz="0" w:space="0" w:color="auto"/>
                                <w:bottom w:val="none" w:sz="0" w:space="0" w:color="auto"/>
                                <w:right w:val="none" w:sz="0" w:space="0" w:color="auto"/>
                              </w:divBdr>
                              <w:divsChild>
                                <w:div w:id="807942884">
                                  <w:marLeft w:val="0"/>
                                  <w:marRight w:val="0"/>
                                  <w:marTop w:val="0"/>
                                  <w:marBottom w:val="0"/>
                                  <w:divBdr>
                                    <w:top w:val="none" w:sz="0" w:space="0" w:color="auto"/>
                                    <w:left w:val="none" w:sz="0" w:space="0" w:color="auto"/>
                                    <w:bottom w:val="none" w:sz="0" w:space="0" w:color="auto"/>
                                    <w:right w:val="none" w:sz="0" w:space="0" w:color="auto"/>
                                  </w:divBdr>
                                  <w:divsChild>
                                    <w:div w:id="807942749">
                                      <w:marLeft w:val="0"/>
                                      <w:marRight w:val="0"/>
                                      <w:marTop w:val="0"/>
                                      <w:marBottom w:val="0"/>
                                      <w:divBdr>
                                        <w:top w:val="none" w:sz="0" w:space="0" w:color="auto"/>
                                        <w:left w:val="none" w:sz="0" w:space="0" w:color="auto"/>
                                        <w:bottom w:val="none" w:sz="0" w:space="0" w:color="auto"/>
                                        <w:right w:val="none" w:sz="0" w:space="0" w:color="auto"/>
                                      </w:divBdr>
                                      <w:divsChild>
                                        <w:div w:id="807942902">
                                          <w:marLeft w:val="0"/>
                                          <w:marRight w:val="0"/>
                                          <w:marTop w:val="0"/>
                                          <w:marBottom w:val="0"/>
                                          <w:divBdr>
                                            <w:top w:val="dotted" w:sz="6" w:space="4" w:color="DDDDDD"/>
                                            <w:left w:val="dotted" w:sz="6" w:space="4" w:color="DDDDDD"/>
                                            <w:bottom w:val="dotted" w:sz="6" w:space="4" w:color="DDDDDD"/>
                                            <w:right w:val="dotted" w:sz="6" w:space="4" w:color="DDDDDD"/>
                                          </w:divBdr>
                                          <w:divsChild>
                                            <w:div w:id="8079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47">
      <w:marLeft w:val="0"/>
      <w:marRight w:val="0"/>
      <w:marTop w:val="0"/>
      <w:marBottom w:val="0"/>
      <w:divBdr>
        <w:top w:val="none" w:sz="0" w:space="0" w:color="auto"/>
        <w:left w:val="none" w:sz="0" w:space="0" w:color="auto"/>
        <w:bottom w:val="none" w:sz="0" w:space="0" w:color="auto"/>
        <w:right w:val="none" w:sz="0" w:space="0" w:color="auto"/>
      </w:divBdr>
      <w:divsChild>
        <w:div w:id="807943415">
          <w:marLeft w:val="0"/>
          <w:marRight w:val="0"/>
          <w:marTop w:val="0"/>
          <w:marBottom w:val="0"/>
          <w:divBdr>
            <w:top w:val="none" w:sz="0" w:space="0" w:color="auto"/>
            <w:left w:val="none" w:sz="0" w:space="0" w:color="auto"/>
            <w:bottom w:val="none" w:sz="0" w:space="0" w:color="auto"/>
            <w:right w:val="none" w:sz="0" w:space="0" w:color="auto"/>
          </w:divBdr>
          <w:divsChild>
            <w:div w:id="807943266">
              <w:marLeft w:val="0"/>
              <w:marRight w:val="0"/>
              <w:marTop w:val="0"/>
              <w:marBottom w:val="0"/>
              <w:divBdr>
                <w:top w:val="none" w:sz="0" w:space="0" w:color="auto"/>
                <w:left w:val="none" w:sz="0" w:space="0" w:color="auto"/>
                <w:bottom w:val="none" w:sz="0" w:space="0" w:color="auto"/>
                <w:right w:val="none" w:sz="0" w:space="0" w:color="auto"/>
              </w:divBdr>
              <w:divsChild>
                <w:div w:id="807943366">
                  <w:marLeft w:val="0"/>
                  <w:marRight w:val="0"/>
                  <w:marTop w:val="0"/>
                  <w:marBottom w:val="0"/>
                  <w:divBdr>
                    <w:top w:val="none" w:sz="0" w:space="0" w:color="auto"/>
                    <w:left w:val="none" w:sz="0" w:space="0" w:color="auto"/>
                    <w:bottom w:val="none" w:sz="0" w:space="0" w:color="auto"/>
                    <w:right w:val="none" w:sz="0" w:space="0" w:color="auto"/>
                  </w:divBdr>
                  <w:divsChild>
                    <w:div w:id="807942960">
                      <w:marLeft w:val="0"/>
                      <w:marRight w:val="0"/>
                      <w:marTop w:val="0"/>
                      <w:marBottom w:val="0"/>
                      <w:divBdr>
                        <w:top w:val="none" w:sz="0" w:space="0" w:color="auto"/>
                        <w:left w:val="none" w:sz="0" w:space="0" w:color="auto"/>
                        <w:bottom w:val="none" w:sz="0" w:space="0" w:color="auto"/>
                        <w:right w:val="none" w:sz="0" w:space="0" w:color="auto"/>
                      </w:divBdr>
                      <w:divsChild>
                        <w:div w:id="807942916">
                          <w:marLeft w:val="0"/>
                          <w:marRight w:val="0"/>
                          <w:marTop w:val="0"/>
                          <w:marBottom w:val="0"/>
                          <w:divBdr>
                            <w:top w:val="none" w:sz="0" w:space="0" w:color="auto"/>
                            <w:left w:val="none" w:sz="0" w:space="0" w:color="auto"/>
                            <w:bottom w:val="none" w:sz="0" w:space="0" w:color="auto"/>
                            <w:right w:val="none" w:sz="0" w:space="0" w:color="auto"/>
                          </w:divBdr>
                          <w:divsChild>
                            <w:div w:id="807942929">
                              <w:marLeft w:val="0"/>
                              <w:marRight w:val="0"/>
                              <w:marTop w:val="0"/>
                              <w:marBottom w:val="0"/>
                              <w:divBdr>
                                <w:top w:val="none" w:sz="0" w:space="0" w:color="auto"/>
                                <w:left w:val="none" w:sz="0" w:space="0" w:color="auto"/>
                                <w:bottom w:val="none" w:sz="0" w:space="0" w:color="auto"/>
                                <w:right w:val="none" w:sz="0" w:space="0" w:color="auto"/>
                              </w:divBdr>
                              <w:divsChild>
                                <w:div w:id="807942886">
                                  <w:marLeft w:val="0"/>
                                  <w:marRight w:val="0"/>
                                  <w:marTop w:val="0"/>
                                  <w:marBottom w:val="0"/>
                                  <w:divBdr>
                                    <w:top w:val="none" w:sz="0" w:space="0" w:color="auto"/>
                                    <w:left w:val="none" w:sz="0" w:space="0" w:color="auto"/>
                                    <w:bottom w:val="none" w:sz="0" w:space="0" w:color="auto"/>
                                    <w:right w:val="none" w:sz="0" w:space="0" w:color="auto"/>
                                  </w:divBdr>
                                  <w:divsChild>
                                    <w:div w:id="807943194">
                                      <w:marLeft w:val="0"/>
                                      <w:marRight w:val="0"/>
                                      <w:marTop w:val="0"/>
                                      <w:marBottom w:val="0"/>
                                      <w:divBdr>
                                        <w:top w:val="none" w:sz="0" w:space="0" w:color="auto"/>
                                        <w:left w:val="none" w:sz="0" w:space="0" w:color="auto"/>
                                        <w:bottom w:val="none" w:sz="0" w:space="0" w:color="auto"/>
                                        <w:right w:val="none" w:sz="0" w:space="0" w:color="auto"/>
                                      </w:divBdr>
                                      <w:divsChild>
                                        <w:div w:id="807943406">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57">
      <w:marLeft w:val="0"/>
      <w:marRight w:val="0"/>
      <w:marTop w:val="0"/>
      <w:marBottom w:val="0"/>
      <w:divBdr>
        <w:top w:val="none" w:sz="0" w:space="0" w:color="auto"/>
        <w:left w:val="none" w:sz="0" w:space="0" w:color="auto"/>
        <w:bottom w:val="none" w:sz="0" w:space="0" w:color="auto"/>
        <w:right w:val="none" w:sz="0" w:space="0" w:color="auto"/>
      </w:divBdr>
    </w:div>
    <w:div w:id="807943460">
      <w:marLeft w:val="0"/>
      <w:marRight w:val="0"/>
      <w:marTop w:val="0"/>
      <w:marBottom w:val="0"/>
      <w:divBdr>
        <w:top w:val="none" w:sz="0" w:space="0" w:color="auto"/>
        <w:left w:val="none" w:sz="0" w:space="0" w:color="auto"/>
        <w:bottom w:val="none" w:sz="0" w:space="0" w:color="auto"/>
        <w:right w:val="none" w:sz="0" w:space="0" w:color="auto"/>
      </w:divBdr>
    </w:div>
    <w:div w:id="831717634">
      <w:bodyDiv w:val="1"/>
      <w:marLeft w:val="0"/>
      <w:marRight w:val="0"/>
      <w:marTop w:val="0"/>
      <w:marBottom w:val="0"/>
      <w:divBdr>
        <w:top w:val="none" w:sz="0" w:space="0" w:color="auto"/>
        <w:left w:val="none" w:sz="0" w:space="0" w:color="auto"/>
        <w:bottom w:val="none" w:sz="0" w:space="0" w:color="auto"/>
        <w:right w:val="none" w:sz="0" w:space="0" w:color="auto"/>
      </w:divBdr>
    </w:div>
    <w:div w:id="886841398">
      <w:bodyDiv w:val="1"/>
      <w:marLeft w:val="0"/>
      <w:marRight w:val="0"/>
      <w:marTop w:val="0"/>
      <w:marBottom w:val="0"/>
      <w:divBdr>
        <w:top w:val="none" w:sz="0" w:space="0" w:color="auto"/>
        <w:left w:val="none" w:sz="0" w:space="0" w:color="auto"/>
        <w:bottom w:val="none" w:sz="0" w:space="0" w:color="auto"/>
        <w:right w:val="none" w:sz="0" w:space="0" w:color="auto"/>
      </w:divBdr>
    </w:div>
    <w:div w:id="889342090">
      <w:bodyDiv w:val="1"/>
      <w:marLeft w:val="0"/>
      <w:marRight w:val="0"/>
      <w:marTop w:val="0"/>
      <w:marBottom w:val="0"/>
      <w:divBdr>
        <w:top w:val="none" w:sz="0" w:space="0" w:color="auto"/>
        <w:left w:val="none" w:sz="0" w:space="0" w:color="auto"/>
        <w:bottom w:val="none" w:sz="0" w:space="0" w:color="auto"/>
        <w:right w:val="none" w:sz="0" w:space="0" w:color="auto"/>
      </w:divBdr>
    </w:div>
    <w:div w:id="896670884">
      <w:bodyDiv w:val="1"/>
      <w:marLeft w:val="0"/>
      <w:marRight w:val="0"/>
      <w:marTop w:val="0"/>
      <w:marBottom w:val="0"/>
      <w:divBdr>
        <w:top w:val="none" w:sz="0" w:space="0" w:color="auto"/>
        <w:left w:val="none" w:sz="0" w:space="0" w:color="auto"/>
        <w:bottom w:val="none" w:sz="0" w:space="0" w:color="auto"/>
        <w:right w:val="none" w:sz="0" w:space="0" w:color="auto"/>
      </w:divBdr>
    </w:div>
    <w:div w:id="899093501">
      <w:bodyDiv w:val="1"/>
      <w:marLeft w:val="0"/>
      <w:marRight w:val="0"/>
      <w:marTop w:val="0"/>
      <w:marBottom w:val="0"/>
      <w:divBdr>
        <w:top w:val="none" w:sz="0" w:space="0" w:color="auto"/>
        <w:left w:val="none" w:sz="0" w:space="0" w:color="auto"/>
        <w:bottom w:val="none" w:sz="0" w:space="0" w:color="auto"/>
        <w:right w:val="none" w:sz="0" w:space="0" w:color="auto"/>
      </w:divBdr>
    </w:div>
    <w:div w:id="907497979">
      <w:bodyDiv w:val="1"/>
      <w:marLeft w:val="0"/>
      <w:marRight w:val="0"/>
      <w:marTop w:val="0"/>
      <w:marBottom w:val="0"/>
      <w:divBdr>
        <w:top w:val="none" w:sz="0" w:space="0" w:color="auto"/>
        <w:left w:val="none" w:sz="0" w:space="0" w:color="auto"/>
        <w:bottom w:val="none" w:sz="0" w:space="0" w:color="auto"/>
        <w:right w:val="none" w:sz="0" w:space="0" w:color="auto"/>
      </w:divBdr>
    </w:div>
    <w:div w:id="922684575">
      <w:bodyDiv w:val="1"/>
      <w:marLeft w:val="0"/>
      <w:marRight w:val="0"/>
      <w:marTop w:val="0"/>
      <w:marBottom w:val="0"/>
      <w:divBdr>
        <w:top w:val="none" w:sz="0" w:space="0" w:color="auto"/>
        <w:left w:val="none" w:sz="0" w:space="0" w:color="auto"/>
        <w:bottom w:val="none" w:sz="0" w:space="0" w:color="auto"/>
        <w:right w:val="none" w:sz="0" w:space="0" w:color="auto"/>
      </w:divBdr>
    </w:div>
    <w:div w:id="930820008">
      <w:bodyDiv w:val="1"/>
      <w:marLeft w:val="0"/>
      <w:marRight w:val="0"/>
      <w:marTop w:val="0"/>
      <w:marBottom w:val="0"/>
      <w:divBdr>
        <w:top w:val="none" w:sz="0" w:space="0" w:color="auto"/>
        <w:left w:val="none" w:sz="0" w:space="0" w:color="auto"/>
        <w:bottom w:val="none" w:sz="0" w:space="0" w:color="auto"/>
        <w:right w:val="none" w:sz="0" w:space="0" w:color="auto"/>
      </w:divBdr>
    </w:div>
    <w:div w:id="940990363">
      <w:bodyDiv w:val="1"/>
      <w:marLeft w:val="0"/>
      <w:marRight w:val="0"/>
      <w:marTop w:val="0"/>
      <w:marBottom w:val="0"/>
      <w:divBdr>
        <w:top w:val="none" w:sz="0" w:space="0" w:color="auto"/>
        <w:left w:val="none" w:sz="0" w:space="0" w:color="auto"/>
        <w:bottom w:val="none" w:sz="0" w:space="0" w:color="auto"/>
        <w:right w:val="none" w:sz="0" w:space="0" w:color="auto"/>
      </w:divBdr>
    </w:div>
    <w:div w:id="963579681">
      <w:bodyDiv w:val="1"/>
      <w:marLeft w:val="0"/>
      <w:marRight w:val="0"/>
      <w:marTop w:val="0"/>
      <w:marBottom w:val="0"/>
      <w:divBdr>
        <w:top w:val="none" w:sz="0" w:space="0" w:color="auto"/>
        <w:left w:val="none" w:sz="0" w:space="0" w:color="auto"/>
        <w:bottom w:val="none" w:sz="0" w:space="0" w:color="auto"/>
        <w:right w:val="none" w:sz="0" w:space="0" w:color="auto"/>
      </w:divBdr>
    </w:div>
    <w:div w:id="973288971">
      <w:bodyDiv w:val="1"/>
      <w:marLeft w:val="0"/>
      <w:marRight w:val="0"/>
      <w:marTop w:val="0"/>
      <w:marBottom w:val="0"/>
      <w:divBdr>
        <w:top w:val="none" w:sz="0" w:space="0" w:color="auto"/>
        <w:left w:val="none" w:sz="0" w:space="0" w:color="auto"/>
        <w:bottom w:val="none" w:sz="0" w:space="0" w:color="auto"/>
        <w:right w:val="none" w:sz="0" w:space="0" w:color="auto"/>
      </w:divBdr>
    </w:div>
    <w:div w:id="975187500">
      <w:bodyDiv w:val="1"/>
      <w:marLeft w:val="0"/>
      <w:marRight w:val="0"/>
      <w:marTop w:val="0"/>
      <w:marBottom w:val="0"/>
      <w:divBdr>
        <w:top w:val="none" w:sz="0" w:space="0" w:color="auto"/>
        <w:left w:val="none" w:sz="0" w:space="0" w:color="auto"/>
        <w:bottom w:val="none" w:sz="0" w:space="0" w:color="auto"/>
        <w:right w:val="none" w:sz="0" w:space="0" w:color="auto"/>
      </w:divBdr>
    </w:div>
    <w:div w:id="977422461">
      <w:bodyDiv w:val="1"/>
      <w:marLeft w:val="0"/>
      <w:marRight w:val="0"/>
      <w:marTop w:val="0"/>
      <w:marBottom w:val="0"/>
      <w:divBdr>
        <w:top w:val="none" w:sz="0" w:space="0" w:color="auto"/>
        <w:left w:val="none" w:sz="0" w:space="0" w:color="auto"/>
        <w:bottom w:val="none" w:sz="0" w:space="0" w:color="auto"/>
        <w:right w:val="none" w:sz="0" w:space="0" w:color="auto"/>
      </w:divBdr>
    </w:div>
    <w:div w:id="984044801">
      <w:bodyDiv w:val="1"/>
      <w:marLeft w:val="0"/>
      <w:marRight w:val="0"/>
      <w:marTop w:val="0"/>
      <w:marBottom w:val="0"/>
      <w:divBdr>
        <w:top w:val="none" w:sz="0" w:space="0" w:color="auto"/>
        <w:left w:val="none" w:sz="0" w:space="0" w:color="auto"/>
        <w:bottom w:val="none" w:sz="0" w:space="0" w:color="auto"/>
        <w:right w:val="none" w:sz="0" w:space="0" w:color="auto"/>
      </w:divBdr>
    </w:div>
    <w:div w:id="992871902">
      <w:bodyDiv w:val="1"/>
      <w:marLeft w:val="0"/>
      <w:marRight w:val="0"/>
      <w:marTop w:val="0"/>
      <w:marBottom w:val="0"/>
      <w:divBdr>
        <w:top w:val="none" w:sz="0" w:space="0" w:color="auto"/>
        <w:left w:val="none" w:sz="0" w:space="0" w:color="auto"/>
        <w:bottom w:val="none" w:sz="0" w:space="0" w:color="auto"/>
        <w:right w:val="none" w:sz="0" w:space="0" w:color="auto"/>
      </w:divBdr>
    </w:div>
    <w:div w:id="998003397">
      <w:bodyDiv w:val="1"/>
      <w:marLeft w:val="0"/>
      <w:marRight w:val="0"/>
      <w:marTop w:val="0"/>
      <w:marBottom w:val="0"/>
      <w:divBdr>
        <w:top w:val="none" w:sz="0" w:space="0" w:color="auto"/>
        <w:left w:val="none" w:sz="0" w:space="0" w:color="auto"/>
        <w:bottom w:val="none" w:sz="0" w:space="0" w:color="auto"/>
        <w:right w:val="none" w:sz="0" w:space="0" w:color="auto"/>
      </w:divBdr>
    </w:div>
    <w:div w:id="998773160">
      <w:bodyDiv w:val="1"/>
      <w:marLeft w:val="0"/>
      <w:marRight w:val="0"/>
      <w:marTop w:val="0"/>
      <w:marBottom w:val="0"/>
      <w:divBdr>
        <w:top w:val="none" w:sz="0" w:space="0" w:color="auto"/>
        <w:left w:val="none" w:sz="0" w:space="0" w:color="auto"/>
        <w:bottom w:val="none" w:sz="0" w:space="0" w:color="auto"/>
        <w:right w:val="none" w:sz="0" w:space="0" w:color="auto"/>
      </w:divBdr>
    </w:div>
    <w:div w:id="999694726">
      <w:bodyDiv w:val="1"/>
      <w:marLeft w:val="0"/>
      <w:marRight w:val="0"/>
      <w:marTop w:val="0"/>
      <w:marBottom w:val="0"/>
      <w:divBdr>
        <w:top w:val="none" w:sz="0" w:space="0" w:color="auto"/>
        <w:left w:val="none" w:sz="0" w:space="0" w:color="auto"/>
        <w:bottom w:val="none" w:sz="0" w:space="0" w:color="auto"/>
        <w:right w:val="none" w:sz="0" w:space="0" w:color="auto"/>
      </w:divBdr>
    </w:div>
    <w:div w:id="1026714458">
      <w:bodyDiv w:val="1"/>
      <w:marLeft w:val="0"/>
      <w:marRight w:val="0"/>
      <w:marTop w:val="0"/>
      <w:marBottom w:val="0"/>
      <w:divBdr>
        <w:top w:val="none" w:sz="0" w:space="0" w:color="auto"/>
        <w:left w:val="none" w:sz="0" w:space="0" w:color="auto"/>
        <w:bottom w:val="none" w:sz="0" w:space="0" w:color="auto"/>
        <w:right w:val="none" w:sz="0" w:space="0" w:color="auto"/>
      </w:divBdr>
    </w:div>
    <w:div w:id="1035733947">
      <w:bodyDiv w:val="1"/>
      <w:marLeft w:val="0"/>
      <w:marRight w:val="0"/>
      <w:marTop w:val="0"/>
      <w:marBottom w:val="0"/>
      <w:divBdr>
        <w:top w:val="none" w:sz="0" w:space="0" w:color="auto"/>
        <w:left w:val="none" w:sz="0" w:space="0" w:color="auto"/>
        <w:bottom w:val="none" w:sz="0" w:space="0" w:color="auto"/>
        <w:right w:val="none" w:sz="0" w:space="0" w:color="auto"/>
      </w:divBdr>
    </w:div>
    <w:div w:id="1074086507">
      <w:bodyDiv w:val="1"/>
      <w:marLeft w:val="0"/>
      <w:marRight w:val="0"/>
      <w:marTop w:val="0"/>
      <w:marBottom w:val="0"/>
      <w:divBdr>
        <w:top w:val="none" w:sz="0" w:space="0" w:color="auto"/>
        <w:left w:val="none" w:sz="0" w:space="0" w:color="auto"/>
        <w:bottom w:val="none" w:sz="0" w:space="0" w:color="auto"/>
        <w:right w:val="none" w:sz="0" w:space="0" w:color="auto"/>
      </w:divBdr>
    </w:div>
    <w:div w:id="1082214240">
      <w:bodyDiv w:val="1"/>
      <w:marLeft w:val="0"/>
      <w:marRight w:val="0"/>
      <w:marTop w:val="0"/>
      <w:marBottom w:val="0"/>
      <w:divBdr>
        <w:top w:val="none" w:sz="0" w:space="0" w:color="auto"/>
        <w:left w:val="none" w:sz="0" w:space="0" w:color="auto"/>
        <w:bottom w:val="none" w:sz="0" w:space="0" w:color="auto"/>
        <w:right w:val="none" w:sz="0" w:space="0" w:color="auto"/>
      </w:divBdr>
    </w:div>
    <w:div w:id="1082289682">
      <w:bodyDiv w:val="1"/>
      <w:marLeft w:val="0"/>
      <w:marRight w:val="0"/>
      <w:marTop w:val="0"/>
      <w:marBottom w:val="0"/>
      <w:divBdr>
        <w:top w:val="none" w:sz="0" w:space="0" w:color="auto"/>
        <w:left w:val="none" w:sz="0" w:space="0" w:color="auto"/>
        <w:bottom w:val="none" w:sz="0" w:space="0" w:color="auto"/>
        <w:right w:val="none" w:sz="0" w:space="0" w:color="auto"/>
      </w:divBdr>
    </w:div>
    <w:div w:id="1089545288">
      <w:bodyDiv w:val="1"/>
      <w:marLeft w:val="0"/>
      <w:marRight w:val="0"/>
      <w:marTop w:val="0"/>
      <w:marBottom w:val="0"/>
      <w:divBdr>
        <w:top w:val="none" w:sz="0" w:space="0" w:color="auto"/>
        <w:left w:val="none" w:sz="0" w:space="0" w:color="auto"/>
        <w:bottom w:val="none" w:sz="0" w:space="0" w:color="auto"/>
        <w:right w:val="none" w:sz="0" w:space="0" w:color="auto"/>
      </w:divBdr>
    </w:div>
    <w:div w:id="1108963223">
      <w:bodyDiv w:val="1"/>
      <w:marLeft w:val="0"/>
      <w:marRight w:val="0"/>
      <w:marTop w:val="0"/>
      <w:marBottom w:val="0"/>
      <w:divBdr>
        <w:top w:val="none" w:sz="0" w:space="0" w:color="auto"/>
        <w:left w:val="none" w:sz="0" w:space="0" w:color="auto"/>
        <w:bottom w:val="none" w:sz="0" w:space="0" w:color="auto"/>
        <w:right w:val="none" w:sz="0" w:space="0" w:color="auto"/>
      </w:divBdr>
    </w:div>
    <w:div w:id="1119566389">
      <w:bodyDiv w:val="1"/>
      <w:marLeft w:val="0"/>
      <w:marRight w:val="0"/>
      <w:marTop w:val="0"/>
      <w:marBottom w:val="0"/>
      <w:divBdr>
        <w:top w:val="none" w:sz="0" w:space="0" w:color="auto"/>
        <w:left w:val="none" w:sz="0" w:space="0" w:color="auto"/>
        <w:bottom w:val="none" w:sz="0" w:space="0" w:color="auto"/>
        <w:right w:val="none" w:sz="0" w:space="0" w:color="auto"/>
      </w:divBdr>
    </w:div>
    <w:div w:id="1120153184">
      <w:bodyDiv w:val="1"/>
      <w:marLeft w:val="0"/>
      <w:marRight w:val="0"/>
      <w:marTop w:val="0"/>
      <w:marBottom w:val="0"/>
      <w:divBdr>
        <w:top w:val="none" w:sz="0" w:space="0" w:color="auto"/>
        <w:left w:val="none" w:sz="0" w:space="0" w:color="auto"/>
        <w:bottom w:val="none" w:sz="0" w:space="0" w:color="auto"/>
        <w:right w:val="none" w:sz="0" w:space="0" w:color="auto"/>
      </w:divBdr>
    </w:div>
    <w:div w:id="1123883970">
      <w:bodyDiv w:val="1"/>
      <w:marLeft w:val="0"/>
      <w:marRight w:val="0"/>
      <w:marTop w:val="0"/>
      <w:marBottom w:val="0"/>
      <w:divBdr>
        <w:top w:val="none" w:sz="0" w:space="0" w:color="auto"/>
        <w:left w:val="none" w:sz="0" w:space="0" w:color="auto"/>
        <w:bottom w:val="none" w:sz="0" w:space="0" w:color="auto"/>
        <w:right w:val="none" w:sz="0" w:space="0" w:color="auto"/>
      </w:divBdr>
    </w:div>
    <w:div w:id="1133013084">
      <w:bodyDiv w:val="1"/>
      <w:marLeft w:val="0"/>
      <w:marRight w:val="0"/>
      <w:marTop w:val="0"/>
      <w:marBottom w:val="0"/>
      <w:divBdr>
        <w:top w:val="none" w:sz="0" w:space="0" w:color="auto"/>
        <w:left w:val="none" w:sz="0" w:space="0" w:color="auto"/>
        <w:bottom w:val="none" w:sz="0" w:space="0" w:color="auto"/>
        <w:right w:val="none" w:sz="0" w:space="0" w:color="auto"/>
      </w:divBdr>
    </w:div>
    <w:div w:id="1133333460">
      <w:bodyDiv w:val="1"/>
      <w:marLeft w:val="0"/>
      <w:marRight w:val="0"/>
      <w:marTop w:val="0"/>
      <w:marBottom w:val="0"/>
      <w:divBdr>
        <w:top w:val="none" w:sz="0" w:space="0" w:color="auto"/>
        <w:left w:val="none" w:sz="0" w:space="0" w:color="auto"/>
        <w:bottom w:val="none" w:sz="0" w:space="0" w:color="auto"/>
        <w:right w:val="none" w:sz="0" w:space="0" w:color="auto"/>
      </w:divBdr>
    </w:div>
    <w:div w:id="1163665559">
      <w:bodyDiv w:val="1"/>
      <w:marLeft w:val="0"/>
      <w:marRight w:val="0"/>
      <w:marTop w:val="0"/>
      <w:marBottom w:val="0"/>
      <w:divBdr>
        <w:top w:val="none" w:sz="0" w:space="0" w:color="auto"/>
        <w:left w:val="none" w:sz="0" w:space="0" w:color="auto"/>
        <w:bottom w:val="none" w:sz="0" w:space="0" w:color="auto"/>
        <w:right w:val="none" w:sz="0" w:space="0" w:color="auto"/>
      </w:divBdr>
    </w:div>
    <w:div w:id="1175535130">
      <w:bodyDiv w:val="1"/>
      <w:marLeft w:val="0"/>
      <w:marRight w:val="0"/>
      <w:marTop w:val="0"/>
      <w:marBottom w:val="0"/>
      <w:divBdr>
        <w:top w:val="none" w:sz="0" w:space="0" w:color="auto"/>
        <w:left w:val="none" w:sz="0" w:space="0" w:color="auto"/>
        <w:bottom w:val="none" w:sz="0" w:space="0" w:color="auto"/>
        <w:right w:val="none" w:sz="0" w:space="0" w:color="auto"/>
      </w:divBdr>
    </w:div>
    <w:div w:id="1178539909">
      <w:bodyDiv w:val="1"/>
      <w:marLeft w:val="0"/>
      <w:marRight w:val="0"/>
      <w:marTop w:val="0"/>
      <w:marBottom w:val="0"/>
      <w:divBdr>
        <w:top w:val="none" w:sz="0" w:space="0" w:color="auto"/>
        <w:left w:val="none" w:sz="0" w:space="0" w:color="auto"/>
        <w:bottom w:val="none" w:sz="0" w:space="0" w:color="auto"/>
        <w:right w:val="none" w:sz="0" w:space="0" w:color="auto"/>
      </w:divBdr>
    </w:div>
    <w:div w:id="1192573416">
      <w:bodyDiv w:val="1"/>
      <w:marLeft w:val="0"/>
      <w:marRight w:val="0"/>
      <w:marTop w:val="0"/>
      <w:marBottom w:val="0"/>
      <w:divBdr>
        <w:top w:val="none" w:sz="0" w:space="0" w:color="auto"/>
        <w:left w:val="none" w:sz="0" w:space="0" w:color="auto"/>
        <w:bottom w:val="none" w:sz="0" w:space="0" w:color="auto"/>
        <w:right w:val="none" w:sz="0" w:space="0" w:color="auto"/>
      </w:divBdr>
    </w:div>
    <w:div w:id="1193808245">
      <w:bodyDiv w:val="1"/>
      <w:marLeft w:val="0"/>
      <w:marRight w:val="0"/>
      <w:marTop w:val="0"/>
      <w:marBottom w:val="0"/>
      <w:divBdr>
        <w:top w:val="none" w:sz="0" w:space="0" w:color="auto"/>
        <w:left w:val="none" w:sz="0" w:space="0" w:color="auto"/>
        <w:bottom w:val="none" w:sz="0" w:space="0" w:color="auto"/>
        <w:right w:val="none" w:sz="0" w:space="0" w:color="auto"/>
      </w:divBdr>
    </w:div>
    <w:div w:id="1194415998">
      <w:bodyDiv w:val="1"/>
      <w:marLeft w:val="0"/>
      <w:marRight w:val="0"/>
      <w:marTop w:val="0"/>
      <w:marBottom w:val="0"/>
      <w:divBdr>
        <w:top w:val="none" w:sz="0" w:space="0" w:color="auto"/>
        <w:left w:val="none" w:sz="0" w:space="0" w:color="auto"/>
        <w:bottom w:val="none" w:sz="0" w:space="0" w:color="auto"/>
        <w:right w:val="none" w:sz="0" w:space="0" w:color="auto"/>
      </w:divBdr>
    </w:div>
    <w:div w:id="1196581805">
      <w:bodyDiv w:val="1"/>
      <w:marLeft w:val="0"/>
      <w:marRight w:val="0"/>
      <w:marTop w:val="0"/>
      <w:marBottom w:val="0"/>
      <w:divBdr>
        <w:top w:val="none" w:sz="0" w:space="0" w:color="auto"/>
        <w:left w:val="none" w:sz="0" w:space="0" w:color="auto"/>
        <w:bottom w:val="none" w:sz="0" w:space="0" w:color="auto"/>
        <w:right w:val="none" w:sz="0" w:space="0" w:color="auto"/>
      </w:divBdr>
    </w:div>
    <w:div w:id="1251625596">
      <w:bodyDiv w:val="1"/>
      <w:marLeft w:val="0"/>
      <w:marRight w:val="0"/>
      <w:marTop w:val="0"/>
      <w:marBottom w:val="0"/>
      <w:divBdr>
        <w:top w:val="none" w:sz="0" w:space="0" w:color="auto"/>
        <w:left w:val="none" w:sz="0" w:space="0" w:color="auto"/>
        <w:bottom w:val="none" w:sz="0" w:space="0" w:color="auto"/>
        <w:right w:val="none" w:sz="0" w:space="0" w:color="auto"/>
      </w:divBdr>
    </w:div>
    <w:div w:id="1282685786">
      <w:bodyDiv w:val="1"/>
      <w:marLeft w:val="0"/>
      <w:marRight w:val="0"/>
      <w:marTop w:val="0"/>
      <w:marBottom w:val="0"/>
      <w:divBdr>
        <w:top w:val="none" w:sz="0" w:space="0" w:color="auto"/>
        <w:left w:val="none" w:sz="0" w:space="0" w:color="auto"/>
        <w:bottom w:val="none" w:sz="0" w:space="0" w:color="auto"/>
        <w:right w:val="none" w:sz="0" w:space="0" w:color="auto"/>
      </w:divBdr>
    </w:div>
    <w:div w:id="1284117394">
      <w:bodyDiv w:val="1"/>
      <w:marLeft w:val="0"/>
      <w:marRight w:val="0"/>
      <w:marTop w:val="0"/>
      <w:marBottom w:val="0"/>
      <w:divBdr>
        <w:top w:val="none" w:sz="0" w:space="0" w:color="auto"/>
        <w:left w:val="none" w:sz="0" w:space="0" w:color="auto"/>
        <w:bottom w:val="none" w:sz="0" w:space="0" w:color="auto"/>
        <w:right w:val="none" w:sz="0" w:space="0" w:color="auto"/>
      </w:divBdr>
    </w:div>
    <w:div w:id="1286350376">
      <w:bodyDiv w:val="1"/>
      <w:marLeft w:val="0"/>
      <w:marRight w:val="0"/>
      <w:marTop w:val="0"/>
      <w:marBottom w:val="0"/>
      <w:divBdr>
        <w:top w:val="none" w:sz="0" w:space="0" w:color="auto"/>
        <w:left w:val="none" w:sz="0" w:space="0" w:color="auto"/>
        <w:bottom w:val="none" w:sz="0" w:space="0" w:color="auto"/>
        <w:right w:val="none" w:sz="0" w:space="0" w:color="auto"/>
      </w:divBdr>
    </w:div>
    <w:div w:id="1286814141">
      <w:bodyDiv w:val="1"/>
      <w:marLeft w:val="0"/>
      <w:marRight w:val="0"/>
      <w:marTop w:val="0"/>
      <w:marBottom w:val="0"/>
      <w:divBdr>
        <w:top w:val="none" w:sz="0" w:space="0" w:color="auto"/>
        <w:left w:val="none" w:sz="0" w:space="0" w:color="auto"/>
        <w:bottom w:val="none" w:sz="0" w:space="0" w:color="auto"/>
        <w:right w:val="none" w:sz="0" w:space="0" w:color="auto"/>
      </w:divBdr>
    </w:div>
    <w:div w:id="1287272888">
      <w:bodyDiv w:val="1"/>
      <w:marLeft w:val="0"/>
      <w:marRight w:val="0"/>
      <w:marTop w:val="0"/>
      <w:marBottom w:val="0"/>
      <w:divBdr>
        <w:top w:val="none" w:sz="0" w:space="0" w:color="auto"/>
        <w:left w:val="none" w:sz="0" w:space="0" w:color="auto"/>
        <w:bottom w:val="none" w:sz="0" w:space="0" w:color="auto"/>
        <w:right w:val="none" w:sz="0" w:space="0" w:color="auto"/>
      </w:divBdr>
    </w:div>
    <w:div w:id="1288124815">
      <w:bodyDiv w:val="1"/>
      <w:marLeft w:val="0"/>
      <w:marRight w:val="0"/>
      <w:marTop w:val="0"/>
      <w:marBottom w:val="0"/>
      <w:divBdr>
        <w:top w:val="none" w:sz="0" w:space="0" w:color="auto"/>
        <w:left w:val="none" w:sz="0" w:space="0" w:color="auto"/>
        <w:bottom w:val="none" w:sz="0" w:space="0" w:color="auto"/>
        <w:right w:val="none" w:sz="0" w:space="0" w:color="auto"/>
      </w:divBdr>
    </w:div>
    <w:div w:id="1324042906">
      <w:bodyDiv w:val="1"/>
      <w:marLeft w:val="0"/>
      <w:marRight w:val="0"/>
      <w:marTop w:val="0"/>
      <w:marBottom w:val="0"/>
      <w:divBdr>
        <w:top w:val="none" w:sz="0" w:space="0" w:color="auto"/>
        <w:left w:val="none" w:sz="0" w:space="0" w:color="auto"/>
        <w:bottom w:val="none" w:sz="0" w:space="0" w:color="auto"/>
        <w:right w:val="none" w:sz="0" w:space="0" w:color="auto"/>
      </w:divBdr>
    </w:div>
    <w:div w:id="1330870636">
      <w:bodyDiv w:val="1"/>
      <w:marLeft w:val="0"/>
      <w:marRight w:val="0"/>
      <w:marTop w:val="0"/>
      <w:marBottom w:val="0"/>
      <w:divBdr>
        <w:top w:val="none" w:sz="0" w:space="0" w:color="auto"/>
        <w:left w:val="none" w:sz="0" w:space="0" w:color="auto"/>
        <w:bottom w:val="none" w:sz="0" w:space="0" w:color="auto"/>
        <w:right w:val="none" w:sz="0" w:space="0" w:color="auto"/>
      </w:divBdr>
    </w:div>
    <w:div w:id="1332029153">
      <w:bodyDiv w:val="1"/>
      <w:marLeft w:val="0"/>
      <w:marRight w:val="0"/>
      <w:marTop w:val="0"/>
      <w:marBottom w:val="0"/>
      <w:divBdr>
        <w:top w:val="none" w:sz="0" w:space="0" w:color="auto"/>
        <w:left w:val="none" w:sz="0" w:space="0" w:color="auto"/>
        <w:bottom w:val="none" w:sz="0" w:space="0" w:color="auto"/>
        <w:right w:val="none" w:sz="0" w:space="0" w:color="auto"/>
      </w:divBdr>
    </w:div>
    <w:div w:id="1339625229">
      <w:bodyDiv w:val="1"/>
      <w:marLeft w:val="0"/>
      <w:marRight w:val="0"/>
      <w:marTop w:val="0"/>
      <w:marBottom w:val="0"/>
      <w:divBdr>
        <w:top w:val="none" w:sz="0" w:space="0" w:color="auto"/>
        <w:left w:val="none" w:sz="0" w:space="0" w:color="auto"/>
        <w:bottom w:val="none" w:sz="0" w:space="0" w:color="auto"/>
        <w:right w:val="none" w:sz="0" w:space="0" w:color="auto"/>
      </w:divBdr>
    </w:div>
    <w:div w:id="1365138323">
      <w:bodyDiv w:val="1"/>
      <w:marLeft w:val="0"/>
      <w:marRight w:val="0"/>
      <w:marTop w:val="0"/>
      <w:marBottom w:val="0"/>
      <w:divBdr>
        <w:top w:val="none" w:sz="0" w:space="0" w:color="auto"/>
        <w:left w:val="none" w:sz="0" w:space="0" w:color="auto"/>
        <w:bottom w:val="none" w:sz="0" w:space="0" w:color="auto"/>
        <w:right w:val="none" w:sz="0" w:space="0" w:color="auto"/>
      </w:divBdr>
    </w:div>
    <w:div w:id="1375348088">
      <w:bodyDiv w:val="1"/>
      <w:marLeft w:val="0"/>
      <w:marRight w:val="0"/>
      <w:marTop w:val="0"/>
      <w:marBottom w:val="0"/>
      <w:divBdr>
        <w:top w:val="none" w:sz="0" w:space="0" w:color="auto"/>
        <w:left w:val="none" w:sz="0" w:space="0" w:color="auto"/>
        <w:bottom w:val="none" w:sz="0" w:space="0" w:color="auto"/>
        <w:right w:val="none" w:sz="0" w:space="0" w:color="auto"/>
      </w:divBdr>
    </w:div>
    <w:div w:id="1387295136">
      <w:bodyDiv w:val="1"/>
      <w:marLeft w:val="0"/>
      <w:marRight w:val="0"/>
      <w:marTop w:val="0"/>
      <w:marBottom w:val="0"/>
      <w:divBdr>
        <w:top w:val="none" w:sz="0" w:space="0" w:color="auto"/>
        <w:left w:val="none" w:sz="0" w:space="0" w:color="auto"/>
        <w:bottom w:val="none" w:sz="0" w:space="0" w:color="auto"/>
        <w:right w:val="none" w:sz="0" w:space="0" w:color="auto"/>
      </w:divBdr>
    </w:div>
    <w:div w:id="1389301577">
      <w:bodyDiv w:val="1"/>
      <w:marLeft w:val="0"/>
      <w:marRight w:val="0"/>
      <w:marTop w:val="0"/>
      <w:marBottom w:val="0"/>
      <w:divBdr>
        <w:top w:val="none" w:sz="0" w:space="0" w:color="auto"/>
        <w:left w:val="none" w:sz="0" w:space="0" w:color="auto"/>
        <w:bottom w:val="none" w:sz="0" w:space="0" w:color="auto"/>
        <w:right w:val="none" w:sz="0" w:space="0" w:color="auto"/>
      </w:divBdr>
    </w:div>
    <w:div w:id="1392076706">
      <w:bodyDiv w:val="1"/>
      <w:marLeft w:val="0"/>
      <w:marRight w:val="0"/>
      <w:marTop w:val="0"/>
      <w:marBottom w:val="0"/>
      <w:divBdr>
        <w:top w:val="none" w:sz="0" w:space="0" w:color="auto"/>
        <w:left w:val="none" w:sz="0" w:space="0" w:color="auto"/>
        <w:bottom w:val="none" w:sz="0" w:space="0" w:color="auto"/>
        <w:right w:val="none" w:sz="0" w:space="0" w:color="auto"/>
      </w:divBdr>
    </w:div>
    <w:div w:id="1434013542">
      <w:bodyDiv w:val="1"/>
      <w:marLeft w:val="0"/>
      <w:marRight w:val="0"/>
      <w:marTop w:val="0"/>
      <w:marBottom w:val="0"/>
      <w:divBdr>
        <w:top w:val="none" w:sz="0" w:space="0" w:color="auto"/>
        <w:left w:val="none" w:sz="0" w:space="0" w:color="auto"/>
        <w:bottom w:val="none" w:sz="0" w:space="0" w:color="auto"/>
        <w:right w:val="none" w:sz="0" w:space="0" w:color="auto"/>
      </w:divBdr>
    </w:div>
    <w:div w:id="1453018351">
      <w:bodyDiv w:val="1"/>
      <w:marLeft w:val="0"/>
      <w:marRight w:val="0"/>
      <w:marTop w:val="0"/>
      <w:marBottom w:val="0"/>
      <w:divBdr>
        <w:top w:val="none" w:sz="0" w:space="0" w:color="auto"/>
        <w:left w:val="none" w:sz="0" w:space="0" w:color="auto"/>
        <w:bottom w:val="none" w:sz="0" w:space="0" w:color="auto"/>
        <w:right w:val="none" w:sz="0" w:space="0" w:color="auto"/>
      </w:divBdr>
    </w:div>
    <w:div w:id="1465931212">
      <w:bodyDiv w:val="1"/>
      <w:marLeft w:val="0"/>
      <w:marRight w:val="0"/>
      <w:marTop w:val="0"/>
      <w:marBottom w:val="0"/>
      <w:divBdr>
        <w:top w:val="none" w:sz="0" w:space="0" w:color="auto"/>
        <w:left w:val="none" w:sz="0" w:space="0" w:color="auto"/>
        <w:bottom w:val="none" w:sz="0" w:space="0" w:color="auto"/>
        <w:right w:val="none" w:sz="0" w:space="0" w:color="auto"/>
      </w:divBdr>
    </w:div>
    <w:div w:id="1467116008">
      <w:bodyDiv w:val="1"/>
      <w:marLeft w:val="0"/>
      <w:marRight w:val="0"/>
      <w:marTop w:val="0"/>
      <w:marBottom w:val="0"/>
      <w:divBdr>
        <w:top w:val="none" w:sz="0" w:space="0" w:color="auto"/>
        <w:left w:val="none" w:sz="0" w:space="0" w:color="auto"/>
        <w:bottom w:val="none" w:sz="0" w:space="0" w:color="auto"/>
        <w:right w:val="none" w:sz="0" w:space="0" w:color="auto"/>
      </w:divBdr>
    </w:div>
    <w:div w:id="1468476013">
      <w:bodyDiv w:val="1"/>
      <w:marLeft w:val="0"/>
      <w:marRight w:val="0"/>
      <w:marTop w:val="0"/>
      <w:marBottom w:val="0"/>
      <w:divBdr>
        <w:top w:val="none" w:sz="0" w:space="0" w:color="auto"/>
        <w:left w:val="none" w:sz="0" w:space="0" w:color="auto"/>
        <w:bottom w:val="none" w:sz="0" w:space="0" w:color="auto"/>
        <w:right w:val="none" w:sz="0" w:space="0" w:color="auto"/>
      </w:divBdr>
    </w:div>
    <w:div w:id="1470634757">
      <w:bodyDiv w:val="1"/>
      <w:marLeft w:val="0"/>
      <w:marRight w:val="0"/>
      <w:marTop w:val="0"/>
      <w:marBottom w:val="0"/>
      <w:divBdr>
        <w:top w:val="none" w:sz="0" w:space="0" w:color="auto"/>
        <w:left w:val="none" w:sz="0" w:space="0" w:color="auto"/>
        <w:bottom w:val="none" w:sz="0" w:space="0" w:color="auto"/>
        <w:right w:val="none" w:sz="0" w:space="0" w:color="auto"/>
      </w:divBdr>
    </w:div>
    <w:div w:id="1471441471">
      <w:bodyDiv w:val="1"/>
      <w:marLeft w:val="0"/>
      <w:marRight w:val="0"/>
      <w:marTop w:val="0"/>
      <w:marBottom w:val="0"/>
      <w:divBdr>
        <w:top w:val="none" w:sz="0" w:space="0" w:color="auto"/>
        <w:left w:val="none" w:sz="0" w:space="0" w:color="auto"/>
        <w:bottom w:val="none" w:sz="0" w:space="0" w:color="auto"/>
        <w:right w:val="none" w:sz="0" w:space="0" w:color="auto"/>
      </w:divBdr>
    </w:div>
    <w:div w:id="1495953309">
      <w:bodyDiv w:val="1"/>
      <w:marLeft w:val="0"/>
      <w:marRight w:val="0"/>
      <w:marTop w:val="0"/>
      <w:marBottom w:val="0"/>
      <w:divBdr>
        <w:top w:val="none" w:sz="0" w:space="0" w:color="auto"/>
        <w:left w:val="none" w:sz="0" w:space="0" w:color="auto"/>
        <w:bottom w:val="none" w:sz="0" w:space="0" w:color="auto"/>
        <w:right w:val="none" w:sz="0" w:space="0" w:color="auto"/>
      </w:divBdr>
    </w:div>
    <w:div w:id="1518078108">
      <w:bodyDiv w:val="1"/>
      <w:marLeft w:val="0"/>
      <w:marRight w:val="0"/>
      <w:marTop w:val="0"/>
      <w:marBottom w:val="0"/>
      <w:divBdr>
        <w:top w:val="none" w:sz="0" w:space="0" w:color="auto"/>
        <w:left w:val="none" w:sz="0" w:space="0" w:color="auto"/>
        <w:bottom w:val="none" w:sz="0" w:space="0" w:color="auto"/>
        <w:right w:val="none" w:sz="0" w:space="0" w:color="auto"/>
      </w:divBdr>
    </w:div>
    <w:div w:id="1520656678">
      <w:bodyDiv w:val="1"/>
      <w:marLeft w:val="0"/>
      <w:marRight w:val="0"/>
      <w:marTop w:val="0"/>
      <w:marBottom w:val="0"/>
      <w:divBdr>
        <w:top w:val="none" w:sz="0" w:space="0" w:color="auto"/>
        <w:left w:val="none" w:sz="0" w:space="0" w:color="auto"/>
        <w:bottom w:val="none" w:sz="0" w:space="0" w:color="auto"/>
        <w:right w:val="none" w:sz="0" w:space="0" w:color="auto"/>
      </w:divBdr>
    </w:div>
    <w:div w:id="1548838875">
      <w:bodyDiv w:val="1"/>
      <w:marLeft w:val="0"/>
      <w:marRight w:val="0"/>
      <w:marTop w:val="0"/>
      <w:marBottom w:val="0"/>
      <w:divBdr>
        <w:top w:val="none" w:sz="0" w:space="0" w:color="auto"/>
        <w:left w:val="none" w:sz="0" w:space="0" w:color="auto"/>
        <w:bottom w:val="none" w:sz="0" w:space="0" w:color="auto"/>
        <w:right w:val="none" w:sz="0" w:space="0" w:color="auto"/>
      </w:divBdr>
    </w:div>
    <w:div w:id="1556623227">
      <w:bodyDiv w:val="1"/>
      <w:marLeft w:val="0"/>
      <w:marRight w:val="0"/>
      <w:marTop w:val="0"/>
      <w:marBottom w:val="0"/>
      <w:divBdr>
        <w:top w:val="none" w:sz="0" w:space="0" w:color="auto"/>
        <w:left w:val="none" w:sz="0" w:space="0" w:color="auto"/>
        <w:bottom w:val="none" w:sz="0" w:space="0" w:color="auto"/>
        <w:right w:val="none" w:sz="0" w:space="0" w:color="auto"/>
      </w:divBdr>
    </w:div>
    <w:div w:id="1563565109">
      <w:bodyDiv w:val="1"/>
      <w:marLeft w:val="0"/>
      <w:marRight w:val="0"/>
      <w:marTop w:val="0"/>
      <w:marBottom w:val="0"/>
      <w:divBdr>
        <w:top w:val="none" w:sz="0" w:space="0" w:color="auto"/>
        <w:left w:val="none" w:sz="0" w:space="0" w:color="auto"/>
        <w:bottom w:val="none" w:sz="0" w:space="0" w:color="auto"/>
        <w:right w:val="none" w:sz="0" w:space="0" w:color="auto"/>
      </w:divBdr>
    </w:div>
    <w:div w:id="1568495021">
      <w:bodyDiv w:val="1"/>
      <w:marLeft w:val="0"/>
      <w:marRight w:val="0"/>
      <w:marTop w:val="0"/>
      <w:marBottom w:val="0"/>
      <w:divBdr>
        <w:top w:val="none" w:sz="0" w:space="0" w:color="auto"/>
        <w:left w:val="none" w:sz="0" w:space="0" w:color="auto"/>
        <w:bottom w:val="none" w:sz="0" w:space="0" w:color="auto"/>
        <w:right w:val="none" w:sz="0" w:space="0" w:color="auto"/>
      </w:divBdr>
    </w:div>
    <w:div w:id="1569487927">
      <w:bodyDiv w:val="1"/>
      <w:marLeft w:val="0"/>
      <w:marRight w:val="0"/>
      <w:marTop w:val="0"/>
      <w:marBottom w:val="0"/>
      <w:divBdr>
        <w:top w:val="none" w:sz="0" w:space="0" w:color="auto"/>
        <w:left w:val="none" w:sz="0" w:space="0" w:color="auto"/>
        <w:bottom w:val="none" w:sz="0" w:space="0" w:color="auto"/>
        <w:right w:val="none" w:sz="0" w:space="0" w:color="auto"/>
      </w:divBdr>
    </w:div>
    <w:div w:id="1575042280">
      <w:bodyDiv w:val="1"/>
      <w:marLeft w:val="0"/>
      <w:marRight w:val="0"/>
      <w:marTop w:val="0"/>
      <w:marBottom w:val="0"/>
      <w:divBdr>
        <w:top w:val="none" w:sz="0" w:space="0" w:color="auto"/>
        <w:left w:val="none" w:sz="0" w:space="0" w:color="auto"/>
        <w:bottom w:val="none" w:sz="0" w:space="0" w:color="auto"/>
        <w:right w:val="none" w:sz="0" w:space="0" w:color="auto"/>
      </w:divBdr>
    </w:div>
    <w:div w:id="1579098273">
      <w:bodyDiv w:val="1"/>
      <w:marLeft w:val="0"/>
      <w:marRight w:val="0"/>
      <w:marTop w:val="0"/>
      <w:marBottom w:val="0"/>
      <w:divBdr>
        <w:top w:val="none" w:sz="0" w:space="0" w:color="auto"/>
        <w:left w:val="none" w:sz="0" w:space="0" w:color="auto"/>
        <w:bottom w:val="none" w:sz="0" w:space="0" w:color="auto"/>
        <w:right w:val="none" w:sz="0" w:space="0" w:color="auto"/>
      </w:divBdr>
    </w:div>
    <w:div w:id="1583293854">
      <w:bodyDiv w:val="1"/>
      <w:marLeft w:val="0"/>
      <w:marRight w:val="0"/>
      <w:marTop w:val="0"/>
      <w:marBottom w:val="0"/>
      <w:divBdr>
        <w:top w:val="none" w:sz="0" w:space="0" w:color="auto"/>
        <w:left w:val="none" w:sz="0" w:space="0" w:color="auto"/>
        <w:bottom w:val="none" w:sz="0" w:space="0" w:color="auto"/>
        <w:right w:val="none" w:sz="0" w:space="0" w:color="auto"/>
      </w:divBdr>
    </w:div>
    <w:div w:id="1610619120">
      <w:bodyDiv w:val="1"/>
      <w:marLeft w:val="0"/>
      <w:marRight w:val="0"/>
      <w:marTop w:val="0"/>
      <w:marBottom w:val="0"/>
      <w:divBdr>
        <w:top w:val="none" w:sz="0" w:space="0" w:color="auto"/>
        <w:left w:val="none" w:sz="0" w:space="0" w:color="auto"/>
        <w:bottom w:val="none" w:sz="0" w:space="0" w:color="auto"/>
        <w:right w:val="none" w:sz="0" w:space="0" w:color="auto"/>
      </w:divBdr>
    </w:div>
    <w:div w:id="1619288594">
      <w:bodyDiv w:val="1"/>
      <w:marLeft w:val="0"/>
      <w:marRight w:val="0"/>
      <w:marTop w:val="0"/>
      <w:marBottom w:val="0"/>
      <w:divBdr>
        <w:top w:val="none" w:sz="0" w:space="0" w:color="auto"/>
        <w:left w:val="none" w:sz="0" w:space="0" w:color="auto"/>
        <w:bottom w:val="none" w:sz="0" w:space="0" w:color="auto"/>
        <w:right w:val="none" w:sz="0" w:space="0" w:color="auto"/>
      </w:divBdr>
    </w:div>
    <w:div w:id="1631982935">
      <w:bodyDiv w:val="1"/>
      <w:marLeft w:val="0"/>
      <w:marRight w:val="0"/>
      <w:marTop w:val="0"/>
      <w:marBottom w:val="0"/>
      <w:divBdr>
        <w:top w:val="none" w:sz="0" w:space="0" w:color="auto"/>
        <w:left w:val="none" w:sz="0" w:space="0" w:color="auto"/>
        <w:bottom w:val="none" w:sz="0" w:space="0" w:color="auto"/>
        <w:right w:val="none" w:sz="0" w:space="0" w:color="auto"/>
      </w:divBdr>
    </w:div>
    <w:div w:id="1669095225">
      <w:bodyDiv w:val="1"/>
      <w:marLeft w:val="0"/>
      <w:marRight w:val="0"/>
      <w:marTop w:val="0"/>
      <w:marBottom w:val="0"/>
      <w:divBdr>
        <w:top w:val="none" w:sz="0" w:space="0" w:color="auto"/>
        <w:left w:val="none" w:sz="0" w:space="0" w:color="auto"/>
        <w:bottom w:val="none" w:sz="0" w:space="0" w:color="auto"/>
        <w:right w:val="none" w:sz="0" w:space="0" w:color="auto"/>
      </w:divBdr>
    </w:div>
    <w:div w:id="1700157331">
      <w:bodyDiv w:val="1"/>
      <w:marLeft w:val="0"/>
      <w:marRight w:val="0"/>
      <w:marTop w:val="0"/>
      <w:marBottom w:val="0"/>
      <w:divBdr>
        <w:top w:val="none" w:sz="0" w:space="0" w:color="auto"/>
        <w:left w:val="none" w:sz="0" w:space="0" w:color="auto"/>
        <w:bottom w:val="none" w:sz="0" w:space="0" w:color="auto"/>
        <w:right w:val="none" w:sz="0" w:space="0" w:color="auto"/>
      </w:divBdr>
    </w:div>
    <w:div w:id="1721788120">
      <w:bodyDiv w:val="1"/>
      <w:marLeft w:val="0"/>
      <w:marRight w:val="0"/>
      <w:marTop w:val="0"/>
      <w:marBottom w:val="0"/>
      <w:divBdr>
        <w:top w:val="none" w:sz="0" w:space="0" w:color="auto"/>
        <w:left w:val="none" w:sz="0" w:space="0" w:color="auto"/>
        <w:bottom w:val="none" w:sz="0" w:space="0" w:color="auto"/>
        <w:right w:val="none" w:sz="0" w:space="0" w:color="auto"/>
      </w:divBdr>
    </w:div>
    <w:div w:id="1724524645">
      <w:bodyDiv w:val="1"/>
      <w:marLeft w:val="0"/>
      <w:marRight w:val="0"/>
      <w:marTop w:val="0"/>
      <w:marBottom w:val="0"/>
      <w:divBdr>
        <w:top w:val="none" w:sz="0" w:space="0" w:color="auto"/>
        <w:left w:val="none" w:sz="0" w:space="0" w:color="auto"/>
        <w:bottom w:val="none" w:sz="0" w:space="0" w:color="auto"/>
        <w:right w:val="none" w:sz="0" w:space="0" w:color="auto"/>
      </w:divBdr>
    </w:div>
    <w:div w:id="1758821471">
      <w:bodyDiv w:val="1"/>
      <w:marLeft w:val="0"/>
      <w:marRight w:val="0"/>
      <w:marTop w:val="0"/>
      <w:marBottom w:val="0"/>
      <w:divBdr>
        <w:top w:val="none" w:sz="0" w:space="0" w:color="auto"/>
        <w:left w:val="none" w:sz="0" w:space="0" w:color="auto"/>
        <w:bottom w:val="none" w:sz="0" w:space="0" w:color="auto"/>
        <w:right w:val="none" w:sz="0" w:space="0" w:color="auto"/>
      </w:divBdr>
    </w:div>
    <w:div w:id="1760179540">
      <w:bodyDiv w:val="1"/>
      <w:marLeft w:val="0"/>
      <w:marRight w:val="0"/>
      <w:marTop w:val="0"/>
      <w:marBottom w:val="0"/>
      <w:divBdr>
        <w:top w:val="none" w:sz="0" w:space="0" w:color="auto"/>
        <w:left w:val="none" w:sz="0" w:space="0" w:color="auto"/>
        <w:bottom w:val="none" w:sz="0" w:space="0" w:color="auto"/>
        <w:right w:val="none" w:sz="0" w:space="0" w:color="auto"/>
      </w:divBdr>
    </w:div>
    <w:div w:id="1775592479">
      <w:bodyDiv w:val="1"/>
      <w:marLeft w:val="0"/>
      <w:marRight w:val="0"/>
      <w:marTop w:val="0"/>
      <w:marBottom w:val="0"/>
      <w:divBdr>
        <w:top w:val="none" w:sz="0" w:space="0" w:color="auto"/>
        <w:left w:val="none" w:sz="0" w:space="0" w:color="auto"/>
        <w:bottom w:val="none" w:sz="0" w:space="0" w:color="auto"/>
        <w:right w:val="none" w:sz="0" w:space="0" w:color="auto"/>
      </w:divBdr>
    </w:div>
    <w:div w:id="1837568897">
      <w:bodyDiv w:val="1"/>
      <w:marLeft w:val="0"/>
      <w:marRight w:val="0"/>
      <w:marTop w:val="0"/>
      <w:marBottom w:val="0"/>
      <w:divBdr>
        <w:top w:val="none" w:sz="0" w:space="0" w:color="auto"/>
        <w:left w:val="none" w:sz="0" w:space="0" w:color="auto"/>
        <w:bottom w:val="none" w:sz="0" w:space="0" w:color="auto"/>
        <w:right w:val="none" w:sz="0" w:space="0" w:color="auto"/>
      </w:divBdr>
    </w:div>
    <w:div w:id="1858226110">
      <w:bodyDiv w:val="1"/>
      <w:marLeft w:val="0"/>
      <w:marRight w:val="0"/>
      <w:marTop w:val="0"/>
      <w:marBottom w:val="0"/>
      <w:divBdr>
        <w:top w:val="none" w:sz="0" w:space="0" w:color="auto"/>
        <w:left w:val="none" w:sz="0" w:space="0" w:color="auto"/>
        <w:bottom w:val="none" w:sz="0" w:space="0" w:color="auto"/>
        <w:right w:val="none" w:sz="0" w:space="0" w:color="auto"/>
      </w:divBdr>
    </w:div>
    <w:div w:id="1863279032">
      <w:bodyDiv w:val="1"/>
      <w:marLeft w:val="0"/>
      <w:marRight w:val="0"/>
      <w:marTop w:val="0"/>
      <w:marBottom w:val="0"/>
      <w:divBdr>
        <w:top w:val="none" w:sz="0" w:space="0" w:color="auto"/>
        <w:left w:val="none" w:sz="0" w:space="0" w:color="auto"/>
        <w:bottom w:val="none" w:sz="0" w:space="0" w:color="auto"/>
        <w:right w:val="none" w:sz="0" w:space="0" w:color="auto"/>
      </w:divBdr>
    </w:div>
    <w:div w:id="1865247728">
      <w:bodyDiv w:val="1"/>
      <w:marLeft w:val="0"/>
      <w:marRight w:val="0"/>
      <w:marTop w:val="0"/>
      <w:marBottom w:val="0"/>
      <w:divBdr>
        <w:top w:val="none" w:sz="0" w:space="0" w:color="auto"/>
        <w:left w:val="none" w:sz="0" w:space="0" w:color="auto"/>
        <w:bottom w:val="none" w:sz="0" w:space="0" w:color="auto"/>
        <w:right w:val="none" w:sz="0" w:space="0" w:color="auto"/>
      </w:divBdr>
    </w:div>
    <w:div w:id="1882403323">
      <w:bodyDiv w:val="1"/>
      <w:marLeft w:val="0"/>
      <w:marRight w:val="0"/>
      <w:marTop w:val="0"/>
      <w:marBottom w:val="0"/>
      <w:divBdr>
        <w:top w:val="none" w:sz="0" w:space="0" w:color="auto"/>
        <w:left w:val="none" w:sz="0" w:space="0" w:color="auto"/>
        <w:bottom w:val="none" w:sz="0" w:space="0" w:color="auto"/>
        <w:right w:val="none" w:sz="0" w:space="0" w:color="auto"/>
      </w:divBdr>
    </w:div>
    <w:div w:id="1889678419">
      <w:bodyDiv w:val="1"/>
      <w:marLeft w:val="0"/>
      <w:marRight w:val="0"/>
      <w:marTop w:val="0"/>
      <w:marBottom w:val="0"/>
      <w:divBdr>
        <w:top w:val="none" w:sz="0" w:space="0" w:color="auto"/>
        <w:left w:val="none" w:sz="0" w:space="0" w:color="auto"/>
        <w:bottom w:val="none" w:sz="0" w:space="0" w:color="auto"/>
        <w:right w:val="none" w:sz="0" w:space="0" w:color="auto"/>
      </w:divBdr>
    </w:div>
    <w:div w:id="1894347848">
      <w:bodyDiv w:val="1"/>
      <w:marLeft w:val="0"/>
      <w:marRight w:val="0"/>
      <w:marTop w:val="0"/>
      <w:marBottom w:val="0"/>
      <w:divBdr>
        <w:top w:val="none" w:sz="0" w:space="0" w:color="auto"/>
        <w:left w:val="none" w:sz="0" w:space="0" w:color="auto"/>
        <w:bottom w:val="none" w:sz="0" w:space="0" w:color="auto"/>
        <w:right w:val="none" w:sz="0" w:space="0" w:color="auto"/>
      </w:divBdr>
    </w:div>
    <w:div w:id="1895312059">
      <w:bodyDiv w:val="1"/>
      <w:marLeft w:val="0"/>
      <w:marRight w:val="0"/>
      <w:marTop w:val="0"/>
      <w:marBottom w:val="0"/>
      <w:divBdr>
        <w:top w:val="none" w:sz="0" w:space="0" w:color="auto"/>
        <w:left w:val="none" w:sz="0" w:space="0" w:color="auto"/>
        <w:bottom w:val="none" w:sz="0" w:space="0" w:color="auto"/>
        <w:right w:val="none" w:sz="0" w:space="0" w:color="auto"/>
      </w:divBdr>
    </w:div>
    <w:div w:id="1907447004">
      <w:bodyDiv w:val="1"/>
      <w:marLeft w:val="0"/>
      <w:marRight w:val="0"/>
      <w:marTop w:val="0"/>
      <w:marBottom w:val="0"/>
      <w:divBdr>
        <w:top w:val="none" w:sz="0" w:space="0" w:color="auto"/>
        <w:left w:val="none" w:sz="0" w:space="0" w:color="auto"/>
        <w:bottom w:val="none" w:sz="0" w:space="0" w:color="auto"/>
        <w:right w:val="none" w:sz="0" w:space="0" w:color="auto"/>
      </w:divBdr>
    </w:div>
    <w:div w:id="1909075136">
      <w:bodyDiv w:val="1"/>
      <w:marLeft w:val="0"/>
      <w:marRight w:val="0"/>
      <w:marTop w:val="0"/>
      <w:marBottom w:val="0"/>
      <w:divBdr>
        <w:top w:val="none" w:sz="0" w:space="0" w:color="auto"/>
        <w:left w:val="none" w:sz="0" w:space="0" w:color="auto"/>
        <w:bottom w:val="none" w:sz="0" w:space="0" w:color="auto"/>
        <w:right w:val="none" w:sz="0" w:space="0" w:color="auto"/>
      </w:divBdr>
    </w:div>
    <w:div w:id="1917126573">
      <w:bodyDiv w:val="1"/>
      <w:marLeft w:val="0"/>
      <w:marRight w:val="0"/>
      <w:marTop w:val="0"/>
      <w:marBottom w:val="0"/>
      <w:divBdr>
        <w:top w:val="none" w:sz="0" w:space="0" w:color="auto"/>
        <w:left w:val="none" w:sz="0" w:space="0" w:color="auto"/>
        <w:bottom w:val="none" w:sz="0" w:space="0" w:color="auto"/>
        <w:right w:val="none" w:sz="0" w:space="0" w:color="auto"/>
      </w:divBdr>
    </w:div>
    <w:div w:id="1923642034">
      <w:bodyDiv w:val="1"/>
      <w:marLeft w:val="0"/>
      <w:marRight w:val="0"/>
      <w:marTop w:val="0"/>
      <w:marBottom w:val="0"/>
      <w:divBdr>
        <w:top w:val="none" w:sz="0" w:space="0" w:color="auto"/>
        <w:left w:val="none" w:sz="0" w:space="0" w:color="auto"/>
        <w:bottom w:val="none" w:sz="0" w:space="0" w:color="auto"/>
        <w:right w:val="none" w:sz="0" w:space="0" w:color="auto"/>
      </w:divBdr>
    </w:div>
    <w:div w:id="1938175588">
      <w:bodyDiv w:val="1"/>
      <w:marLeft w:val="0"/>
      <w:marRight w:val="0"/>
      <w:marTop w:val="0"/>
      <w:marBottom w:val="0"/>
      <w:divBdr>
        <w:top w:val="none" w:sz="0" w:space="0" w:color="auto"/>
        <w:left w:val="none" w:sz="0" w:space="0" w:color="auto"/>
        <w:bottom w:val="none" w:sz="0" w:space="0" w:color="auto"/>
        <w:right w:val="none" w:sz="0" w:space="0" w:color="auto"/>
      </w:divBdr>
    </w:div>
    <w:div w:id="1947039514">
      <w:bodyDiv w:val="1"/>
      <w:marLeft w:val="0"/>
      <w:marRight w:val="0"/>
      <w:marTop w:val="0"/>
      <w:marBottom w:val="0"/>
      <w:divBdr>
        <w:top w:val="none" w:sz="0" w:space="0" w:color="auto"/>
        <w:left w:val="none" w:sz="0" w:space="0" w:color="auto"/>
        <w:bottom w:val="none" w:sz="0" w:space="0" w:color="auto"/>
        <w:right w:val="none" w:sz="0" w:space="0" w:color="auto"/>
      </w:divBdr>
    </w:div>
    <w:div w:id="1965111491">
      <w:bodyDiv w:val="1"/>
      <w:marLeft w:val="0"/>
      <w:marRight w:val="0"/>
      <w:marTop w:val="0"/>
      <w:marBottom w:val="0"/>
      <w:divBdr>
        <w:top w:val="none" w:sz="0" w:space="0" w:color="auto"/>
        <w:left w:val="none" w:sz="0" w:space="0" w:color="auto"/>
        <w:bottom w:val="none" w:sz="0" w:space="0" w:color="auto"/>
        <w:right w:val="none" w:sz="0" w:space="0" w:color="auto"/>
      </w:divBdr>
    </w:div>
    <w:div w:id="1966695842">
      <w:bodyDiv w:val="1"/>
      <w:marLeft w:val="0"/>
      <w:marRight w:val="0"/>
      <w:marTop w:val="0"/>
      <w:marBottom w:val="0"/>
      <w:divBdr>
        <w:top w:val="none" w:sz="0" w:space="0" w:color="auto"/>
        <w:left w:val="none" w:sz="0" w:space="0" w:color="auto"/>
        <w:bottom w:val="none" w:sz="0" w:space="0" w:color="auto"/>
        <w:right w:val="none" w:sz="0" w:space="0" w:color="auto"/>
      </w:divBdr>
    </w:div>
    <w:div w:id="2008365704">
      <w:bodyDiv w:val="1"/>
      <w:marLeft w:val="0"/>
      <w:marRight w:val="0"/>
      <w:marTop w:val="0"/>
      <w:marBottom w:val="0"/>
      <w:divBdr>
        <w:top w:val="none" w:sz="0" w:space="0" w:color="auto"/>
        <w:left w:val="none" w:sz="0" w:space="0" w:color="auto"/>
        <w:bottom w:val="none" w:sz="0" w:space="0" w:color="auto"/>
        <w:right w:val="none" w:sz="0" w:space="0" w:color="auto"/>
      </w:divBdr>
    </w:div>
    <w:div w:id="2011985058">
      <w:bodyDiv w:val="1"/>
      <w:marLeft w:val="0"/>
      <w:marRight w:val="0"/>
      <w:marTop w:val="0"/>
      <w:marBottom w:val="0"/>
      <w:divBdr>
        <w:top w:val="none" w:sz="0" w:space="0" w:color="auto"/>
        <w:left w:val="none" w:sz="0" w:space="0" w:color="auto"/>
        <w:bottom w:val="none" w:sz="0" w:space="0" w:color="auto"/>
        <w:right w:val="none" w:sz="0" w:space="0" w:color="auto"/>
      </w:divBdr>
    </w:div>
    <w:div w:id="2021275754">
      <w:bodyDiv w:val="1"/>
      <w:marLeft w:val="0"/>
      <w:marRight w:val="0"/>
      <w:marTop w:val="0"/>
      <w:marBottom w:val="0"/>
      <w:divBdr>
        <w:top w:val="none" w:sz="0" w:space="0" w:color="auto"/>
        <w:left w:val="none" w:sz="0" w:space="0" w:color="auto"/>
        <w:bottom w:val="none" w:sz="0" w:space="0" w:color="auto"/>
        <w:right w:val="none" w:sz="0" w:space="0" w:color="auto"/>
      </w:divBdr>
    </w:div>
    <w:div w:id="2022662703">
      <w:bodyDiv w:val="1"/>
      <w:marLeft w:val="0"/>
      <w:marRight w:val="0"/>
      <w:marTop w:val="0"/>
      <w:marBottom w:val="0"/>
      <w:divBdr>
        <w:top w:val="none" w:sz="0" w:space="0" w:color="auto"/>
        <w:left w:val="none" w:sz="0" w:space="0" w:color="auto"/>
        <w:bottom w:val="none" w:sz="0" w:space="0" w:color="auto"/>
        <w:right w:val="none" w:sz="0" w:space="0" w:color="auto"/>
      </w:divBdr>
    </w:div>
    <w:div w:id="2043242548">
      <w:bodyDiv w:val="1"/>
      <w:marLeft w:val="0"/>
      <w:marRight w:val="0"/>
      <w:marTop w:val="0"/>
      <w:marBottom w:val="0"/>
      <w:divBdr>
        <w:top w:val="none" w:sz="0" w:space="0" w:color="auto"/>
        <w:left w:val="none" w:sz="0" w:space="0" w:color="auto"/>
        <w:bottom w:val="none" w:sz="0" w:space="0" w:color="auto"/>
        <w:right w:val="none" w:sz="0" w:space="0" w:color="auto"/>
      </w:divBdr>
    </w:div>
    <w:div w:id="2049531110">
      <w:bodyDiv w:val="1"/>
      <w:marLeft w:val="0"/>
      <w:marRight w:val="0"/>
      <w:marTop w:val="0"/>
      <w:marBottom w:val="0"/>
      <w:divBdr>
        <w:top w:val="none" w:sz="0" w:space="0" w:color="auto"/>
        <w:left w:val="none" w:sz="0" w:space="0" w:color="auto"/>
        <w:bottom w:val="none" w:sz="0" w:space="0" w:color="auto"/>
        <w:right w:val="none" w:sz="0" w:space="0" w:color="auto"/>
      </w:divBdr>
    </w:div>
    <w:div w:id="2073195141">
      <w:bodyDiv w:val="1"/>
      <w:marLeft w:val="0"/>
      <w:marRight w:val="0"/>
      <w:marTop w:val="0"/>
      <w:marBottom w:val="0"/>
      <w:divBdr>
        <w:top w:val="none" w:sz="0" w:space="0" w:color="auto"/>
        <w:left w:val="none" w:sz="0" w:space="0" w:color="auto"/>
        <w:bottom w:val="none" w:sz="0" w:space="0" w:color="auto"/>
        <w:right w:val="none" w:sz="0" w:space="0" w:color="auto"/>
      </w:divBdr>
    </w:div>
    <w:div w:id="2082946781">
      <w:bodyDiv w:val="1"/>
      <w:marLeft w:val="0"/>
      <w:marRight w:val="0"/>
      <w:marTop w:val="0"/>
      <w:marBottom w:val="0"/>
      <w:divBdr>
        <w:top w:val="none" w:sz="0" w:space="0" w:color="auto"/>
        <w:left w:val="none" w:sz="0" w:space="0" w:color="auto"/>
        <w:bottom w:val="none" w:sz="0" w:space="0" w:color="auto"/>
        <w:right w:val="none" w:sz="0" w:space="0" w:color="auto"/>
      </w:divBdr>
    </w:div>
    <w:div w:id="2093432664">
      <w:bodyDiv w:val="1"/>
      <w:marLeft w:val="0"/>
      <w:marRight w:val="0"/>
      <w:marTop w:val="0"/>
      <w:marBottom w:val="0"/>
      <w:divBdr>
        <w:top w:val="none" w:sz="0" w:space="0" w:color="auto"/>
        <w:left w:val="none" w:sz="0" w:space="0" w:color="auto"/>
        <w:bottom w:val="none" w:sz="0" w:space="0" w:color="auto"/>
        <w:right w:val="none" w:sz="0" w:space="0" w:color="auto"/>
      </w:divBdr>
    </w:div>
    <w:div w:id="2116051717">
      <w:bodyDiv w:val="1"/>
      <w:marLeft w:val="0"/>
      <w:marRight w:val="0"/>
      <w:marTop w:val="0"/>
      <w:marBottom w:val="0"/>
      <w:divBdr>
        <w:top w:val="none" w:sz="0" w:space="0" w:color="auto"/>
        <w:left w:val="none" w:sz="0" w:space="0" w:color="auto"/>
        <w:bottom w:val="none" w:sz="0" w:space="0" w:color="auto"/>
        <w:right w:val="none" w:sz="0" w:space="0" w:color="auto"/>
      </w:divBdr>
    </w:div>
    <w:div w:id="21359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pt.org/ecc/national-administration-and-contact-poi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codocdb.dk/document/updateHisto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pt.org/ecc/groups/ecc/wg-fm/news/results-of-the-wgfm93-in-rome-italy-04-08-february-2019/" TargetMode="External"/><Relationship Id="rId5" Type="http://schemas.openxmlformats.org/officeDocument/2006/relationships/settings" Target="settings.xml"/><Relationship Id="rId15" Type="http://schemas.openxmlformats.org/officeDocument/2006/relationships/hyperlink" Target="http://www.cept.org/ecc/meeting-calendar" TargetMode="External"/><Relationship Id="rId10" Type="http://schemas.openxmlformats.org/officeDocument/2006/relationships/hyperlink" Target="http://www.lpra.org/lpra-rs2019-sponsored-and-hosted-by-neda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cept.org/ecc/groups/ecc/client/meeting-calendar/event-details/?meetingid=2559" TargetMode="External"/></Relationships>
</file>

<file path=word/theme/theme1.xml><?xml version="1.0" encoding="utf-8"?>
<a:theme xmlns:a="http://schemas.openxmlformats.org/drawingml/2006/main" name="Office Theme">
  <a:themeElements>
    <a:clrScheme name="Bundesnetzagentur-1">
      <a:dk1>
        <a:srgbClr val="000000"/>
      </a:dk1>
      <a:lt1>
        <a:srgbClr val="FFFFFF"/>
      </a:lt1>
      <a:dk2>
        <a:srgbClr val="417DBE"/>
      </a:dk2>
      <a:lt2>
        <a:srgbClr val="DCE1E4"/>
      </a:lt2>
      <a:accent1>
        <a:srgbClr val="417DBE"/>
      </a:accent1>
      <a:accent2>
        <a:srgbClr val="8DB1D8"/>
      </a:accent2>
      <a:accent3>
        <a:srgbClr val="B3CBE5"/>
      </a:accent3>
      <a:accent4>
        <a:srgbClr val="E16900"/>
      </a:accent4>
      <a:accent5>
        <a:srgbClr val="FFA454"/>
      </a:accent5>
      <a:accent6>
        <a:srgbClr val="FFC28D"/>
      </a:accent6>
      <a:hlink>
        <a:srgbClr val="417DBE"/>
      </a:hlink>
      <a:folHlink>
        <a:srgbClr val="B9C3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C934-DAF4-4CD9-8866-163930F3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10770</Words>
  <Characters>61394</Characters>
  <Application>Microsoft Office Word</Application>
  <DocSecurity>0</DocSecurity>
  <Lines>511</Lines>
  <Paragraphs>144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WG  FM #93</vt:lpstr>
      <vt:lpstr>Minutes, WG  FM #72</vt:lpstr>
    </vt:vector>
  </TitlesOfParts>
  <Manager>Thomas.Weilacher@BNetzA.de</Manager>
  <Company>WGFM#93</Company>
  <LinksUpToDate>false</LinksUpToDate>
  <CharactersWithSpaces>72020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WG  FM #93</dc:title>
  <dc:subject>Minutes WGFM#93</dc:subject>
  <dc:creator>WG FM Secretariat</dc:creator>
  <cp:keywords>final version</cp:keywords>
  <dc:description>Rome / Italy, 04 - 08 Febr. 2019</dc:description>
  <cp:lastModifiedBy>Thomas Weilacher</cp:lastModifiedBy>
  <cp:revision>5</cp:revision>
  <cp:lastPrinted>2019-02-16T15:58:00Z</cp:lastPrinted>
  <dcterms:created xsi:type="dcterms:W3CDTF">2019-02-16T13:51:00Z</dcterms:created>
  <dcterms:modified xsi:type="dcterms:W3CDTF">2019-02-16T16:02:00Z</dcterms:modified>
  <cp:category>editorially corrected on 16 Febr. 2019</cp:category>
  <cp:contentStatus>approved by the meeting, 08 Febr. 2019</cp:contentStatus>
</cp:coreProperties>
</file>